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Pr="0096192A" w:rsidRDefault="002E688C">
      <w:pPr>
        <w:suppressAutoHyphens/>
        <w:jc w:val="center"/>
        <w:rPr>
          <w:rFonts w:ascii="Arial" w:hAnsi="Arial" w:cs="Arial"/>
          <w:b/>
          <w:color w:val="00B050"/>
          <w:spacing w:val="-3"/>
        </w:rPr>
      </w:pPr>
      <w:r w:rsidRPr="0096192A">
        <w:rPr>
          <w:rFonts w:ascii="Arial" w:hAnsi="Arial" w:cs="Arial"/>
          <w:b/>
          <w:color w:val="00B050"/>
          <w:spacing w:val="-3"/>
        </w:rPr>
        <w:t>JOB</w:t>
      </w:r>
      <w:r w:rsidR="009E0E63" w:rsidRPr="0096192A">
        <w:rPr>
          <w:rFonts w:ascii="Arial" w:hAnsi="Arial" w:cs="Arial"/>
          <w:b/>
          <w:color w:val="00B050"/>
          <w:spacing w:val="-3"/>
        </w:rPr>
        <w:t xml:space="preserve"> </w:t>
      </w:r>
      <w:r w:rsidR="00700015" w:rsidRPr="0096192A">
        <w:rPr>
          <w:rFonts w:ascii="Arial" w:hAnsi="Arial" w:cs="Arial"/>
          <w:b/>
          <w:color w:val="00B050"/>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09662C1A" w:rsidR="009E0E63" w:rsidRDefault="0096192A" w:rsidP="006E1889">
      <w:pPr>
        <w:suppressAutoHyphens/>
        <w:jc w:val="center"/>
        <w:rPr>
          <w:rFonts w:ascii="Arial" w:hAnsi="Arial" w:cs="Arial"/>
          <w:spacing w:val="-3"/>
        </w:rPr>
      </w:pPr>
      <w:r>
        <w:rPr>
          <w:noProof/>
        </w:rPr>
        <w:drawing>
          <wp:inline distT="0" distB="0" distL="0" distR="0" wp14:anchorId="7EF46715" wp14:editId="1341ABB7">
            <wp:extent cx="5821680" cy="1464922"/>
            <wp:effectExtent l="0" t="0" r="0" b="2540"/>
            <wp:docPr id="328952085"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52085" name="Picture 2" descr="A group of people with their arms up&#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0338" cy="1469617"/>
                    </a:xfrm>
                    <a:prstGeom prst="rect">
                      <a:avLst/>
                    </a:prstGeom>
                    <a:noFill/>
                    <a:ln>
                      <a:noFill/>
                    </a:ln>
                  </pic:spPr>
                </pic:pic>
              </a:graphicData>
            </a:graphic>
          </wp:inline>
        </w:drawing>
      </w:r>
    </w:p>
    <w:p w14:paraId="1F2F6C05" w14:textId="77777777" w:rsidR="0096192A" w:rsidRDefault="0096192A" w:rsidP="006E1889">
      <w:pPr>
        <w:suppressAutoHyphens/>
        <w:jc w:val="center"/>
        <w:rPr>
          <w:rFonts w:ascii="Arial" w:hAnsi="Arial" w:cs="Arial"/>
          <w:spacing w:val="-3"/>
        </w:rPr>
      </w:pPr>
    </w:p>
    <w:tbl>
      <w:tblPr>
        <w:tblW w:w="91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1"/>
      </w:tblGrid>
      <w:tr w:rsidR="0096192A" w:rsidRPr="0096192A" w14:paraId="69FD6E93" w14:textId="77777777" w:rsidTr="0096192A">
        <w:trPr>
          <w:trHeight w:val="324"/>
        </w:trPr>
        <w:tc>
          <w:tcPr>
            <w:tcW w:w="9171" w:type="dxa"/>
            <w:tcBorders>
              <w:top w:val="single" w:sz="6" w:space="0" w:color="000000"/>
              <w:left w:val="single" w:sz="6" w:space="0" w:color="000000"/>
              <w:bottom w:val="single" w:sz="6" w:space="0" w:color="000000"/>
              <w:right w:val="single" w:sz="6" w:space="0" w:color="000000"/>
            </w:tcBorders>
            <w:shd w:val="clear" w:color="auto" w:fill="00B050"/>
            <w:hideMark/>
          </w:tcPr>
          <w:p w14:paraId="2061FB96" w14:textId="77777777" w:rsidR="0096192A" w:rsidRPr="0096192A" w:rsidRDefault="0096192A" w:rsidP="0096192A">
            <w:pPr>
              <w:suppressAutoHyphens/>
              <w:rPr>
                <w:rFonts w:ascii="Arial" w:hAnsi="Arial" w:cs="Arial"/>
                <w:spacing w:val="-3"/>
              </w:rPr>
            </w:pPr>
            <w:r w:rsidRPr="0096192A">
              <w:rPr>
                <w:rFonts w:ascii="Arial" w:hAnsi="Arial" w:cs="Arial"/>
                <w:b/>
                <w:bCs/>
                <w:color w:val="FFFFFF" w:themeColor="background1"/>
                <w:spacing w:val="-3"/>
              </w:rPr>
              <w:t>MYERSCOUGH AND PROUD</w:t>
            </w:r>
            <w:r w:rsidRPr="0096192A">
              <w:rPr>
                <w:rFonts w:ascii="Arial" w:hAnsi="Arial" w:cs="Arial"/>
                <w:color w:val="FFFFFF" w:themeColor="background1"/>
                <w:spacing w:val="-3"/>
              </w:rPr>
              <w:tab/>
              <w:t> </w:t>
            </w:r>
          </w:p>
        </w:tc>
      </w:tr>
      <w:tr w:rsidR="0096192A" w:rsidRPr="0096192A" w14:paraId="093AB0E2" w14:textId="77777777" w:rsidTr="0096192A">
        <w:trPr>
          <w:trHeight w:val="324"/>
        </w:trPr>
        <w:tc>
          <w:tcPr>
            <w:tcW w:w="9171" w:type="dxa"/>
            <w:tcBorders>
              <w:top w:val="single" w:sz="6" w:space="0" w:color="000000"/>
              <w:left w:val="single" w:sz="6" w:space="0" w:color="000000"/>
              <w:bottom w:val="single" w:sz="6" w:space="0" w:color="000000"/>
              <w:right w:val="single" w:sz="6" w:space="0" w:color="000000"/>
            </w:tcBorders>
            <w:hideMark/>
          </w:tcPr>
          <w:p w14:paraId="3A87E960" w14:textId="77777777" w:rsidR="0096192A" w:rsidRPr="0096192A" w:rsidRDefault="0096192A" w:rsidP="0096192A">
            <w:pPr>
              <w:suppressAutoHyphens/>
              <w:jc w:val="center"/>
              <w:rPr>
                <w:rFonts w:ascii="Arial" w:hAnsi="Arial" w:cs="Arial"/>
                <w:spacing w:val="-3"/>
              </w:rPr>
            </w:pPr>
            <w:r w:rsidRPr="0096192A">
              <w:rPr>
                <w:rFonts w:ascii="Arial" w:hAnsi="Arial" w:cs="Arial"/>
                <w:spacing w:val="-3"/>
              </w:rPr>
              <w:t> </w:t>
            </w:r>
          </w:p>
          <w:p w14:paraId="0B10D7E7" w14:textId="46608DEE" w:rsidR="0096192A" w:rsidRPr="0096192A" w:rsidRDefault="0096192A" w:rsidP="0096192A">
            <w:pPr>
              <w:suppressAutoHyphens/>
              <w:jc w:val="both"/>
              <w:rPr>
                <w:rFonts w:ascii="Arial" w:hAnsi="Arial" w:cs="Arial"/>
                <w:spacing w:val="-3"/>
              </w:rPr>
            </w:pPr>
            <w:r w:rsidRPr="0096192A">
              <w:rPr>
                <w:rFonts w:ascii="Arial" w:hAnsi="Arial" w:cs="Arial"/>
                <w:spacing w:val="-3"/>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w:t>
            </w:r>
            <w:r>
              <w:rPr>
                <w:rFonts w:ascii="Arial" w:hAnsi="Arial" w:cs="Arial"/>
                <w:spacing w:val="-3"/>
              </w:rPr>
              <w:t xml:space="preserve"> the University of Central Lancashire</w:t>
            </w:r>
            <w:r w:rsidRPr="0096192A">
              <w:rPr>
                <w:rFonts w:ascii="Arial" w:hAnsi="Arial" w:cs="Arial"/>
                <w:spacing w:val="-3"/>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 </w:t>
            </w:r>
          </w:p>
          <w:p w14:paraId="20376C19" w14:textId="77777777" w:rsidR="0096192A" w:rsidRPr="0096192A" w:rsidRDefault="0096192A" w:rsidP="0096192A">
            <w:pPr>
              <w:suppressAutoHyphens/>
              <w:jc w:val="center"/>
              <w:rPr>
                <w:rFonts w:ascii="Arial" w:hAnsi="Arial" w:cs="Arial"/>
                <w:spacing w:val="-3"/>
              </w:rPr>
            </w:pPr>
            <w:r w:rsidRPr="0096192A">
              <w:rPr>
                <w:rFonts w:ascii="Arial" w:hAnsi="Arial" w:cs="Arial"/>
                <w:spacing w:val="-3"/>
              </w:rPr>
              <w:t> </w:t>
            </w:r>
          </w:p>
        </w:tc>
      </w:tr>
    </w:tbl>
    <w:p w14:paraId="0229D4BB" w14:textId="77777777" w:rsidR="0096192A" w:rsidRDefault="0096192A" w:rsidP="006E1889">
      <w:pPr>
        <w:suppressAutoHyphens/>
        <w:jc w:val="center"/>
        <w:rPr>
          <w:rFonts w:ascii="Arial" w:hAnsi="Arial" w:cs="Arial"/>
          <w:spacing w:val="-3"/>
        </w:rPr>
      </w:pP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0096192A">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192A" w:rsidRDefault="00A63814">
            <w:pPr>
              <w:suppressAutoHyphens/>
              <w:jc w:val="both"/>
              <w:rPr>
                <w:rFonts w:ascii="Arial" w:hAnsi="Arial" w:cs="Arial"/>
                <w:b/>
                <w:color w:val="FFFFFF" w:themeColor="background1"/>
                <w:spacing w:val="-3"/>
              </w:rPr>
            </w:pPr>
            <w:r w:rsidRPr="0096192A">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192A" w:rsidRDefault="00A63814">
            <w:pPr>
              <w:suppressAutoHyphens/>
              <w:rPr>
                <w:rFonts w:ascii="Arial" w:hAnsi="Arial" w:cs="Arial"/>
                <w:b/>
                <w:color w:val="FFFFFF" w:themeColor="background1"/>
                <w:spacing w:val="-3"/>
              </w:rPr>
            </w:pPr>
            <w:r w:rsidRPr="0096192A">
              <w:rPr>
                <w:rFonts w:ascii="Arial" w:hAnsi="Arial" w:cs="Arial"/>
                <w:b/>
                <w:color w:val="FFFFFF" w:themeColor="background1"/>
                <w:spacing w:val="-3"/>
              </w:rPr>
              <w:t>AREA OF WORK</w:t>
            </w:r>
          </w:p>
        </w:tc>
      </w:tr>
      <w:tr w:rsidR="002E688C" w:rsidRPr="00076420" w14:paraId="1B530555" w14:textId="77777777" w:rsidTr="229C57C6">
        <w:tc>
          <w:tcPr>
            <w:tcW w:w="4566" w:type="dxa"/>
            <w:tcBorders>
              <w:top w:val="single" w:sz="6" w:space="0" w:color="auto"/>
              <w:left w:val="single" w:sz="6" w:space="0" w:color="auto"/>
              <w:bottom w:val="nil"/>
              <w:right w:val="single" w:sz="6" w:space="0" w:color="auto"/>
            </w:tcBorders>
          </w:tcPr>
          <w:p w14:paraId="79050473" w14:textId="77777777" w:rsidR="0061203F" w:rsidRPr="0061203F" w:rsidRDefault="0061203F" w:rsidP="0061203F">
            <w:pPr>
              <w:suppressAutoHyphens/>
              <w:rPr>
                <w:rFonts w:ascii="Arial" w:hAnsi="Arial" w:cs="Arial"/>
                <w:spacing w:val="-3"/>
                <w:sz w:val="22"/>
                <w:szCs w:val="22"/>
              </w:rPr>
            </w:pPr>
          </w:p>
          <w:p w14:paraId="681300C9" w14:textId="1704A6F8" w:rsidR="00691FD6" w:rsidRDefault="007F70D2" w:rsidP="0061203F">
            <w:pPr>
              <w:suppressAutoHyphens/>
              <w:jc w:val="center"/>
              <w:rPr>
                <w:rFonts w:ascii="Arial" w:hAnsi="Arial" w:cs="Arial"/>
                <w:spacing w:val="-3"/>
                <w:sz w:val="22"/>
                <w:szCs w:val="22"/>
              </w:rPr>
            </w:pPr>
            <w:r>
              <w:rPr>
                <w:rFonts w:ascii="Arial" w:hAnsi="Arial" w:cs="Arial"/>
                <w:spacing w:val="-3"/>
                <w:sz w:val="22"/>
                <w:szCs w:val="22"/>
              </w:rPr>
              <w:t xml:space="preserve">Quality and Performance </w:t>
            </w:r>
            <w:r w:rsidR="0061203F" w:rsidRPr="0061203F">
              <w:rPr>
                <w:rFonts w:ascii="Arial" w:hAnsi="Arial" w:cs="Arial"/>
                <w:spacing w:val="-3"/>
                <w:sz w:val="22"/>
                <w:szCs w:val="22"/>
              </w:rPr>
              <w:t>Coach</w:t>
            </w:r>
            <w:r w:rsidR="33CBBE3A" w:rsidRPr="0061203F">
              <w:rPr>
                <w:rFonts w:ascii="Arial" w:hAnsi="Arial" w:cs="Arial"/>
                <w:spacing w:val="-3"/>
                <w:sz w:val="22"/>
                <w:szCs w:val="22"/>
              </w:rPr>
              <w:t xml:space="preserve"> (0.4)</w:t>
            </w:r>
          </w:p>
          <w:p w14:paraId="420430E6" w14:textId="23394B85" w:rsidR="0061203F" w:rsidRPr="00076420" w:rsidRDefault="0061203F" w:rsidP="0061203F">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735E6899" w14:textId="578F142A" w:rsidR="00FA775F" w:rsidRPr="00680157" w:rsidRDefault="0061203F" w:rsidP="005336E5">
            <w:pPr>
              <w:suppressAutoHyphens/>
              <w:jc w:val="center"/>
              <w:rPr>
                <w:rFonts w:ascii="Arial" w:hAnsi="Arial" w:cs="Arial"/>
                <w:spacing w:val="-3"/>
                <w:sz w:val="22"/>
                <w:szCs w:val="22"/>
              </w:rPr>
            </w:pPr>
            <w:r w:rsidRPr="0061203F">
              <w:rPr>
                <w:rFonts w:ascii="Arial" w:hAnsi="Arial" w:cs="Arial"/>
                <w:spacing w:val="-3"/>
                <w:sz w:val="22"/>
                <w:szCs w:val="22"/>
              </w:rPr>
              <w:t>Quality, Learning and Development Team</w:t>
            </w:r>
          </w:p>
        </w:tc>
      </w:tr>
      <w:tr w:rsidR="00A63814" w:rsidRPr="00076420" w14:paraId="7BC5E5E0" w14:textId="77777777" w:rsidTr="0096192A">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192A" w:rsidRDefault="00A63814">
            <w:pPr>
              <w:suppressAutoHyphens/>
              <w:jc w:val="both"/>
              <w:rPr>
                <w:rFonts w:ascii="Arial" w:hAnsi="Arial" w:cs="Arial"/>
                <w:b/>
                <w:color w:val="FFFFFF" w:themeColor="background1"/>
                <w:spacing w:val="-3"/>
                <w:sz w:val="22"/>
                <w:szCs w:val="22"/>
              </w:rPr>
            </w:pPr>
            <w:r w:rsidRPr="0096192A">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192A" w:rsidRDefault="00A63814">
            <w:pPr>
              <w:suppressAutoHyphens/>
              <w:jc w:val="both"/>
              <w:rPr>
                <w:rFonts w:ascii="Arial" w:hAnsi="Arial" w:cs="Arial"/>
                <w:b/>
                <w:color w:val="FFFFFF" w:themeColor="background1"/>
                <w:spacing w:val="-3"/>
                <w:sz w:val="22"/>
                <w:szCs w:val="22"/>
              </w:rPr>
            </w:pPr>
            <w:r w:rsidRPr="0096192A">
              <w:rPr>
                <w:rFonts w:ascii="Arial" w:hAnsi="Arial" w:cs="Arial"/>
                <w:b/>
                <w:color w:val="FFFFFF" w:themeColor="background1"/>
                <w:spacing w:val="-3"/>
                <w:sz w:val="22"/>
                <w:szCs w:val="22"/>
              </w:rPr>
              <w:t>BENEFITS</w:t>
            </w:r>
          </w:p>
        </w:tc>
      </w:tr>
      <w:tr w:rsidR="002E688C" w:rsidRPr="00076420" w14:paraId="77BAF4C4" w14:textId="77777777" w:rsidTr="229C57C6">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7DE60576" w14:textId="53786438" w:rsidR="1DCD5138" w:rsidRDefault="00B9442B" w:rsidP="0096192A">
            <w:pPr>
              <w:spacing w:line="228" w:lineRule="auto"/>
              <w:jc w:val="center"/>
              <w:rPr>
                <w:szCs w:val="24"/>
              </w:rPr>
            </w:pPr>
            <w:r>
              <w:rPr>
                <w:rFonts w:ascii="Arial" w:hAnsi="Arial" w:cs="Arial"/>
                <w:sz w:val="21"/>
                <w:szCs w:val="21"/>
              </w:rPr>
              <w:t>£14,108 pro rata (this role is 0.4 FTE for existing teachers)</w:t>
            </w: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Pr="0096192A" w:rsidRDefault="00383806" w:rsidP="00633D67">
            <w:pPr>
              <w:suppressAutoHyphens/>
              <w:spacing w:line="228" w:lineRule="auto"/>
              <w:jc w:val="center"/>
              <w:rPr>
                <w:rFonts w:ascii="Arial" w:hAnsi="Arial" w:cs="Arial"/>
                <w:spacing w:val="-3"/>
                <w:sz w:val="22"/>
                <w:szCs w:val="22"/>
              </w:rPr>
            </w:pPr>
            <w:r w:rsidRPr="0096192A">
              <w:rPr>
                <w:rFonts w:ascii="Arial" w:hAnsi="Arial" w:cs="Arial"/>
                <w:spacing w:val="-3"/>
                <w:sz w:val="22"/>
                <w:szCs w:val="22"/>
              </w:rPr>
              <w:t>Teachers’ Pension</w:t>
            </w:r>
            <w:r w:rsidR="001A2F74" w:rsidRPr="0096192A">
              <w:rPr>
                <w:rFonts w:ascii="Arial" w:hAnsi="Arial" w:cs="Arial"/>
                <w:spacing w:val="-3"/>
                <w:sz w:val="22"/>
                <w:szCs w:val="22"/>
              </w:rPr>
              <w:t xml:space="preserve"> Scheme</w:t>
            </w:r>
          </w:p>
          <w:p w14:paraId="0D0B940D" w14:textId="77777777" w:rsidR="00680157" w:rsidRPr="0096192A" w:rsidRDefault="00680157" w:rsidP="00633D67">
            <w:pPr>
              <w:suppressAutoHyphens/>
              <w:spacing w:line="228" w:lineRule="auto"/>
              <w:jc w:val="center"/>
              <w:rPr>
                <w:rFonts w:ascii="Arial" w:hAnsi="Arial" w:cs="Arial"/>
                <w:spacing w:val="-3"/>
                <w:sz w:val="22"/>
                <w:szCs w:val="22"/>
              </w:rPr>
            </w:pPr>
          </w:p>
          <w:p w14:paraId="7475BA51" w14:textId="77777777" w:rsidR="00AB6C4D" w:rsidRPr="00076420" w:rsidRDefault="003F7AA6" w:rsidP="229C57C6">
            <w:pPr>
              <w:suppressAutoHyphens/>
              <w:spacing w:line="228" w:lineRule="auto"/>
              <w:jc w:val="center"/>
              <w:rPr>
                <w:rFonts w:ascii="Arial" w:hAnsi="Arial" w:cs="Arial"/>
                <w:sz w:val="22"/>
                <w:szCs w:val="22"/>
              </w:rPr>
            </w:pPr>
            <w:r w:rsidRPr="0096192A">
              <w:rPr>
                <w:rFonts w:ascii="Arial" w:hAnsi="Arial" w:cs="Arial"/>
                <w:spacing w:val="-3"/>
                <w:sz w:val="22"/>
                <w:szCs w:val="22"/>
              </w:rPr>
              <w:t>40 days</w:t>
            </w:r>
            <w:r w:rsidR="00680157" w:rsidRPr="0096192A">
              <w:rPr>
                <w:rFonts w:ascii="Arial" w:hAnsi="Arial" w:cs="Arial"/>
                <w:spacing w:val="-3"/>
                <w:sz w:val="22"/>
                <w:szCs w:val="22"/>
              </w:rPr>
              <w:t xml:space="preserve"> </w:t>
            </w:r>
            <w:r w:rsidRPr="0096192A">
              <w:rPr>
                <w:rFonts w:ascii="Arial" w:hAnsi="Arial" w:cs="Arial"/>
                <w:spacing w:val="-3"/>
                <w:sz w:val="22"/>
                <w:szCs w:val="22"/>
              </w:rPr>
              <w:t xml:space="preserve">annual leave </w:t>
            </w:r>
            <w:r w:rsidR="001A2F74" w:rsidRPr="0096192A">
              <w:rPr>
                <w:rFonts w:ascii="Arial" w:hAnsi="Arial" w:cs="Arial"/>
                <w:spacing w:val="-3"/>
                <w:sz w:val="22"/>
                <w:szCs w:val="22"/>
              </w:rPr>
              <w:t>to include up to 5 days to be taken between Christmas and New Year at direction of the Principal</w:t>
            </w:r>
            <w:r w:rsidRPr="0096192A">
              <w:rPr>
                <w:rFonts w:ascii="Arial" w:hAnsi="Arial" w:cs="Arial"/>
                <w:spacing w:val="-3"/>
                <w:sz w:val="22"/>
                <w:szCs w:val="22"/>
              </w:rPr>
              <w:t>, plus Bank Holidays</w:t>
            </w:r>
          </w:p>
          <w:p w14:paraId="385A1C26" w14:textId="24C48E3B" w:rsidR="00AB6C4D" w:rsidRPr="00076420" w:rsidRDefault="00AB6C4D" w:rsidP="229C57C6">
            <w:pPr>
              <w:suppressAutoHyphens/>
              <w:spacing w:line="228" w:lineRule="auto"/>
              <w:jc w:val="center"/>
              <w:rPr>
                <w:rFonts w:ascii="Arial" w:hAnsi="Arial" w:cs="Arial"/>
                <w:spacing w:val="-3"/>
                <w:sz w:val="22"/>
                <w:szCs w:val="22"/>
                <w:highlight w:val="yellow"/>
              </w:rPr>
            </w:pPr>
          </w:p>
        </w:tc>
      </w:tr>
      <w:tr w:rsidR="002E688C" w:rsidRPr="00076420" w14:paraId="210EF6BB" w14:textId="77777777" w:rsidTr="0096192A">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192A" w:rsidRDefault="002E688C" w:rsidP="00A63814">
            <w:pPr>
              <w:suppressAutoHyphens/>
              <w:jc w:val="both"/>
              <w:rPr>
                <w:rFonts w:ascii="Arial" w:hAnsi="Arial" w:cs="Arial"/>
                <w:color w:val="FFFFFF" w:themeColor="background1"/>
                <w:spacing w:val="-3"/>
                <w:sz w:val="22"/>
                <w:szCs w:val="22"/>
              </w:rPr>
            </w:pPr>
            <w:r w:rsidRPr="0096192A">
              <w:rPr>
                <w:rFonts w:ascii="Arial" w:hAnsi="Arial" w:cs="Arial"/>
                <w:b/>
                <w:color w:val="FFFFFF" w:themeColor="background1"/>
                <w:spacing w:val="-3"/>
                <w:sz w:val="22"/>
                <w:szCs w:val="22"/>
              </w:rPr>
              <w:t>LINE MANAGER(S</w:t>
            </w:r>
            <w:r w:rsidR="00A63814" w:rsidRPr="0096192A">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192A" w:rsidRDefault="002E688C" w:rsidP="00A63814">
            <w:pPr>
              <w:suppressAutoHyphens/>
              <w:rPr>
                <w:rFonts w:ascii="Arial" w:hAnsi="Arial" w:cs="Arial"/>
                <w:color w:val="FFFFFF" w:themeColor="background1"/>
                <w:spacing w:val="-3"/>
                <w:sz w:val="22"/>
                <w:szCs w:val="22"/>
              </w:rPr>
            </w:pPr>
            <w:r w:rsidRPr="0096192A">
              <w:rPr>
                <w:rFonts w:ascii="Arial" w:hAnsi="Arial" w:cs="Arial"/>
                <w:b/>
                <w:color w:val="FFFFFF" w:themeColor="background1"/>
                <w:spacing w:val="-3"/>
                <w:sz w:val="22"/>
                <w:szCs w:val="22"/>
              </w:rPr>
              <w:t>LINE MANAGER FOR</w:t>
            </w:r>
          </w:p>
        </w:tc>
      </w:tr>
      <w:tr w:rsidR="00A63814" w:rsidRPr="00076420" w14:paraId="79B22198" w14:textId="77777777" w:rsidTr="229C57C6">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74571389" w14:textId="0B743C6D" w:rsidR="00691FD6" w:rsidRDefault="00B9442B" w:rsidP="0061203F">
            <w:pPr>
              <w:suppressAutoHyphens/>
              <w:jc w:val="center"/>
              <w:rPr>
                <w:rFonts w:ascii="Arial" w:hAnsi="Arial" w:cs="Arial"/>
                <w:spacing w:val="-3"/>
                <w:sz w:val="22"/>
                <w:szCs w:val="22"/>
              </w:rPr>
            </w:pPr>
            <w:r>
              <w:rPr>
                <w:rFonts w:ascii="Arial" w:hAnsi="Arial" w:cs="Arial"/>
                <w:spacing w:val="-3"/>
                <w:sz w:val="22"/>
                <w:szCs w:val="22"/>
              </w:rPr>
              <w:t>Executive Director of Quality and Performance</w:t>
            </w:r>
          </w:p>
          <w:p w14:paraId="4E43E474" w14:textId="68FAB0A2" w:rsidR="0061203F" w:rsidRPr="00680157" w:rsidRDefault="0061203F" w:rsidP="0061203F">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0061E4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Pr="00076420" w:rsidRDefault="00DB7D8A" w:rsidP="00DB7D8A">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76512B86" w14:textId="77777777" w:rsidTr="0096192A">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192A"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192A">
              <w:rPr>
                <w:rFonts w:ascii="Arial" w:hAnsi="Arial" w:cs="Arial"/>
                <w:b/>
                <w:color w:val="FFFFFF" w:themeColor="background1"/>
                <w:spacing w:val="-3"/>
                <w:sz w:val="22"/>
                <w:szCs w:val="22"/>
              </w:rPr>
              <w:t xml:space="preserve">GENERIC </w:t>
            </w:r>
            <w:r w:rsidR="00A63814" w:rsidRPr="0096192A">
              <w:rPr>
                <w:rFonts w:ascii="Arial" w:hAnsi="Arial" w:cs="Arial"/>
                <w:b/>
                <w:color w:val="FFFFFF" w:themeColor="background1"/>
                <w:spacing w:val="-3"/>
                <w:sz w:val="22"/>
                <w:szCs w:val="22"/>
              </w:rPr>
              <w:t>KEY TASKS AND RESPONSIBILITIES</w:t>
            </w:r>
          </w:p>
          <w:p w14:paraId="3BEBFD2A" w14:textId="77777777" w:rsidR="00F157D7" w:rsidRPr="0096192A" w:rsidRDefault="00F157D7" w:rsidP="00633D67">
            <w:pPr>
              <w:suppressAutoHyphens/>
              <w:spacing w:line="228" w:lineRule="auto"/>
              <w:ind w:left="567"/>
              <w:jc w:val="both"/>
              <w:rPr>
                <w:rFonts w:ascii="Arial" w:hAnsi="Arial" w:cs="Arial"/>
                <w:b/>
                <w:color w:val="FFFFFF" w:themeColor="background1"/>
                <w:spacing w:val="-3"/>
                <w:sz w:val="22"/>
                <w:szCs w:val="22"/>
              </w:rPr>
            </w:pPr>
            <w:r w:rsidRPr="0096192A">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229C57C6">
        <w:trPr>
          <w:trHeight w:val="1263"/>
        </w:trPr>
        <w:tc>
          <w:tcPr>
            <w:tcW w:w="9242" w:type="dxa"/>
            <w:gridSpan w:val="2"/>
            <w:tcBorders>
              <w:top w:val="nil"/>
              <w:left w:val="single" w:sz="6" w:space="0" w:color="auto"/>
              <w:bottom w:val="single" w:sz="4" w:space="0" w:color="auto"/>
              <w:right w:val="single" w:sz="6" w:space="0" w:color="auto"/>
            </w:tcBorders>
          </w:tcPr>
          <w:p w14:paraId="497A8C8F" w14:textId="77777777" w:rsidR="0061203F" w:rsidRPr="00B00233" w:rsidRDefault="0061203F" w:rsidP="0061203F">
            <w:pPr>
              <w:suppressAutoHyphens/>
              <w:spacing w:line="216" w:lineRule="auto"/>
              <w:jc w:val="both"/>
              <w:rPr>
                <w:rFonts w:ascii="Arial" w:hAnsi="Arial" w:cs="Arial"/>
                <w:spacing w:val="-3"/>
                <w:sz w:val="22"/>
                <w:szCs w:val="22"/>
              </w:rPr>
            </w:pPr>
          </w:p>
          <w:p w14:paraId="7D6F2270" w14:textId="0B34D049" w:rsidR="0061203F" w:rsidRPr="006036BD" w:rsidRDefault="0061203F" w:rsidP="25C82B28">
            <w:pPr>
              <w:pStyle w:val="ListParagraph"/>
              <w:numPr>
                <w:ilvl w:val="0"/>
                <w:numId w:val="36"/>
              </w:numPr>
              <w:rPr>
                <w:rFonts w:ascii="Arial" w:hAnsi="Arial" w:cs="Arial"/>
                <w:spacing w:val="-3"/>
                <w:sz w:val="22"/>
                <w:szCs w:val="22"/>
              </w:rPr>
            </w:pPr>
            <w:r w:rsidRPr="25C82B28">
              <w:rPr>
                <w:rFonts w:ascii="Arial" w:hAnsi="Arial" w:cs="Arial"/>
                <w:b/>
                <w:bCs/>
                <w:spacing w:val="-3"/>
                <w:sz w:val="22"/>
                <w:szCs w:val="22"/>
              </w:rPr>
              <w:t xml:space="preserve">Support and coach teaching staff in the delivery of </w:t>
            </w:r>
            <w:r w:rsidR="006036BD" w:rsidRPr="25C82B28">
              <w:rPr>
                <w:rFonts w:ascii="Arial" w:hAnsi="Arial" w:cs="Arial"/>
                <w:b/>
                <w:bCs/>
                <w:spacing w:val="-3"/>
                <w:sz w:val="22"/>
                <w:szCs w:val="22"/>
              </w:rPr>
              <w:t>outstanding quality and performance</w:t>
            </w:r>
            <w:r w:rsidR="00BC4BBA" w:rsidRPr="25C82B28">
              <w:rPr>
                <w:rFonts w:ascii="Arial" w:hAnsi="Arial" w:cs="Arial"/>
                <w:spacing w:val="-3"/>
                <w:sz w:val="22"/>
                <w:szCs w:val="22"/>
              </w:rPr>
              <w:t xml:space="preserve"> – with a focus on </w:t>
            </w:r>
            <w:r w:rsidRPr="25C82B28">
              <w:rPr>
                <w:rFonts w:ascii="Arial" w:hAnsi="Arial" w:cs="Arial"/>
                <w:spacing w:val="-3"/>
                <w:sz w:val="22"/>
                <w:szCs w:val="22"/>
              </w:rPr>
              <w:t>excellent teaching, learning and assessment</w:t>
            </w:r>
            <w:r w:rsidR="006036BD" w:rsidRPr="25C82B28">
              <w:rPr>
                <w:rFonts w:ascii="Arial" w:hAnsi="Arial" w:cs="Arial"/>
                <w:spacing w:val="-3"/>
                <w:sz w:val="22"/>
                <w:szCs w:val="22"/>
              </w:rPr>
              <w:t>.</w:t>
            </w:r>
          </w:p>
          <w:p w14:paraId="3B233BBA" w14:textId="50969ACD" w:rsidR="6FC6D67E" w:rsidRDefault="6FC6D67E" w:rsidP="25C82B28">
            <w:pPr>
              <w:pStyle w:val="ListParagraph"/>
              <w:numPr>
                <w:ilvl w:val="0"/>
                <w:numId w:val="36"/>
              </w:numPr>
              <w:rPr>
                <w:rFonts w:ascii="Arial" w:hAnsi="Arial" w:cs="Arial"/>
                <w:b/>
                <w:bCs/>
                <w:sz w:val="22"/>
                <w:szCs w:val="22"/>
              </w:rPr>
            </w:pPr>
            <w:r w:rsidRPr="25C82B28">
              <w:rPr>
                <w:rFonts w:ascii="Arial" w:hAnsi="Arial" w:cs="Arial"/>
                <w:b/>
                <w:bCs/>
                <w:sz w:val="22"/>
                <w:szCs w:val="22"/>
              </w:rPr>
              <w:t>Act as a coach and mentor to staff to help them deliver an outstanding student experience.</w:t>
            </w:r>
          </w:p>
          <w:p w14:paraId="2E10A855" w14:textId="25704DD4" w:rsidR="6FC6D67E" w:rsidRDefault="6FC6D67E" w:rsidP="25C82B28">
            <w:pPr>
              <w:pStyle w:val="ListParagraph"/>
              <w:numPr>
                <w:ilvl w:val="0"/>
                <w:numId w:val="36"/>
              </w:numPr>
              <w:rPr>
                <w:rFonts w:ascii="Arial" w:hAnsi="Arial" w:cs="Arial"/>
                <w:sz w:val="22"/>
                <w:szCs w:val="22"/>
              </w:rPr>
            </w:pPr>
            <w:r w:rsidRPr="25C82B28">
              <w:rPr>
                <w:rFonts w:ascii="Arial" w:hAnsi="Arial" w:cs="Arial"/>
                <w:b/>
                <w:bCs/>
                <w:sz w:val="22"/>
                <w:szCs w:val="22"/>
              </w:rPr>
              <w:t xml:space="preserve">Be committed to your own professional development. </w:t>
            </w:r>
            <w:r w:rsidRPr="25C82B28">
              <w:rPr>
                <w:rFonts w:ascii="Arial" w:hAnsi="Arial" w:cs="Arial"/>
                <w:sz w:val="22"/>
                <w:szCs w:val="22"/>
              </w:rPr>
              <w:t>Ensure that your practice is never less than good and that your approaches are student-centred, responsive to learner needs and deliver excellent outcomes.</w:t>
            </w:r>
          </w:p>
          <w:p w14:paraId="2B891062" w14:textId="1AB107C4" w:rsidR="0061203F" w:rsidRPr="006036BD" w:rsidRDefault="002736A9" w:rsidP="25C82B28">
            <w:pPr>
              <w:pStyle w:val="ListParagraph"/>
              <w:numPr>
                <w:ilvl w:val="0"/>
                <w:numId w:val="36"/>
              </w:numPr>
              <w:rPr>
                <w:rFonts w:ascii="Arial" w:hAnsi="Arial" w:cs="Arial"/>
                <w:spacing w:val="-3"/>
                <w:sz w:val="22"/>
                <w:szCs w:val="22"/>
              </w:rPr>
            </w:pPr>
            <w:r w:rsidRPr="25C82B28">
              <w:rPr>
                <w:rFonts w:ascii="Arial" w:hAnsi="Arial" w:cs="Arial"/>
                <w:b/>
                <w:bCs/>
                <w:spacing w:val="-3"/>
                <w:sz w:val="22"/>
                <w:szCs w:val="22"/>
              </w:rPr>
              <w:t>Support the e</w:t>
            </w:r>
            <w:r w:rsidR="0061203F" w:rsidRPr="25C82B28">
              <w:rPr>
                <w:rFonts w:ascii="Arial" w:hAnsi="Arial" w:cs="Arial"/>
                <w:b/>
                <w:bCs/>
                <w:spacing w:val="-3"/>
                <w:sz w:val="22"/>
                <w:szCs w:val="22"/>
              </w:rPr>
              <w:t>ffective and successful implementation of the curriculum across</w:t>
            </w:r>
            <w:r w:rsidR="4222B5BF" w:rsidRPr="25C82B28">
              <w:rPr>
                <w:rFonts w:ascii="Arial" w:hAnsi="Arial" w:cs="Arial"/>
                <w:b/>
                <w:bCs/>
                <w:spacing w:val="-3"/>
                <w:sz w:val="22"/>
                <w:szCs w:val="22"/>
              </w:rPr>
              <w:t xml:space="preserve"> the college.</w:t>
            </w:r>
            <w:r w:rsidR="4222B5BF" w:rsidRPr="25C82B28">
              <w:rPr>
                <w:rFonts w:ascii="Arial" w:hAnsi="Arial" w:cs="Arial"/>
                <w:spacing w:val="-3"/>
                <w:sz w:val="22"/>
                <w:szCs w:val="22"/>
              </w:rPr>
              <w:t xml:space="preserve"> Including</w:t>
            </w:r>
            <w:r w:rsidR="0061203F" w:rsidRPr="25C82B28">
              <w:rPr>
                <w:rFonts w:ascii="Arial" w:hAnsi="Arial" w:cs="Arial"/>
                <w:spacing w:val="-3"/>
                <w:sz w:val="22"/>
                <w:szCs w:val="22"/>
              </w:rPr>
              <w:t xml:space="preserve"> FE, HE</w:t>
            </w:r>
            <w:r w:rsidRPr="25C82B28">
              <w:rPr>
                <w:rFonts w:ascii="Arial" w:hAnsi="Arial" w:cs="Arial"/>
                <w:spacing w:val="-3"/>
                <w:sz w:val="22"/>
                <w:szCs w:val="22"/>
              </w:rPr>
              <w:t>, adult</w:t>
            </w:r>
            <w:r w:rsidR="0061203F" w:rsidRPr="25C82B28">
              <w:rPr>
                <w:rFonts w:ascii="Arial" w:hAnsi="Arial" w:cs="Arial"/>
                <w:spacing w:val="-3"/>
                <w:sz w:val="22"/>
                <w:szCs w:val="22"/>
              </w:rPr>
              <w:t xml:space="preserve"> and A&amp;S provision</w:t>
            </w:r>
            <w:r w:rsidRPr="25C82B28">
              <w:rPr>
                <w:rFonts w:ascii="Arial" w:hAnsi="Arial" w:cs="Arial"/>
                <w:spacing w:val="-3"/>
                <w:sz w:val="22"/>
                <w:szCs w:val="22"/>
              </w:rPr>
              <w:t>, travelling to the college’s sites of delivery as required.</w:t>
            </w:r>
          </w:p>
          <w:p w14:paraId="44465672" w14:textId="529E8CF2" w:rsidR="0061203F" w:rsidRPr="006036BD" w:rsidRDefault="0061203F" w:rsidP="25C82B28">
            <w:pPr>
              <w:pStyle w:val="ListParagraph"/>
              <w:numPr>
                <w:ilvl w:val="0"/>
                <w:numId w:val="36"/>
              </w:numPr>
              <w:rPr>
                <w:rFonts w:ascii="Arial" w:hAnsi="Arial" w:cs="Arial"/>
                <w:spacing w:val="-3"/>
                <w:sz w:val="22"/>
                <w:szCs w:val="22"/>
              </w:rPr>
            </w:pPr>
            <w:r w:rsidRPr="006036BD">
              <w:rPr>
                <w:rFonts w:ascii="Arial" w:hAnsi="Arial" w:cs="Arial"/>
                <w:b/>
                <w:bCs/>
                <w:spacing w:val="-3"/>
                <w:sz w:val="22"/>
                <w:szCs w:val="22"/>
              </w:rPr>
              <w:lastRenderedPageBreak/>
              <w:t>Maintain an active teaching role</w:t>
            </w:r>
            <w:r w:rsidRPr="25C82B28">
              <w:rPr>
                <w:rFonts w:ascii="Arial" w:hAnsi="Arial" w:cs="Arial"/>
                <w:spacing w:val="-3"/>
                <w:sz w:val="22"/>
                <w:szCs w:val="22"/>
              </w:rPr>
              <w:t xml:space="preserve"> to ensure credibility in the role of Teaching and Learning Coach with colleagues (0.</w:t>
            </w:r>
            <w:r w:rsidR="002736A9" w:rsidRPr="25C82B28">
              <w:rPr>
                <w:rFonts w:ascii="Arial" w:hAnsi="Arial" w:cs="Arial"/>
                <w:spacing w:val="-3"/>
                <w:sz w:val="22"/>
                <w:szCs w:val="22"/>
              </w:rPr>
              <w:t>6</w:t>
            </w:r>
            <w:r w:rsidRPr="25C82B28">
              <w:rPr>
                <w:rFonts w:ascii="Arial" w:hAnsi="Arial" w:cs="Arial"/>
                <w:spacing w:val="-3"/>
                <w:sz w:val="22"/>
                <w:szCs w:val="22"/>
              </w:rPr>
              <w:t xml:space="preserve"> teaching role, 0.</w:t>
            </w:r>
            <w:r w:rsidR="002736A9" w:rsidRPr="25C82B28">
              <w:rPr>
                <w:rFonts w:ascii="Arial" w:hAnsi="Arial" w:cs="Arial"/>
                <w:spacing w:val="-3"/>
                <w:sz w:val="22"/>
                <w:szCs w:val="22"/>
              </w:rPr>
              <w:t>4</w:t>
            </w:r>
            <w:r w:rsidRPr="25C82B28">
              <w:rPr>
                <w:rFonts w:ascii="Arial" w:hAnsi="Arial" w:cs="Arial"/>
                <w:spacing w:val="-3"/>
                <w:sz w:val="22"/>
                <w:szCs w:val="22"/>
              </w:rPr>
              <w:t xml:space="preserve"> </w:t>
            </w:r>
            <w:r w:rsidR="002736A9" w:rsidRPr="25C82B28">
              <w:rPr>
                <w:rFonts w:ascii="Arial" w:hAnsi="Arial" w:cs="Arial"/>
                <w:spacing w:val="-3"/>
                <w:sz w:val="22"/>
                <w:szCs w:val="22"/>
              </w:rPr>
              <w:t>QAPC</w:t>
            </w:r>
            <w:r w:rsidRPr="25C82B28">
              <w:rPr>
                <w:rFonts w:ascii="Arial" w:hAnsi="Arial" w:cs="Arial"/>
                <w:spacing w:val="-3"/>
                <w:sz w:val="22"/>
                <w:szCs w:val="22"/>
              </w:rPr>
              <w:t>)</w:t>
            </w:r>
            <w:r w:rsidR="002736A9" w:rsidRPr="25C82B28">
              <w:rPr>
                <w:rFonts w:ascii="Arial" w:hAnsi="Arial" w:cs="Arial"/>
                <w:spacing w:val="-3"/>
                <w:sz w:val="22"/>
                <w:szCs w:val="22"/>
              </w:rPr>
              <w:t>.</w:t>
            </w:r>
          </w:p>
          <w:p w14:paraId="62624946" w14:textId="249237B7" w:rsidR="0061203F" w:rsidRPr="006036BD" w:rsidRDefault="26B9CEBE" w:rsidP="25C82B28">
            <w:pPr>
              <w:pStyle w:val="ListParagraph"/>
              <w:numPr>
                <w:ilvl w:val="0"/>
                <w:numId w:val="36"/>
              </w:numPr>
              <w:suppressAutoHyphens/>
              <w:rPr>
                <w:rFonts w:ascii="Arial" w:hAnsi="Arial" w:cs="Arial"/>
                <w:spacing w:val="-3"/>
                <w:sz w:val="22"/>
                <w:szCs w:val="22"/>
              </w:rPr>
            </w:pPr>
            <w:r w:rsidRPr="25C82B28">
              <w:rPr>
                <w:rFonts w:ascii="Arial" w:hAnsi="Arial" w:cs="Arial"/>
                <w:b/>
                <w:bCs/>
                <w:sz w:val="22"/>
                <w:szCs w:val="22"/>
              </w:rPr>
              <w:t>Be proactive in developing yourself and others.</w:t>
            </w:r>
            <w:r w:rsidRPr="25C82B28">
              <w:rPr>
                <w:rFonts w:ascii="Arial" w:hAnsi="Arial" w:cs="Arial"/>
                <w:sz w:val="22"/>
                <w:szCs w:val="22"/>
              </w:rPr>
              <w:t xml:space="preserve"> Seek out opportunities to develop yours and others’ practice.</w:t>
            </w:r>
          </w:p>
          <w:p w14:paraId="067A2434" w14:textId="0D7DD8C1" w:rsidR="0061203F" w:rsidRPr="006036BD" w:rsidRDefault="26B9CEBE" w:rsidP="25C82B28">
            <w:pPr>
              <w:pStyle w:val="ListParagraph"/>
              <w:numPr>
                <w:ilvl w:val="0"/>
                <w:numId w:val="36"/>
              </w:numPr>
              <w:suppressAutoHyphens/>
              <w:rPr>
                <w:rFonts w:ascii="Arial" w:hAnsi="Arial" w:cs="Arial"/>
                <w:spacing w:val="-3"/>
                <w:sz w:val="22"/>
                <w:szCs w:val="22"/>
              </w:rPr>
            </w:pPr>
            <w:r w:rsidRPr="25C82B28">
              <w:rPr>
                <w:rFonts w:ascii="Arial" w:hAnsi="Arial" w:cs="Arial"/>
                <w:b/>
                <w:bCs/>
                <w:sz w:val="22"/>
                <w:szCs w:val="22"/>
              </w:rPr>
              <w:t>Deliver training to colleagues across the college</w:t>
            </w:r>
            <w:r w:rsidRPr="25C82B28">
              <w:rPr>
                <w:rFonts w:ascii="Arial" w:hAnsi="Arial" w:cs="Arial"/>
                <w:sz w:val="22"/>
                <w:szCs w:val="22"/>
              </w:rPr>
              <w:t xml:space="preserve"> in line with the expectations of the college and the mission, vision and values we aspire to.</w:t>
            </w:r>
          </w:p>
          <w:p w14:paraId="4682336A" w14:textId="4B5FF0C9" w:rsidR="0061203F" w:rsidRPr="006036BD" w:rsidRDefault="26B9CEBE" w:rsidP="25C82B28">
            <w:pPr>
              <w:pStyle w:val="ListParagraph"/>
              <w:numPr>
                <w:ilvl w:val="0"/>
                <w:numId w:val="36"/>
              </w:numPr>
              <w:suppressAutoHyphens/>
              <w:rPr>
                <w:rFonts w:ascii="Arial" w:hAnsi="Arial" w:cs="Arial"/>
                <w:spacing w:val="-3"/>
                <w:sz w:val="22"/>
                <w:szCs w:val="22"/>
              </w:rPr>
            </w:pPr>
            <w:r w:rsidRPr="25C82B28">
              <w:rPr>
                <w:rFonts w:ascii="Arial" w:hAnsi="Arial" w:cs="Arial"/>
                <w:b/>
                <w:bCs/>
                <w:sz w:val="22"/>
                <w:szCs w:val="22"/>
              </w:rPr>
              <w:t>Support colleagues in improving their performance and sharing their best practice</w:t>
            </w:r>
            <w:r w:rsidRPr="25C82B28">
              <w:rPr>
                <w:rFonts w:ascii="Arial" w:hAnsi="Arial" w:cs="Arial"/>
                <w:sz w:val="22"/>
                <w:szCs w:val="22"/>
              </w:rPr>
              <w:t xml:space="preserve"> so that we grow together as a college community.</w:t>
            </w:r>
          </w:p>
          <w:p w14:paraId="129BEB71" w14:textId="3D01A8F8" w:rsidR="0061203F" w:rsidRPr="006036BD" w:rsidRDefault="26B9CEBE" w:rsidP="25C82B28">
            <w:pPr>
              <w:pStyle w:val="ListParagraph"/>
              <w:numPr>
                <w:ilvl w:val="0"/>
                <w:numId w:val="36"/>
              </w:numPr>
              <w:suppressAutoHyphens/>
              <w:rPr>
                <w:rFonts w:ascii="Arial" w:hAnsi="Arial" w:cs="Arial"/>
                <w:spacing w:val="-3"/>
                <w:szCs w:val="24"/>
              </w:rPr>
            </w:pPr>
            <w:r w:rsidRPr="25C82B28">
              <w:rPr>
                <w:rFonts w:ascii="Arial" w:hAnsi="Arial" w:cs="Arial"/>
                <w:b/>
                <w:bCs/>
                <w:sz w:val="22"/>
                <w:szCs w:val="22"/>
              </w:rPr>
              <w:t>Help secure our identity as a specialist land-based and sports college</w:t>
            </w:r>
            <w:r w:rsidRPr="25C82B28">
              <w:rPr>
                <w:rFonts w:ascii="Arial" w:hAnsi="Arial" w:cs="Arial"/>
                <w:sz w:val="22"/>
                <w:szCs w:val="22"/>
              </w:rPr>
              <w:t xml:space="preserve">, </w:t>
            </w:r>
            <w:r w:rsidR="3D8AB090" w:rsidRPr="25C82B28">
              <w:rPr>
                <w:rFonts w:ascii="Arial" w:hAnsi="Arial" w:cs="Arial"/>
                <w:sz w:val="22"/>
                <w:szCs w:val="22"/>
              </w:rPr>
              <w:t>by supporting the development of teachers, tutors and progress mentors who deliver high-quality provision.</w:t>
            </w:r>
          </w:p>
          <w:p w14:paraId="2B8F1EE9" w14:textId="58A2BE0C" w:rsidR="0061203F" w:rsidRPr="006036BD" w:rsidRDefault="3D8AB090" w:rsidP="25C82B28">
            <w:pPr>
              <w:pStyle w:val="ListParagraph"/>
              <w:numPr>
                <w:ilvl w:val="0"/>
                <w:numId w:val="36"/>
              </w:numPr>
              <w:suppressAutoHyphens/>
              <w:rPr>
                <w:rFonts w:ascii="Arial" w:hAnsi="Arial" w:cs="Arial"/>
                <w:spacing w:val="-3"/>
                <w:szCs w:val="24"/>
              </w:rPr>
            </w:pPr>
            <w:r w:rsidRPr="25C82B28">
              <w:rPr>
                <w:rFonts w:ascii="Arial" w:hAnsi="Arial" w:cs="Arial"/>
                <w:b/>
                <w:bCs/>
                <w:spacing w:val="-3"/>
                <w:sz w:val="22"/>
                <w:szCs w:val="22"/>
              </w:rPr>
              <w:t>Use your personal influence to drive forward the quality mission</w:t>
            </w:r>
            <w:r w:rsidRPr="25C82B28">
              <w:rPr>
                <w:rFonts w:ascii="Arial" w:hAnsi="Arial" w:cs="Arial"/>
                <w:spacing w:val="-3"/>
                <w:sz w:val="22"/>
                <w:szCs w:val="22"/>
              </w:rPr>
              <w:t>, all whilst being reflective and seeking continuous improvement.</w:t>
            </w:r>
          </w:p>
          <w:p w14:paraId="596F1AE5" w14:textId="4F3CD8EE" w:rsidR="0061203F" w:rsidRPr="006036BD" w:rsidRDefault="0061203F" w:rsidP="25C82B28">
            <w:pPr>
              <w:pStyle w:val="ListParagraph"/>
              <w:numPr>
                <w:ilvl w:val="0"/>
                <w:numId w:val="36"/>
              </w:numPr>
              <w:suppressAutoHyphens/>
              <w:rPr>
                <w:rFonts w:ascii="Arial" w:hAnsi="Arial" w:cs="Arial"/>
                <w:spacing w:val="-3"/>
                <w:szCs w:val="24"/>
              </w:rPr>
            </w:pPr>
            <w:r w:rsidRPr="25C82B28">
              <w:rPr>
                <w:rFonts w:ascii="Arial" w:hAnsi="Arial" w:cs="Arial"/>
                <w:spacing w:val="-3"/>
                <w:sz w:val="22"/>
                <w:szCs w:val="22"/>
              </w:rPr>
              <w:t>Attend meetings and participate in projects as identified by Line Manager</w:t>
            </w:r>
            <w:r w:rsidR="002736A9" w:rsidRPr="25C82B28">
              <w:rPr>
                <w:rFonts w:ascii="Arial" w:hAnsi="Arial" w:cs="Arial"/>
                <w:spacing w:val="-3"/>
                <w:sz w:val="22"/>
                <w:szCs w:val="22"/>
              </w:rPr>
              <w:t>.</w:t>
            </w:r>
          </w:p>
          <w:p w14:paraId="3DEEC669" w14:textId="0FF7A5EA" w:rsidR="00F16B16" w:rsidRPr="006579DE" w:rsidRDefault="006579DE" w:rsidP="25C82B28">
            <w:pPr>
              <w:pStyle w:val="ListParagraph"/>
              <w:numPr>
                <w:ilvl w:val="0"/>
                <w:numId w:val="36"/>
              </w:numPr>
              <w:suppressAutoHyphens/>
              <w:jc w:val="both"/>
              <w:rPr>
                <w:rFonts w:ascii="Arial" w:hAnsi="Arial" w:cs="Arial"/>
                <w:spacing w:val="-3"/>
                <w:sz w:val="22"/>
                <w:szCs w:val="22"/>
              </w:rPr>
            </w:pPr>
            <w:r w:rsidRPr="25C82B28">
              <w:rPr>
                <w:rFonts w:ascii="Arial" w:hAnsi="Arial" w:cs="Arial"/>
                <w:spacing w:val="-3"/>
                <w:sz w:val="22"/>
                <w:szCs w:val="22"/>
              </w:rPr>
              <w:t xml:space="preserve">Undertake </w:t>
            </w:r>
            <w:r w:rsidR="0061203F" w:rsidRPr="25C82B28">
              <w:rPr>
                <w:rFonts w:ascii="Arial" w:hAnsi="Arial" w:cs="Arial"/>
                <w:spacing w:val="-3"/>
                <w:sz w:val="22"/>
                <w:szCs w:val="22"/>
              </w:rPr>
              <w:t xml:space="preserve">and lead the delivery of CPD, as </w:t>
            </w:r>
            <w:r w:rsidR="00E8715C" w:rsidRPr="25C82B28">
              <w:rPr>
                <w:rFonts w:ascii="Arial" w:hAnsi="Arial" w:cs="Arial"/>
                <w:spacing w:val="-3"/>
                <w:sz w:val="22"/>
                <w:szCs w:val="22"/>
              </w:rPr>
              <w:t>required,</w:t>
            </w:r>
            <w:r w:rsidR="0061203F" w:rsidRPr="25C82B28">
              <w:rPr>
                <w:rFonts w:ascii="Arial" w:hAnsi="Arial" w:cs="Arial"/>
                <w:spacing w:val="-3"/>
                <w:sz w:val="22"/>
                <w:szCs w:val="22"/>
              </w:rPr>
              <w:t xml:space="preserve"> in order to meet College and learning area objective</w:t>
            </w:r>
            <w:r w:rsidRPr="25C82B28">
              <w:rPr>
                <w:rFonts w:ascii="Arial" w:hAnsi="Arial" w:cs="Arial"/>
                <w:spacing w:val="-3"/>
                <w:sz w:val="22"/>
                <w:szCs w:val="22"/>
              </w:rPr>
              <w:t>s.</w:t>
            </w: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lastRenderedPageBreak/>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0096192A">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192A"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192A">
              <w:rPr>
                <w:rFonts w:ascii="Arial" w:hAnsi="Arial" w:cs="Arial"/>
                <w:color w:val="FFFFFF" w:themeColor="background1"/>
                <w:sz w:val="22"/>
                <w:szCs w:val="22"/>
              </w:rPr>
              <w:lastRenderedPageBreak/>
              <w:br w:type="page"/>
            </w:r>
            <w:r w:rsidR="00C334FB" w:rsidRPr="0096192A">
              <w:rPr>
                <w:rFonts w:ascii="Arial" w:hAnsi="Arial" w:cs="Arial"/>
                <w:b/>
                <w:color w:val="FFFFFF" w:themeColor="background1"/>
                <w:spacing w:val="-3"/>
                <w:sz w:val="22"/>
                <w:szCs w:val="22"/>
              </w:rPr>
              <w:t>DUTIES</w:t>
            </w:r>
          </w:p>
        </w:tc>
      </w:tr>
      <w:tr w:rsidR="00C334FB" w:rsidRPr="00076420" w14:paraId="6AF8D380" w14:textId="77777777" w:rsidTr="222E4E86">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4670F9E4" w:rsidR="00C334FB" w:rsidRPr="00076420" w:rsidRDefault="0061203F" w:rsidP="0061203F">
            <w:pPr>
              <w:numPr>
                <w:ilvl w:val="0"/>
                <w:numId w:val="9"/>
              </w:numPr>
              <w:suppressAutoHyphens/>
              <w:ind w:left="873" w:hanging="873"/>
              <w:jc w:val="both"/>
              <w:rPr>
                <w:rFonts w:ascii="Arial" w:hAnsi="Arial" w:cs="Arial"/>
                <w:b/>
                <w:sz w:val="22"/>
                <w:szCs w:val="22"/>
              </w:rPr>
            </w:pPr>
            <w:r>
              <w:rPr>
                <w:rFonts w:ascii="Arial" w:hAnsi="Arial" w:cs="Arial"/>
                <w:b/>
                <w:spacing w:val="-3"/>
                <w:sz w:val="22"/>
                <w:szCs w:val="22"/>
              </w:rPr>
              <w:t xml:space="preserve">Support and coach teachers </w:t>
            </w:r>
            <w:r w:rsidRPr="00B00233">
              <w:rPr>
                <w:rFonts w:ascii="Arial" w:hAnsi="Arial" w:cs="Arial"/>
                <w:b/>
                <w:spacing w:val="-3"/>
                <w:sz w:val="22"/>
                <w:szCs w:val="22"/>
              </w:rPr>
              <w:t>to succeed</w:t>
            </w:r>
            <w:r>
              <w:rPr>
                <w:rFonts w:ascii="Arial" w:hAnsi="Arial" w:cs="Arial"/>
                <w:b/>
                <w:spacing w:val="-3"/>
                <w:sz w:val="22"/>
                <w:szCs w:val="22"/>
              </w:rPr>
              <w:t xml:space="preserve"> so their learners</w:t>
            </w:r>
            <w:r w:rsidRPr="00B00233">
              <w:rPr>
                <w:rFonts w:ascii="Arial" w:hAnsi="Arial" w:cs="Arial"/>
                <w:b/>
                <w:spacing w:val="-3"/>
                <w:sz w:val="22"/>
                <w:szCs w:val="22"/>
              </w:rPr>
              <w:t xml:space="preserve"> achieve their full potential</w:t>
            </w:r>
            <w:r>
              <w:rPr>
                <w:rFonts w:ascii="Arial" w:hAnsi="Arial" w:cs="Arial"/>
                <w:b/>
                <w:spacing w:val="-3"/>
                <w:sz w:val="22"/>
                <w:szCs w:val="22"/>
              </w:rPr>
              <w:t xml:space="preserve"> </w:t>
            </w:r>
            <w:r w:rsidRPr="00B00233">
              <w:rPr>
                <w:rFonts w:ascii="Arial" w:hAnsi="Arial" w:cs="Arial"/>
                <w:b/>
                <w:spacing w:val="-3"/>
                <w:sz w:val="22"/>
                <w:szCs w:val="22"/>
              </w:rPr>
              <w:t xml:space="preserve">and provide positive </w:t>
            </w:r>
            <w:r w:rsidR="00531B09" w:rsidRPr="00B00233">
              <w:rPr>
                <w:rFonts w:ascii="Arial" w:hAnsi="Arial" w:cs="Arial"/>
                <w:b/>
                <w:spacing w:val="-3"/>
                <w:sz w:val="22"/>
                <w:szCs w:val="22"/>
              </w:rPr>
              <w:t>value-added</w:t>
            </w:r>
            <w:r w:rsidRPr="00B00233">
              <w:rPr>
                <w:rFonts w:ascii="Arial" w:hAnsi="Arial" w:cs="Arial"/>
                <w:b/>
                <w:spacing w:val="-3"/>
                <w:sz w:val="22"/>
                <w:szCs w:val="22"/>
              </w:rPr>
              <w:t xml:space="preserve"> results</w:t>
            </w:r>
          </w:p>
          <w:p w14:paraId="049F31CB" w14:textId="77777777" w:rsidR="00E216E6" w:rsidRPr="00076420" w:rsidRDefault="00E216E6" w:rsidP="00E216E6">
            <w:pPr>
              <w:suppressAutoHyphens/>
              <w:ind w:left="1134"/>
              <w:jc w:val="both"/>
              <w:rPr>
                <w:rFonts w:ascii="Arial" w:hAnsi="Arial" w:cs="Arial"/>
                <w:b/>
                <w:sz w:val="22"/>
                <w:szCs w:val="22"/>
              </w:rPr>
            </w:pPr>
          </w:p>
          <w:p w14:paraId="479413F3" w14:textId="3B793C82" w:rsidR="00610CBC" w:rsidRPr="00076420" w:rsidRDefault="0061203F" w:rsidP="001E6970">
            <w:pPr>
              <w:numPr>
                <w:ilvl w:val="0"/>
                <w:numId w:val="13"/>
              </w:numPr>
              <w:tabs>
                <w:tab w:val="left" w:pos="992"/>
              </w:tabs>
              <w:suppressAutoHyphens/>
              <w:ind w:left="993" w:hanging="426"/>
              <w:jc w:val="both"/>
              <w:rPr>
                <w:rFonts w:ascii="Arial" w:hAnsi="Arial" w:cs="Arial"/>
                <w:sz w:val="22"/>
                <w:szCs w:val="22"/>
              </w:rPr>
            </w:pPr>
            <w:r w:rsidRPr="0061203F">
              <w:rPr>
                <w:rFonts w:ascii="Arial" w:hAnsi="Arial" w:cs="Arial"/>
                <w:sz w:val="22"/>
                <w:szCs w:val="22"/>
              </w:rPr>
              <w:t xml:space="preserve">Positively participate and engage in the developmental support of teaching staff </w:t>
            </w:r>
            <w:r>
              <w:rPr>
                <w:rFonts w:ascii="Arial" w:hAnsi="Arial" w:cs="Arial"/>
                <w:sz w:val="22"/>
                <w:szCs w:val="22"/>
              </w:rPr>
              <w:t>across the college.</w:t>
            </w:r>
          </w:p>
          <w:p w14:paraId="6BA00513" w14:textId="1486F0D0" w:rsidR="00610CBC" w:rsidRPr="00076420" w:rsidRDefault="0061203F" w:rsidP="001E6970">
            <w:pPr>
              <w:numPr>
                <w:ilvl w:val="0"/>
                <w:numId w:val="10"/>
              </w:numPr>
              <w:tabs>
                <w:tab w:val="left" w:pos="990"/>
              </w:tabs>
              <w:suppressAutoHyphens/>
              <w:ind w:left="993" w:hanging="426"/>
              <w:jc w:val="both"/>
              <w:rPr>
                <w:rFonts w:ascii="Arial" w:hAnsi="Arial" w:cs="Arial"/>
                <w:sz w:val="22"/>
                <w:szCs w:val="22"/>
              </w:rPr>
            </w:pPr>
            <w:r w:rsidRPr="0061203F">
              <w:rPr>
                <w:rFonts w:ascii="Arial" w:hAnsi="Arial" w:cs="Arial"/>
                <w:sz w:val="22"/>
                <w:szCs w:val="22"/>
              </w:rPr>
              <w:t>Monitor and support the improvement in Key Performance Indicators (KPI) and</w:t>
            </w:r>
            <w:r>
              <w:rPr>
                <w:rFonts w:ascii="Arial" w:hAnsi="Arial" w:cs="Arial"/>
                <w:sz w:val="22"/>
                <w:szCs w:val="22"/>
              </w:rPr>
              <w:t xml:space="preserve"> report concerns through appropriate channels.</w:t>
            </w:r>
          </w:p>
          <w:p w14:paraId="730AEA69" w14:textId="77777777" w:rsidR="00610CBC" w:rsidRDefault="0061203F" w:rsidP="00DF18FE">
            <w:pPr>
              <w:numPr>
                <w:ilvl w:val="0"/>
                <w:numId w:val="10"/>
              </w:numPr>
              <w:tabs>
                <w:tab w:val="left" w:pos="992"/>
              </w:tabs>
              <w:suppressAutoHyphens/>
              <w:ind w:left="1014" w:hanging="425"/>
              <w:jc w:val="both"/>
              <w:rPr>
                <w:rFonts w:ascii="Arial" w:hAnsi="Arial" w:cs="Arial"/>
                <w:sz w:val="22"/>
                <w:szCs w:val="22"/>
              </w:rPr>
            </w:pPr>
            <w:r w:rsidRPr="0061203F">
              <w:rPr>
                <w:rFonts w:ascii="Arial" w:hAnsi="Arial" w:cs="Arial"/>
                <w:sz w:val="22"/>
                <w:szCs w:val="22"/>
              </w:rPr>
              <w:t>Participate in and support the development of curriculum enhancement and development of learner employability skills as directed by line manager.</w:t>
            </w:r>
          </w:p>
          <w:p w14:paraId="1E30F950" w14:textId="102CEEE1" w:rsidR="00531B09" w:rsidRDefault="00531B09" w:rsidP="00DF18FE">
            <w:pPr>
              <w:numPr>
                <w:ilvl w:val="0"/>
                <w:numId w:val="10"/>
              </w:numPr>
              <w:tabs>
                <w:tab w:val="left" w:pos="992"/>
              </w:tabs>
              <w:suppressAutoHyphens/>
              <w:ind w:left="1014" w:hanging="425"/>
              <w:jc w:val="both"/>
              <w:rPr>
                <w:rFonts w:ascii="Arial" w:hAnsi="Arial" w:cs="Arial"/>
                <w:sz w:val="22"/>
                <w:szCs w:val="22"/>
              </w:rPr>
            </w:pPr>
            <w:r>
              <w:rPr>
                <w:rFonts w:ascii="Arial" w:hAnsi="Arial" w:cs="Arial"/>
                <w:sz w:val="22"/>
                <w:szCs w:val="22"/>
              </w:rPr>
              <w:t xml:space="preserve">Support </w:t>
            </w:r>
            <w:r w:rsidR="00B31266">
              <w:rPr>
                <w:rFonts w:ascii="Arial" w:hAnsi="Arial" w:cs="Arial"/>
                <w:sz w:val="22"/>
                <w:szCs w:val="22"/>
              </w:rPr>
              <w:t xml:space="preserve">and coach </w:t>
            </w:r>
            <w:r>
              <w:rPr>
                <w:rFonts w:ascii="Arial" w:hAnsi="Arial" w:cs="Arial"/>
                <w:sz w:val="22"/>
                <w:szCs w:val="22"/>
              </w:rPr>
              <w:t>teachers in using data effectively to drive quality improvements in their teaching, learning and assessment practice.</w:t>
            </w:r>
          </w:p>
          <w:p w14:paraId="15A77BB5" w14:textId="3DEC8DD9" w:rsidR="00531B09" w:rsidRPr="00DF18FE" w:rsidRDefault="00531B09" w:rsidP="00DF18FE">
            <w:pPr>
              <w:numPr>
                <w:ilvl w:val="0"/>
                <w:numId w:val="10"/>
              </w:numPr>
              <w:tabs>
                <w:tab w:val="left" w:pos="992"/>
              </w:tabs>
              <w:suppressAutoHyphens/>
              <w:ind w:left="1014" w:hanging="425"/>
              <w:jc w:val="both"/>
              <w:rPr>
                <w:rFonts w:ascii="Arial" w:hAnsi="Arial" w:cs="Arial"/>
                <w:sz w:val="22"/>
                <w:szCs w:val="22"/>
              </w:rPr>
            </w:pPr>
            <w:r>
              <w:rPr>
                <w:rFonts w:ascii="Arial" w:hAnsi="Arial" w:cs="Arial"/>
                <w:sz w:val="22"/>
                <w:szCs w:val="22"/>
              </w:rPr>
              <w:t xml:space="preserve">Support </w:t>
            </w:r>
            <w:r w:rsidR="00B31266">
              <w:rPr>
                <w:rFonts w:ascii="Arial" w:hAnsi="Arial" w:cs="Arial"/>
                <w:sz w:val="22"/>
                <w:szCs w:val="22"/>
              </w:rPr>
              <w:t xml:space="preserve">and coach </w:t>
            </w:r>
            <w:r>
              <w:rPr>
                <w:rFonts w:ascii="Arial" w:hAnsi="Arial" w:cs="Arial"/>
                <w:sz w:val="22"/>
                <w:szCs w:val="22"/>
              </w:rPr>
              <w:t xml:space="preserve">teachers in using information about learners’ starting points effectively to plan </w:t>
            </w:r>
            <w:r w:rsidR="00B31266">
              <w:rPr>
                <w:rFonts w:ascii="Arial" w:hAnsi="Arial" w:cs="Arial"/>
                <w:sz w:val="22"/>
                <w:szCs w:val="22"/>
              </w:rPr>
              <w:t>and sequence learning that meets learners’ needs.</w:t>
            </w:r>
          </w:p>
        </w:tc>
      </w:tr>
      <w:tr w:rsidR="002045F2" w:rsidRPr="00076420" w14:paraId="53128261" w14:textId="77777777" w:rsidTr="222E4E86">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222E4E86">
        <w:tc>
          <w:tcPr>
            <w:tcW w:w="9242" w:type="dxa"/>
            <w:tcBorders>
              <w:top w:val="nil"/>
              <w:left w:val="single" w:sz="6" w:space="0" w:color="auto"/>
              <w:bottom w:val="nil"/>
              <w:right w:val="single" w:sz="6" w:space="0" w:color="auto"/>
            </w:tcBorders>
          </w:tcPr>
          <w:p w14:paraId="0CF13534" w14:textId="4E95E071" w:rsidR="002045F2" w:rsidRPr="00DF18FE" w:rsidRDefault="00E71EA7" w:rsidP="002D0B13">
            <w:pPr>
              <w:tabs>
                <w:tab w:val="left" w:pos="992"/>
              </w:tabs>
              <w:suppressAutoHyphens/>
              <w:jc w:val="both"/>
              <w:rPr>
                <w:rFonts w:ascii="Arial" w:hAnsi="Arial" w:cs="Arial"/>
                <w:sz w:val="22"/>
                <w:szCs w:val="22"/>
              </w:rPr>
            </w:pPr>
            <w:r w:rsidRPr="00DF18FE">
              <w:rPr>
                <w:rFonts w:ascii="Arial" w:hAnsi="Arial" w:cs="Arial"/>
                <w:b/>
                <w:spacing w:val="-3"/>
                <w:sz w:val="22"/>
                <w:szCs w:val="24"/>
              </w:rPr>
              <w:t xml:space="preserve">2          </w:t>
            </w:r>
            <w:r w:rsidR="00DF18FE" w:rsidRPr="00DF18FE">
              <w:rPr>
                <w:rFonts w:ascii="Arial" w:hAnsi="Arial" w:cs="Arial"/>
                <w:b/>
                <w:spacing w:val="-3"/>
                <w:sz w:val="22"/>
                <w:szCs w:val="24"/>
              </w:rPr>
              <w:t xml:space="preserve">Support the delivery of excellent </w:t>
            </w:r>
            <w:r w:rsidRPr="00DF18FE">
              <w:rPr>
                <w:rFonts w:ascii="Arial" w:hAnsi="Arial" w:cs="Arial"/>
                <w:b/>
                <w:spacing w:val="-3"/>
                <w:sz w:val="22"/>
                <w:szCs w:val="24"/>
              </w:rPr>
              <w:t>teaching, learning and assessment</w:t>
            </w:r>
            <w:r w:rsidRPr="00DF18FE">
              <w:rPr>
                <w:rFonts w:ascii="Arial" w:hAnsi="Arial" w:cs="Arial"/>
                <w:sz w:val="22"/>
                <w:szCs w:val="22"/>
              </w:rPr>
              <w:t xml:space="preserve"> </w:t>
            </w:r>
          </w:p>
        </w:tc>
      </w:tr>
      <w:tr w:rsidR="002045F2" w:rsidRPr="00076420" w14:paraId="1BB21122" w14:textId="77777777" w:rsidTr="222E4E86">
        <w:trPr>
          <w:trHeight w:val="5002"/>
        </w:trPr>
        <w:tc>
          <w:tcPr>
            <w:tcW w:w="9242" w:type="dxa"/>
            <w:tcBorders>
              <w:top w:val="nil"/>
              <w:left w:val="single" w:sz="6" w:space="0" w:color="auto"/>
              <w:bottom w:val="nil"/>
              <w:right w:val="single" w:sz="6" w:space="0" w:color="auto"/>
            </w:tcBorders>
          </w:tcPr>
          <w:p w14:paraId="4C8098B7" w14:textId="6FAC9DE4" w:rsidR="00DF18FE" w:rsidRPr="00DF18FE" w:rsidRDefault="00DF18F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 xml:space="preserve">Support and coach teachers to </w:t>
            </w:r>
            <w:r w:rsidR="00B31266">
              <w:rPr>
                <w:rFonts w:ascii="Arial" w:hAnsi="Arial" w:cs="Arial"/>
                <w:spacing w:val="-3"/>
                <w:sz w:val="22"/>
                <w:szCs w:val="22"/>
              </w:rPr>
              <w:t xml:space="preserve">fulfil the college Blueprint, </w:t>
            </w:r>
            <w:r>
              <w:rPr>
                <w:rFonts w:ascii="Arial" w:hAnsi="Arial" w:cs="Arial"/>
                <w:spacing w:val="-3"/>
                <w:sz w:val="22"/>
                <w:szCs w:val="22"/>
              </w:rPr>
              <w:t>deliver inspirational teaching, learning and assessment</w:t>
            </w:r>
            <w:r w:rsidR="00B31266">
              <w:rPr>
                <w:rFonts w:ascii="Arial" w:hAnsi="Arial" w:cs="Arial"/>
                <w:spacing w:val="-3"/>
                <w:sz w:val="22"/>
                <w:szCs w:val="22"/>
              </w:rPr>
              <w:t xml:space="preserve"> in order</w:t>
            </w:r>
            <w:r>
              <w:rPr>
                <w:rFonts w:ascii="Arial" w:hAnsi="Arial" w:cs="Arial"/>
                <w:spacing w:val="-3"/>
                <w:sz w:val="22"/>
                <w:szCs w:val="22"/>
              </w:rPr>
              <w:t xml:space="preserve"> to promote high levels of student </w:t>
            </w:r>
            <w:r w:rsidR="00B31266">
              <w:rPr>
                <w:rFonts w:ascii="Arial" w:hAnsi="Arial" w:cs="Arial"/>
                <w:spacing w:val="-3"/>
                <w:sz w:val="22"/>
                <w:szCs w:val="22"/>
              </w:rPr>
              <w:t xml:space="preserve">success and </w:t>
            </w:r>
            <w:r>
              <w:rPr>
                <w:rFonts w:ascii="Arial" w:hAnsi="Arial" w:cs="Arial"/>
                <w:spacing w:val="-3"/>
                <w:sz w:val="22"/>
                <w:szCs w:val="22"/>
              </w:rPr>
              <w:t>satisfaction.</w:t>
            </w:r>
          </w:p>
          <w:p w14:paraId="6D9480AE" w14:textId="77777777" w:rsidR="00DF18FE" w:rsidRPr="00DF18FE" w:rsidRDefault="00DF18F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Be a role model of best practice in teaching, learning and assessment and provide mentoring and support to your colleagues.</w:t>
            </w:r>
          </w:p>
          <w:p w14:paraId="34F539DD" w14:textId="77777777" w:rsidR="00DF18FE" w:rsidRPr="00DF18FE" w:rsidRDefault="00DF18F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Support and coach teachers to produce effective assessment strategies to reduce front or end loading for learners, contribute to course team needs and provide for timely success.</w:t>
            </w:r>
          </w:p>
          <w:p w14:paraId="296DCB7F" w14:textId="26524982" w:rsidR="00DF18FE" w:rsidRPr="00DF18FE" w:rsidRDefault="00DF18F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 xml:space="preserve">Support and coach teachers to produce </w:t>
            </w:r>
            <w:r w:rsidR="00477415">
              <w:rPr>
                <w:rFonts w:ascii="Arial" w:hAnsi="Arial" w:cs="Arial"/>
                <w:spacing w:val="-3"/>
                <w:sz w:val="22"/>
                <w:szCs w:val="22"/>
              </w:rPr>
              <w:t xml:space="preserve">imaginative and accessible </w:t>
            </w:r>
            <w:r>
              <w:rPr>
                <w:rFonts w:ascii="Arial" w:hAnsi="Arial" w:cs="Arial"/>
                <w:spacing w:val="-3"/>
                <w:sz w:val="22"/>
                <w:szCs w:val="22"/>
              </w:rPr>
              <w:t xml:space="preserve">assessment briefs </w:t>
            </w:r>
            <w:r w:rsidR="00477415">
              <w:rPr>
                <w:rFonts w:ascii="Arial" w:hAnsi="Arial" w:cs="Arial"/>
                <w:spacing w:val="-3"/>
                <w:sz w:val="22"/>
                <w:szCs w:val="22"/>
              </w:rPr>
              <w:t>that maximise learner partic</w:t>
            </w:r>
            <w:r w:rsidR="006F48A8">
              <w:rPr>
                <w:rFonts w:ascii="Arial" w:hAnsi="Arial" w:cs="Arial"/>
                <w:spacing w:val="-3"/>
                <w:sz w:val="22"/>
                <w:szCs w:val="22"/>
              </w:rPr>
              <w:t>ipation and success</w:t>
            </w:r>
            <w:r>
              <w:rPr>
                <w:rFonts w:ascii="Arial" w:hAnsi="Arial" w:cs="Arial"/>
                <w:spacing w:val="-3"/>
                <w:sz w:val="22"/>
                <w:szCs w:val="22"/>
              </w:rPr>
              <w:t>.</w:t>
            </w:r>
          </w:p>
          <w:p w14:paraId="49F2E200" w14:textId="77777777" w:rsidR="00DF18FE" w:rsidRPr="00DF18FE" w:rsidRDefault="00DF18F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Support and coach teachers to provide timely and effective feedback to learners that contribute to learner development and success.</w:t>
            </w:r>
          </w:p>
          <w:p w14:paraId="0C52D7F7" w14:textId="77777777" w:rsidR="00061196" w:rsidRPr="00DF18FE" w:rsidRDefault="00DF18F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Support and coach teachers to mark written work to high standards and support colleagues in this process.</w:t>
            </w:r>
          </w:p>
          <w:p w14:paraId="1090C2BE" w14:textId="77777777" w:rsidR="00DF18FE" w:rsidRPr="00346A2E" w:rsidRDefault="00DF18F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Support and coach teachers to track and record learner progress</w:t>
            </w:r>
            <w:r w:rsidR="00346A2E">
              <w:rPr>
                <w:rFonts w:ascii="Arial" w:hAnsi="Arial" w:cs="Arial"/>
                <w:spacing w:val="-3"/>
                <w:sz w:val="22"/>
                <w:szCs w:val="22"/>
              </w:rPr>
              <w:t xml:space="preserve"> effectively and in a timely manner to support high levels of learner success and positive value added.</w:t>
            </w:r>
          </w:p>
          <w:p w14:paraId="3EBB9C15" w14:textId="77777777" w:rsidR="00346A2E" w:rsidRPr="00346A2E" w:rsidRDefault="00346A2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Support and coach teachers to contribute to standardisation activities relating to delivery and assessment.</w:t>
            </w:r>
          </w:p>
          <w:p w14:paraId="15948825" w14:textId="49947B66" w:rsidR="00346A2E" w:rsidRPr="00076420" w:rsidRDefault="00346A2E" w:rsidP="002E6EBA">
            <w:pPr>
              <w:numPr>
                <w:ilvl w:val="0"/>
                <w:numId w:val="11"/>
              </w:numPr>
              <w:tabs>
                <w:tab w:val="left" w:pos="990"/>
              </w:tabs>
              <w:suppressAutoHyphens/>
              <w:ind w:left="993" w:hanging="426"/>
              <w:jc w:val="both"/>
              <w:rPr>
                <w:rFonts w:ascii="Arial" w:hAnsi="Arial" w:cs="Arial"/>
                <w:sz w:val="22"/>
                <w:szCs w:val="22"/>
              </w:rPr>
            </w:pPr>
            <w:r>
              <w:rPr>
                <w:rFonts w:ascii="Arial" w:hAnsi="Arial" w:cs="Arial"/>
                <w:spacing w:val="-3"/>
                <w:sz w:val="22"/>
                <w:szCs w:val="22"/>
              </w:rPr>
              <w:t xml:space="preserve">Support and coach teachers to </w:t>
            </w:r>
            <w:r w:rsidRPr="00346A2E">
              <w:rPr>
                <w:rFonts w:ascii="Arial" w:hAnsi="Arial" w:cs="Arial"/>
                <w:spacing w:val="-3"/>
                <w:sz w:val="22"/>
                <w:szCs w:val="22"/>
              </w:rPr>
              <w:t>comply with quality assurance in relation to module/unit</w:t>
            </w:r>
            <w:r>
              <w:rPr>
                <w:rFonts w:ascii="Arial" w:hAnsi="Arial" w:cs="Arial"/>
                <w:spacing w:val="-3"/>
                <w:sz w:val="22"/>
                <w:szCs w:val="22"/>
              </w:rPr>
              <w:t xml:space="preserve"> management.</w:t>
            </w:r>
          </w:p>
        </w:tc>
      </w:tr>
      <w:tr w:rsidR="00C334FB" w:rsidRPr="00076420" w14:paraId="4101652C" w14:textId="77777777" w:rsidTr="222E4E86">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222E4E86">
        <w:tc>
          <w:tcPr>
            <w:tcW w:w="9242" w:type="dxa"/>
            <w:tcBorders>
              <w:top w:val="nil"/>
              <w:left w:val="single" w:sz="6" w:space="0" w:color="auto"/>
              <w:bottom w:val="nil"/>
              <w:right w:val="single" w:sz="6" w:space="0" w:color="auto"/>
            </w:tcBorders>
          </w:tcPr>
          <w:p w14:paraId="168EE180" w14:textId="00E75DF1" w:rsidR="00150AAA" w:rsidRDefault="00150AAA" w:rsidP="222E4E86">
            <w:pPr>
              <w:suppressAutoHyphens/>
              <w:ind w:left="567" w:hanging="567"/>
              <w:jc w:val="both"/>
              <w:rPr>
                <w:rFonts w:ascii="Arial" w:hAnsi="Arial" w:cs="Arial"/>
                <w:b/>
                <w:bCs/>
                <w:spacing w:val="-3"/>
                <w:sz w:val="22"/>
                <w:szCs w:val="22"/>
              </w:rPr>
            </w:pPr>
            <w:r w:rsidRPr="222E4E86">
              <w:rPr>
                <w:rFonts w:ascii="Arial" w:hAnsi="Arial" w:cs="Arial"/>
                <w:b/>
                <w:bCs/>
                <w:spacing w:val="-3"/>
                <w:sz w:val="22"/>
                <w:szCs w:val="22"/>
              </w:rPr>
              <w:t xml:space="preserve">3 </w:t>
            </w:r>
            <w:r w:rsidR="00545C92" w:rsidRPr="00076420">
              <w:rPr>
                <w:rFonts w:ascii="Arial" w:hAnsi="Arial" w:cs="Arial"/>
                <w:b/>
                <w:spacing w:val="-3"/>
                <w:sz w:val="22"/>
                <w:szCs w:val="22"/>
              </w:rPr>
              <w:tab/>
            </w:r>
            <w:r w:rsidR="00346A2E">
              <w:rPr>
                <w:rFonts w:ascii="Arial" w:hAnsi="Arial" w:cs="Arial"/>
                <w:b/>
                <w:bCs/>
                <w:spacing w:val="-3"/>
                <w:sz w:val="22"/>
                <w:szCs w:val="22"/>
              </w:rPr>
              <w:t>Quality Assurance (QA)</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22FBF455" w14:textId="117969CE" w:rsidR="00346A2E" w:rsidRDefault="001D0CA8" w:rsidP="00346A2E">
            <w:pPr>
              <w:numPr>
                <w:ilvl w:val="0"/>
                <w:numId w:val="28"/>
              </w:numPr>
              <w:tabs>
                <w:tab w:val="left" w:pos="975"/>
              </w:tabs>
              <w:suppressAutoHyphens/>
              <w:jc w:val="both"/>
              <w:rPr>
                <w:rFonts w:ascii="Arial" w:hAnsi="Arial" w:cs="Arial"/>
                <w:spacing w:val="-3"/>
                <w:sz w:val="22"/>
                <w:szCs w:val="22"/>
              </w:rPr>
            </w:pPr>
            <w:r>
              <w:rPr>
                <w:rFonts w:ascii="Arial" w:hAnsi="Arial" w:cs="Arial"/>
                <w:spacing w:val="-3"/>
                <w:sz w:val="22"/>
                <w:szCs w:val="22"/>
              </w:rPr>
              <w:t>Support colleagues across the college in c</w:t>
            </w:r>
            <w:r w:rsidR="00346A2E" w:rsidRPr="00B00233">
              <w:rPr>
                <w:rFonts w:ascii="Arial" w:hAnsi="Arial" w:cs="Arial"/>
                <w:spacing w:val="-3"/>
                <w:sz w:val="22"/>
                <w:szCs w:val="22"/>
              </w:rPr>
              <w:t>omply</w:t>
            </w:r>
            <w:r>
              <w:rPr>
                <w:rFonts w:ascii="Arial" w:hAnsi="Arial" w:cs="Arial"/>
                <w:spacing w:val="-3"/>
                <w:sz w:val="22"/>
                <w:szCs w:val="22"/>
              </w:rPr>
              <w:t>ing</w:t>
            </w:r>
            <w:r w:rsidR="00346A2E" w:rsidRPr="00B00233">
              <w:rPr>
                <w:rFonts w:ascii="Arial" w:hAnsi="Arial" w:cs="Arial"/>
                <w:spacing w:val="-3"/>
                <w:sz w:val="22"/>
                <w:szCs w:val="22"/>
              </w:rPr>
              <w:t xml:space="preserve"> with internal and external quality assurance requirements.</w:t>
            </w:r>
          </w:p>
          <w:p w14:paraId="284D62AE" w14:textId="5B65E9D8" w:rsidR="001D0CA8" w:rsidRDefault="001D0CA8" w:rsidP="00346A2E">
            <w:pPr>
              <w:numPr>
                <w:ilvl w:val="0"/>
                <w:numId w:val="28"/>
              </w:numPr>
              <w:tabs>
                <w:tab w:val="left" w:pos="975"/>
              </w:tabs>
              <w:suppressAutoHyphens/>
              <w:jc w:val="both"/>
              <w:rPr>
                <w:rFonts w:ascii="Arial" w:hAnsi="Arial" w:cs="Arial"/>
                <w:spacing w:val="-3"/>
                <w:sz w:val="22"/>
                <w:szCs w:val="22"/>
              </w:rPr>
            </w:pPr>
            <w:r>
              <w:rPr>
                <w:rFonts w:ascii="Arial" w:hAnsi="Arial" w:cs="Arial"/>
                <w:spacing w:val="-3"/>
                <w:sz w:val="22"/>
                <w:szCs w:val="22"/>
              </w:rPr>
              <w:t>Support the quality team in undertaking audits and spot-checks to assure quality and target support.</w:t>
            </w:r>
          </w:p>
          <w:p w14:paraId="0C655D42" w14:textId="3287391F" w:rsidR="001D0CA8" w:rsidRPr="00B00233" w:rsidRDefault="001D0CA8" w:rsidP="00346A2E">
            <w:pPr>
              <w:numPr>
                <w:ilvl w:val="0"/>
                <w:numId w:val="28"/>
              </w:numPr>
              <w:tabs>
                <w:tab w:val="left" w:pos="975"/>
              </w:tabs>
              <w:suppressAutoHyphens/>
              <w:jc w:val="both"/>
              <w:rPr>
                <w:rFonts w:ascii="Arial" w:hAnsi="Arial" w:cs="Arial"/>
                <w:spacing w:val="-3"/>
                <w:sz w:val="22"/>
                <w:szCs w:val="22"/>
              </w:rPr>
            </w:pPr>
            <w:r>
              <w:rPr>
                <w:rFonts w:ascii="Arial" w:hAnsi="Arial" w:cs="Arial"/>
                <w:spacing w:val="-3"/>
                <w:sz w:val="22"/>
                <w:szCs w:val="22"/>
              </w:rPr>
              <w:t>Pro-actively seek opportunities to improve quality systems and processes, providing constructive test and challenge to colleagues in the quality function.</w:t>
            </w:r>
          </w:p>
          <w:p w14:paraId="3C13CFFF" w14:textId="566A85A0" w:rsidR="00346A2E" w:rsidRPr="00346A2E" w:rsidRDefault="001D0CA8" w:rsidP="00346A2E">
            <w:pPr>
              <w:pStyle w:val="NormalWeb"/>
              <w:numPr>
                <w:ilvl w:val="0"/>
                <w:numId w:val="28"/>
              </w:numPr>
              <w:tabs>
                <w:tab w:val="left" w:pos="993"/>
              </w:tabs>
              <w:spacing w:before="0" w:beforeAutospacing="0" w:after="0" w:afterAutospacing="0"/>
              <w:jc w:val="both"/>
              <w:rPr>
                <w:sz w:val="22"/>
                <w:szCs w:val="22"/>
                <w:lang w:val="en-US"/>
              </w:rPr>
            </w:pPr>
            <w:r>
              <w:rPr>
                <w:rFonts w:ascii="Arial" w:hAnsi="Arial" w:cs="Arial"/>
                <w:sz w:val="22"/>
                <w:szCs w:val="22"/>
                <w:lang w:val="en-US"/>
              </w:rPr>
              <w:t xml:space="preserve">Coach college in how to effectively </w:t>
            </w:r>
            <w:r w:rsidRPr="00B00233">
              <w:rPr>
                <w:rFonts w:ascii="Arial" w:hAnsi="Arial" w:cs="Arial"/>
                <w:spacing w:val="-3"/>
                <w:sz w:val="22"/>
                <w:szCs w:val="22"/>
              </w:rPr>
              <w:t>undertake</w:t>
            </w:r>
            <w:r w:rsidR="00346A2E" w:rsidRPr="00B00233">
              <w:rPr>
                <w:rFonts w:ascii="Arial" w:hAnsi="Arial" w:cs="Arial"/>
                <w:spacing w:val="-3"/>
                <w:sz w:val="22"/>
                <w:szCs w:val="22"/>
              </w:rPr>
              <w:t xml:space="preserve"> internal verification activities complying with College IV policy and external</w:t>
            </w:r>
            <w:r w:rsidR="00346A2E">
              <w:rPr>
                <w:rFonts w:ascii="Arial" w:hAnsi="Arial" w:cs="Arial"/>
                <w:spacing w:val="-3"/>
                <w:sz w:val="22"/>
                <w:szCs w:val="22"/>
              </w:rPr>
              <w:t xml:space="preserve"> </w:t>
            </w:r>
            <w:r w:rsidR="00346A2E" w:rsidRPr="00B00233">
              <w:rPr>
                <w:rFonts w:ascii="Arial" w:hAnsi="Arial" w:cs="Arial"/>
                <w:spacing w:val="-3"/>
                <w:sz w:val="22"/>
                <w:szCs w:val="22"/>
              </w:rPr>
              <w:t>QA requirements</w:t>
            </w:r>
            <w:r>
              <w:rPr>
                <w:rFonts w:ascii="Arial" w:hAnsi="Arial" w:cs="Arial"/>
                <w:spacing w:val="-3"/>
                <w:sz w:val="22"/>
                <w:szCs w:val="22"/>
              </w:rPr>
              <w:t>.</w:t>
            </w:r>
          </w:p>
          <w:p w14:paraId="5498C9A9" w14:textId="047D4B43" w:rsidR="00346A2E" w:rsidRDefault="00346A2E" w:rsidP="00346A2E">
            <w:pPr>
              <w:numPr>
                <w:ilvl w:val="0"/>
                <w:numId w:val="28"/>
              </w:numPr>
              <w:tabs>
                <w:tab w:val="left" w:pos="990"/>
              </w:tabs>
              <w:suppressAutoHyphens/>
              <w:jc w:val="both"/>
              <w:rPr>
                <w:rFonts w:ascii="Arial" w:hAnsi="Arial" w:cs="Arial"/>
                <w:spacing w:val="-3"/>
                <w:sz w:val="22"/>
                <w:szCs w:val="22"/>
              </w:rPr>
            </w:pPr>
            <w:r w:rsidRPr="004B0598">
              <w:rPr>
                <w:rFonts w:ascii="Arial" w:hAnsi="Arial" w:cs="Arial"/>
                <w:spacing w:val="-3"/>
                <w:sz w:val="22"/>
                <w:szCs w:val="22"/>
              </w:rPr>
              <w:t>Participate in internal verification standar</w:t>
            </w:r>
            <w:r w:rsidRPr="00A45B71">
              <w:rPr>
                <w:rFonts w:ascii="Arial" w:hAnsi="Arial" w:cs="Arial"/>
                <w:spacing w:val="-3"/>
                <w:sz w:val="22"/>
                <w:szCs w:val="22"/>
              </w:rPr>
              <w:t>disation events, as required.</w:t>
            </w:r>
          </w:p>
          <w:p w14:paraId="55BD0E46" w14:textId="0B634CDA" w:rsidR="00346A2E" w:rsidRDefault="00346A2E" w:rsidP="00346A2E">
            <w:pPr>
              <w:numPr>
                <w:ilvl w:val="0"/>
                <w:numId w:val="28"/>
              </w:numPr>
              <w:tabs>
                <w:tab w:val="left" w:pos="990"/>
              </w:tabs>
              <w:suppressAutoHyphens/>
              <w:jc w:val="both"/>
              <w:rPr>
                <w:rFonts w:ascii="Arial" w:hAnsi="Arial" w:cs="Arial"/>
                <w:spacing w:val="-3"/>
                <w:sz w:val="22"/>
                <w:szCs w:val="22"/>
              </w:rPr>
            </w:pPr>
            <w:r w:rsidRPr="00B00233">
              <w:rPr>
                <w:rFonts w:ascii="Arial" w:hAnsi="Arial" w:cs="Arial"/>
                <w:spacing w:val="-3"/>
                <w:sz w:val="22"/>
                <w:szCs w:val="22"/>
              </w:rPr>
              <w:t>Populate learner/course tracking sheets and present in accordance with role</w:t>
            </w:r>
            <w:r w:rsidR="001D0CA8">
              <w:rPr>
                <w:rFonts w:ascii="Arial" w:hAnsi="Arial" w:cs="Arial"/>
                <w:spacing w:val="-3"/>
                <w:sz w:val="22"/>
                <w:szCs w:val="22"/>
              </w:rPr>
              <w:t xml:space="preserve"> and coach others on the same.</w:t>
            </w:r>
          </w:p>
          <w:p w14:paraId="00116695" w14:textId="002B485E" w:rsidR="00346A2E" w:rsidRPr="001D0CA8" w:rsidRDefault="00346A2E" w:rsidP="00346A2E">
            <w:pPr>
              <w:numPr>
                <w:ilvl w:val="0"/>
                <w:numId w:val="28"/>
              </w:numPr>
              <w:tabs>
                <w:tab w:val="left" w:pos="990"/>
              </w:tabs>
              <w:suppressAutoHyphens/>
              <w:jc w:val="both"/>
              <w:rPr>
                <w:rFonts w:ascii="Arial" w:hAnsi="Arial" w:cs="Arial"/>
                <w:spacing w:val="-3"/>
                <w:sz w:val="22"/>
                <w:szCs w:val="22"/>
              </w:rPr>
            </w:pPr>
            <w:r w:rsidRPr="00B00233">
              <w:rPr>
                <w:rFonts w:ascii="Arial" w:hAnsi="Arial" w:cs="Arial"/>
                <w:sz w:val="22"/>
                <w:szCs w:val="22"/>
              </w:rPr>
              <w:t>Invigilate examinations following awarding body regulations, as required.</w:t>
            </w:r>
          </w:p>
          <w:p w14:paraId="0EB51B95" w14:textId="77777777" w:rsidR="001D0CA8" w:rsidRPr="00B00233" w:rsidRDefault="001D0CA8" w:rsidP="001D0CA8">
            <w:pPr>
              <w:tabs>
                <w:tab w:val="left" w:pos="990"/>
              </w:tabs>
              <w:suppressAutoHyphens/>
              <w:ind w:left="720"/>
              <w:jc w:val="both"/>
              <w:rPr>
                <w:rFonts w:ascii="Arial" w:hAnsi="Arial" w:cs="Arial"/>
                <w:spacing w:val="-3"/>
                <w:sz w:val="22"/>
                <w:szCs w:val="22"/>
              </w:rPr>
            </w:pPr>
          </w:p>
          <w:p w14:paraId="1FC39945" w14:textId="77777777" w:rsidR="002E6EBA" w:rsidRPr="00076420" w:rsidRDefault="002E6EBA" w:rsidP="0056089B">
            <w:pPr>
              <w:tabs>
                <w:tab w:val="left" w:pos="993"/>
              </w:tabs>
              <w:jc w:val="both"/>
              <w:rPr>
                <w:rFonts w:ascii="Arial" w:hAnsi="Arial" w:cs="Arial"/>
                <w:spacing w:val="-3"/>
                <w:sz w:val="22"/>
                <w:szCs w:val="22"/>
              </w:rPr>
            </w:pPr>
          </w:p>
        </w:tc>
      </w:tr>
      <w:tr w:rsidR="004623C0" w:rsidRPr="00076420" w14:paraId="57DAF668" w14:textId="77777777" w:rsidTr="222E4E86">
        <w:tc>
          <w:tcPr>
            <w:tcW w:w="9242" w:type="dxa"/>
            <w:tcBorders>
              <w:top w:val="nil"/>
              <w:left w:val="single" w:sz="6" w:space="0" w:color="auto"/>
              <w:bottom w:val="nil"/>
              <w:right w:val="single" w:sz="6" w:space="0" w:color="auto"/>
            </w:tcBorders>
          </w:tcPr>
          <w:p w14:paraId="2946DB82" w14:textId="77777777" w:rsidR="00807184" w:rsidRPr="00076420" w:rsidRDefault="00807184" w:rsidP="0056089B">
            <w:pPr>
              <w:pStyle w:val="BodyText"/>
              <w:rPr>
                <w:rFonts w:ascii="Arial" w:hAnsi="Arial" w:cs="Arial"/>
                <w:b/>
                <w:sz w:val="22"/>
                <w:szCs w:val="22"/>
              </w:rPr>
            </w:pPr>
          </w:p>
        </w:tc>
      </w:tr>
      <w:tr w:rsidR="00E905C9" w:rsidRPr="00076420" w14:paraId="7CD5CECC" w14:textId="77777777" w:rsidTr="222E4E86">
        <w:tc>
          <w:tcPr>
            <w:tcW w:w="9242" w:type="dxa"/>
            <w:tcBorders>
              <w:top w:val="nil"/>
              <w:left w:val="single" w:sz="6" w:space="0" w:color="auto"/>
              <w:bottom w:val="nil"/>
              <w:right w:val="single" w:sz="6" w:space="0" w:color="auto"/>
            </w:tcBorders>
          </w:tcPr>
          <w:p w14:paraId="19D3B1DD" w14:textId="48D884CB" w:rsidR="00E905C9" w:rsidRPr="0056089B" w:rsidRDefault="0056089B" w:rsidP="0056089B">
            <w:pPr>
              <w:suppressAutoHyphens/>
              <w:jc w:val="both"/>
              <w:rPr>
                <w:rFonts w:ascii="Arial" w:hAnsi="Arial" w:cs="Arial"/>
                <w:b/>
                <w:spacing w:val="-3"/>
                <w:sz w:val="22"/>
                <w:szCs w:val="22"/>
              </w:rPr>
            </w:pPr>
            <w:r>
              <w:rPr>
                <w:rFonts w:ascii="Arial" w:hAnsi="Arial" w:cs="Arial"/>
                <w:b/>
                <w:spacing w:val="-3"/>
                <w:sz w:val="22"/>
                <w:szCs w:val="22"/>
              </w:rPr>
              <w:t>4</w:t>
            </w:r>
            <w:r w:rsidR="00545C92" w:rsidRPr="0056089B">
              <w:rPr>
                <w:rFonts w:ascii="Arial" w:hAnsi="Arial" w:cs="Arial"/>
                <w:b/>
                <w:spacing w:val="-3"/>
                <w:sz w:val="22"/>
                <w:szCs w:val="22"/>
              </w:rPr>
              <w:tab/>
            </w:r>
            <w:r w:rsidR="00763D46" w:rsidRPr="0056089B">
              <w:rPr>
                <w:rFonts w:ascii="Arial" w:hAnsi="Arial" w:cs="Arial"/>
                <w:b/>
                <w:spacing w:val="-3"/>
                <w:sz w:val="22"/>
                <w:szCs w:val="22"/>
              </w:rPr>
              <w:t>Disseminate good practice</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4A214B42" w14:textId="77777777" w:rsidR="00763D46" w:rsidRDefault="00763D46" w:rsidP="00763D46">
            <w:pPr>
              <w:numPr>
                <w:ilvl w:val="0"/>
                <w:numId w:val="14"/>
              </w:numPr>
              <w:tabs>
                <w:tab w:val="left" w:pos="990"/>
              </w:tabs>
              <w:suppressAutoHyphens/>
              <w:ind w:left="992" w:hanging="425"/>
              <w:jc w:val="both"/>
              <w:rPr>
                <w:rFonts w:ascii="Arial" w:hAnsi="Arial" w:cs="Arial"/>
                <w:spacing w:val="-3"/>
                <w:sz w:val="22"/>
                <w:szCs w:val="22"/>
              </w:rPr>
            </w:pPr>
            <w:r w:rsidRPr="00B00233">
              <w:rPr>
                <w:rFonts w:ascii="Arial" w:hAnsi="Arial" w:cs="Arial"/>
                <w:spacing w:val="-3"/>
                <w:sz w:val="22"/>
                <w:szCs w:val="22"/>
              </w:rPr>
              <w:lastRenderedPageBreak/>
              <w:t>Provide opportunities for less qualified/experienced staff to observe activities to support their development.</w:t>
            </w:r>
          </w:p>
          <w:p w14:paraId="29927E6C" w14:textId="4843469A" w:rsidR="00E905C9" w:rsidRPr="0056089B" w:rsidRDefault="0056089B" w:rsidP="0056089B">
            <w:pPr>
              <w:numPr>
                <w:ilvl w:val="0"/>
                <w:numId w:val="14"/>
              </w:numPr>
              <w:tabs>
                <w:tab w:val="left" w:pos="992"/>
              </w:tabs>
              <w:suppressAutoHyphens/>
              <w:ind w:left="992" w:hanging="425"/>
              <w:jc w:val="both"/>
              <w:rPr>
                <w:rFonts w:ascii="Arial" w:hAnsi="Arial" w:cs="Arial"/>
                <w:spacing w:val="-3"/>
                <w:sz w:val="22"/>
                <w:szCs w:val="22"/>
              </w:rPr>
            </w:pPr>
            <w:r>
              <w:rPr>
                <w:rFonts w:ascii="Arial" w:hAnsi="Arial" w:cs="Arial"/>
                <w:spacing w:val="-3"/>
                <w:sz w:val="22"/>
                <w:szCs w:val="22"/>
              </w:rPr>
              <w:t>Deliver coaching and training sessions to new and existing staff to an excellent standard.</w:t>
            </w:r>
          </w:p>
        </w:tc>
      </w:tr>
      <w:tr w:rsidR="00763D46" w:rsidRPr="00076420" w14:paraId="66789CEF" w14:textId="77777777" w:rsidTr="00763D46">
        <w:tc>
          <w:tcPr>
            <w:tcW w:w="9242" w:type="dxa"/>
            <w:tcBorders>
              <w:top w:val="nil"/>
              <w:left w:val="single" w:sz="6" w:space="0" w:color="auto"/>
              <w:bottom w:val="nil"/>
              <w:right w:val="single" w:sz="6" w:space="0" w:color="auto"/>
            </w:tcBorders>
          </w:tcPr>
          <w:p w14:paraId="50ABB62C" w14:textId="77777777" w:rsidR="00763D46" w:rsidRDefault="00763D46" w:rsidP="00763D46">
            <w:pPr>
              <w:suppressAutoHyphens/>
              <w:ind w:left="567" w:hanging="567"/>
              <w:jc w:val="both"/>
              <w:rPr>
                <w:rFonts w:ascii="Arial" w:hAnsi="Arial" w:cs="Arial"/>
                <w:b/>
                <w:spacing w:val="-3"/>
                <w:sz w:val="22"/>
                <w:szCs w:val="22"/>
              </w:rPr>
            </w:pPr>
          </w:p>
        </w:tc>
      </w:tr>
      <w:tr w:rsidR="00763D46" w:rsidRPr="00076420" w14:paraId="36F8B635" w14:textId="77777777" w:rsidTr="00EA7AAF">
        <w:tc>
          <w:tcPr>
            <w:tcW w:w="9242" w:type="dxa"/>
            <w:tcBorders>
              <w:top w:val="nil"/>
              <w:left w:val="single" w:sz="6" w:space="0" w:color="auto"/>
              <w:bottom w:val="single" w:sz="4" w:space="0" w:color="auto"/>
              <w:right w:val="single" w:sz="6" w:space="0" w:color="auto"/>
            </w:tcBorders>
          </w:tcPr>
          <w:p w14:paraId="1C3BA369" w14:textId="0EE38F24" w:rsidR="00763D46" w:rsidRPr="00763D46" w:rsidRDefault="00763D46" w:rsidP="0056089B">
            <w:pPr>
              <w:tabs>
                <w:tab w:val="left" w:pos="993"/>
              </w:tabs>
              <w:suppressAutoHyphens/>
              <w:jc w:val="both"/>
              <w:rPr>
                <w:rFonts w:ascii="Arial" w:hAnsi="Arial" w:cs="Arial"/>
                <w:spacing w:val="-3"/>
                <w:sz w:val="22"/>
                <w:szCs w:val="22"/>
              </w:rPr>
            </w:pPr>
          </w:p>
        </w:tc>
      </w:tr>
      <w:tr w:rsidR="00EA7AAF" w:rsidRPr="00B00233" w14:paraId="1319E179" w14:textId="77777777" w:rsidTr="0096192A">
        <w:tc>
          <w:tcPr>
            <w:tcW w:w="9242" w:type="dxa"/>
            <w:tcBorders>
              <w:top w:val="single" w:sz="4" w:space="0" w:color="auto"/>
              <w:left w:val="single" w:sz="4" w:space="0" w:color="auto"/>
              <w:bottom w:val="nil"/>
              <w:right w:val="single" w:sz="4" w:space="0" w:color="auto"/>
            </w:tcBorders>
            <w:shd w:val="clear" w:color="auto" w:fill="00B050"/>
          </w:tcPr>
          <w:p w14:paraId="7D752BAF" w14:textId="77777777" w:rsidR="00EA7AAF" w:rsidRPr="0096192A" w:rsidRDefault="00EA7AAF" w:rsidP="00087DC1">
            <w:pPr>
              <w:suppressAutoHyphens/>
              <w:ind w:left="567" w:hanging="567"/>
              <w:jc w:val="both"/>
              <w:rPr>
                <w:rFonts w:ascii="Arial" w:hAnsi="Arial" w:cs="Arial"/>
                <w:b/>
                <w:color w:val="FFFFFF" w:themeColor="background1"/>
                <w:spacing w:val="-3"/>
                <w:sz w:val="22"/>
                <w:szCs w:val="22"/>
              </w:rPr>
            </w:pPr>
            <w:r w:rsidRPr="0096192A">
              <w:rPr>
                <w:rFonts w:ascii="Arial" w:hAnsi="Arial" w:cs="Arial"/>
                <w:b/>
                <w:color w:val="FFFFFF" w:themeColor="background1"/>
                <w:spacing w:val="-3"/>
                <w:sz w:val="22"/>
                <w:szCs w:val="22"/>
              </w:rPr>
              <w:t>(B)</w:t>
            </w:r>
            <w:r w:rsidRPr="0096192A">
              <w:rPr>
                <w:rFonts w:ascii="Arial" w:hAnsi="Arial" w:cs="Arial"/>
                <w:b/>
                <w:color w:val="FFFFFF" w:themeColor="background1"/>
                <w:spacing w:val="-3"/>
                <w:sz w:val="22"/>
                <w:szCs w:val="22"/>
              </w:rPr>
              <w:tab/>
              <w:t>KEY TASKS AND RESPONSBILITIES SPECIFIC TO LEARNING AREA AND / OR CURRICULUM LEVEL</w:t>
            </w:r>
          </w:p>
        </w:tc>
      </w:tr>
      <w:tr w:rsidR="00EA7AAF" w:rsidRPr="00B00233" w14:paraId="018E8750" w14:textId="77777777" w:rsidTr="00EA7AAF">
        <w:tc>
          <w:tcPr>
            <w:tcW w:w="9242" w:type="dxa"/>
            <w:tcBorders>
              <w:top w:val="nil"/>
              <w:left w:val="single" w:sz="4" w:space="0" w:color="auto"/>
              <w:bottom w:val="nil"/>
              <w:right w:val="single" w:sz="4" w:space="0" w:color="auto"/>
            </w:tcBorders>
          </w:tcPr>
          <w:p w14:paraId="62EB8D09" w14:textId="77777777" w:rsidR="00EA7AAF" w:rsidRPr="00B00233" w:rsidRDefault="00EA7AAF" w:rsidP="00EA7AAF">
            <w:pPr>
              <w:suppressAutoHyphens/>
              <w:ind w:left="567" w:hanging="567"/>
              <w:jc w:val="both"/>
              <w:rPr>
                <w:rFonts w:ascii="Arial" w:hAnsi="Arial" w:cs="Arial"/>
                <w:b/>
                <w:spacing w:val="-3"/>
                <w:sz w:val="22"/>
                <w:szCs w:val="22"/>
              </w:rPr>
            </w:pPr>
          </w:p>
        </w:tc>
      </w:tr>
      <w:tr w:rsidR="00EA7AAF" w:rsidRPr="00B00233" w14:paraId="4C6304B7" w14:textId="77777777" w:rsidTr="00EA7AAF">
        <w:tc>
          <w:tcPr>
            <w:tcW w:w="9242" w:type="dxa"/>
            <w:tcBorders>
              <w:top w:val="nil"/>
              <w:left w:val="single" w:sz="6" w:space="0" w:color="auto"/>
              <w:bottom w:val="nil"/>
              <w:right w:val="single" w:sz="6" w:space="0" w:color="auto"/>
            </w:tcBorders>
          </w:tcPr>
          <w:p w14:paraId="53E9B0E6" w14:textId="77777777" w:rsidR="00EA7AAF" w:rsidRPr="00EA7AAF" w:rsidRDefault="00EA7AAF" w:rsidP="00EA7AAF">
            <w:pPr>
              <w:numPr>
                <w:ilvl w:val="0"/>
                <w:numId w:val="34"/>
              </w:numPr>
              <w:tabs>
                <w:tab w:val="left" w:pos="993"/>
              </w:tabs>
              <w:suppressAutoHyphens/>
              <w:ind w:left="993" w:hanging="426"/>
              <w:jc w:val="both"/>
              <w:rPr>
                <w:rFonts w:ascii="Arial" w:hAnsi="Arial" w:cs="Arial"/>
                <w:spacing w:val="-3"/>
                <w:sz w:val="22"/>
                <w:szCs w:val="22"/>
              </w:rPr>
            </w:pPr>
            <w:r w:rsidRPr="00EA7AAF">
              <w:rPr>
                <w:rFonts w:ascii="Arial" w:hAnsi="Arial" w:cs="Arial"/>
                <w:spacing w:val="-3"/>
                <w:sz w:val="22"/>
                <w:szCs w:val="22"/>
              </w:rPr>
              <w:t>Participate in research and scholarly activities, as required by your line manager.</w:t>
            </w:r>
          </w:p>
          <w:p w14:paraId="4734412C" w14:textId="77777777" w:rsidR="00EA7AAF" w:rsidRPr="00EA7AAF" w:rsidRDefault="00EA7AAF" w:rsidP="00EA7AAF">
            <w:pPr>
              <w:numPr>
                <w:ilvl w:val="0"/>
                <w:numId w:val="34"/>
              </w:numPr>
              <w:tabs>
                <w:tab w:val="left" w:pos="993"/>
              </w:tabs>
              <w:suppressAutoHyphens/>
              <w:ind w:left="993" w:hanging="426"/>
              <w:jc w:val="both"/>
              <w:rPr>
                <w:rFonts w:ascii="Arial" w:hAnsi="Arial" w:cs="Arial"/>
                <w:spacing w:val="-3"/>
                <w:sz w:val="22"/>
                <w:szCs w:val="22"/>
              </w:rPr>
            </w:pPr>
            <w:r w:rsidRPr="00EA7AAF">
              <w:rPr>
                <w:rFonts w:ascii="Arial" w:hAnsi="Arial" w:cs="Arial"/>
                <w:spacing w:val="-3"/>
                <w:sz w:val="22"/>
                <w:szCs w:val="22"/>
              </w:rPr>
              <w:t xml:space="preserve">Proactively enhance the academic reputation for your area role modelling and sharing best practice at all times both internally and externally. </w:t>
            </w:r>
          </w:p>
          <w:p w14:paraId="3AB4FD37" w14:textId="77777777" w:rsidR="00EA7AAF" w:rsidRPr="00B00233" w:rsidRDefault="00EA7AAF" w:rsidP="00EA7AAF">
            <w:pPr>
              <w:numPr>
                <w:ilvl w:val="0"/>
                <w:numId w:val="34"/>
              </w:numPr>
              <w:tabs>
                <w:tab w:val="left" w:pos="993"/>
              </w:tabs>
              <w:suppressAutoHyphens/>
              <w:ind w:left="993" w:hanging="426"/>
              <w:jc w:val="both"/>
              <w:rPr>
                <w:rFonts w:ascii="Arial" w:hAnsi="Arial" w:cs="Arial"/>
                <w:b/>
                <w:spacing w:val="-3"/>
                <w:sz w:val="22"/>
                <w:szCs w:val="22"/>
              </w:rPr>
            </w:pPr>
            <w:r w:rsidRPr="00EA7AAF">
              <w:rPr>
                <w:rFonts w:ascii="Arial" w:hAnsi="Arial" w:cs="Arial"/>
                <w:spacing w:val="-3"/>
                <w:sz w:val="22"/>
                <w:szCs w:val="22"/>
              </w:rPr>
              <w:t>Proactively enhance the education links for your area by positively promoting the area and College at internal and external events, building strong links with other educational establishments through visits, exchanges, forums etc and using this to enhance staff CPD and the student experience, as required.</w:t>
            </w:r>
          </w:p>
        </w:tc>
      </w:tr>
      <w:tr w:rsidR="00EA7AAF" w:rsidRPr="00B00233" w14:paraId="0426BE13" w14:textId="77777777" w:rsidTr="00256AAD">
        <w:trPr>
          <w:trHeight w:val="137"/>
        </w:trPr>
        <w:tc>
          <w:tcPr>
            <w:tcW w:w="9242" w:type="dxa"/>
            <w:tcBorders>
              <w:top w:val="nil"/>
              <w:left w:val="single" w:sz="6" w:space="0" w:color="auto"/>
              <w:bottom w:val="single" w:sz="4" w:space="0" w:color="auto"/>
              <w:right w:val="single" w:sz="6" w:space="0" w:color="auto"/>
            </w:tcBorders>
          </w:tcPr>
          <w:p w14:paraId="0DB8C33D" w14:textId="77777777" w:rsidR="00EA7AAF" w:rsidRPr="00B00233" w:rsidRDefault="00EA7AAF" w:rsidP="00087DC1">
            <w:pPr>
              <w:suppressAutoHyphens/>
              <w:ind w:left="567" w:hanging="567"/>
              <w:jc w:val="both"/>
              <w:rPr>
                <w:rFonts w:ascii="Arial" w:hAnsi="Arial" w:cs="Arial"/>
                <w:b/>
                <w:spacing w:val="-3"/>
                <w:sz w:val="22"/>
                <w:szCs w:val="22"/>
              </w:rPr>
            </w:pPr>
          </w:p>
        </w:tc>
      </w:tr>
    </w:tbl>
    <w:p w14:paraId="637805D2" w14:textId="019D69D3" w:rsidR="00135C16" w:rsidRDefault="00135C16" w:rsidP="00D71056">
      <w:pPr>
        <w:pStyle w:val="BodyText"/>
        <w:rPr>
          <w:rFonts w:ascii="Arial" w:hAnsi="Arial" w:cs="Arial"/>
          <w:b/>
          <w:bCs/>
          <w:sz w:val="22"/>
          <w:szCs w:val="22"/>
        </w:rPr>
      </w:pPr>
    </w:p>
    <w:p w14:paraId="0EF16872" w14:textId="5E409802" w:rsidR="00EA7AAF" w:rsidRDefault="00EA7AAF" w:rsidP="00D71056">
      <w:pPr>
        <w:pStyle w:val="BodyText"/>
        <w:rPr>
          <w:rFonts w:ascii="Arial" w:hAnsi="Arial" w:cs="Arial"/>
          <w:b/>
          <w:bCs/>
          <w:sz w:val="22"/>
          <w:szCs w:val="22"/>
        </w:rPr>
      </w:pPr>
    </w:p>
    <w:p w14:paraId="6F146BB7" w14:textId="77777777" w:rsidR="00EA7AAF" w:rsidRDefault="00EA7AAF"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463F29E8"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3B7B4B86"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A0FF5F2"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25C82B28">
        <w:tc>
          <w:tcPr>
            <w:tcW w:w="5812" w:type="dxa"/>
            <w:tcBorders>
              <w:bottom w:val="single" w:sz="4" w:space="0" w:color="000000" w:themeColor="text1"/>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192A">
        <w:tc>
          <w:tcPr>
            <w:tcW w:w="10206" w:type="dxa"/>
            <w:gridSpan w:val="2"/>
            <w:shd w:val="clear" w:color="auto" w:fill="00B050"/>
          </w:tcPr>
          <w:p w14:paraId="45903DD1" w14:textId="77777777" w:rsidR="00AF368A" w:rsidRPr="0096192A" w:rsidRDefault="00AF368A" w:rsidP="00C24370">
            <w:pPr>
              <w:suppressAutoHyphens/>
              <w:jc w:val="both"/>
              <w:rPr>
                <w:rFonts w:ascii="Arial" w:hAnsi="Arial" w:cs="Arial"/>
                <w:i/>
                <w:color w:val="FFFFFF" w:themeColor="background1"/>
                <w:spacing w:val="-3"/>
                <w:sz w:val="22"/>
                <w:szCs w:val="22"/>
              </w:rPr>
            </w:pPr>
            <w:r w:rsidRPr="0096192A">
              <w:rPr>
                <w:rFonts w:ascii="Arial" w:hAnsi="Arial" w:cs="Arial"/>
                <w:b/>
                <w:i/>
                <w:color w:val="FFFFFF" w:themeColor="background1"/>
                <w:spacing w:val="-3"/>
                <w:sz w:val="22"/>
                <w:szCs w:val="22"/>
              </w:rPr>
              <w:t>Personal Attributes</w:t>
            </w:r>
          </w:p>
        </w:tc>
      </w:tr>
      <w:tr w:rsidR="00D15E8C" w:rsidRPr="00076420" w14:paraId="0DB66BB6" w14:textId="77777777" w:rsidTr="25C82B28">
        <w:tc>
          <w:tcPr>
            <w:tcW w:w="5812" w:type="dxa"/>
            <w:tcBorders>
              <w:bottom w:val="single" w:sz="4" w:space="0" w:color="000000" w:themeColor="text1"/>
            </w:tcBorders>
          </w:tcPr>
          <w:p w14:paraId="38FE92AA" w14:textId="14FA6100" w:rsidR="1C62EC7D" w:rsidRDefault="1C62EC7D" w:rsidP="25C82B28">
            <w:pPr>
              <w:rPr>
                <w:rFonts w:ascii="Arial" w:hAnsi="Arial" w:cs="Arial"/>
                <w:sz w:val="22"/>
                <w:szCs w:val="22"/>
              </w:rPr>
            </w:pPr>
            <w:r w:rsidRPr="25C82B28">
              <w:rPr>
                <w:rFonts w:ascii="Arial" w:hAnsi="Arial" w:cs="Arial"/>
                <w:sz w:val="22"/>
                <w:szCs w:val="22"/>
              </w:rPr>
              <w:t>Commitment to the mission and values of the college. (I)</w:t>
            </w:r>
          </w:p>
          <w:p w14:paraId="22317BC3" w14:textId="1C4BD445" w:rsidR="1C62EC7D" w:rsidRDefault="1C62EC7D" w:rsidP="25C82B28">
            <w:pPr>
              <w:rPr>
                <w:rFonts w:ascii="Arial" w:hAnsi="Arial" w:cs="Arial"/>
                <w:sz w:val="22"/>
                <w:szCs w:val="22"/>
              </w:rPr>
            </w:pPr>
            <w:r w:rsidRPr="25C82B28">
              <w:rPr>
                <w:rFonts w:ascii="Arial" w:hAnsi="Arial" w:cs="Arial"/>
                <w:sz w:val="22"/>
                <w:szCs w:val="22"/>
              </w:rPr>
              <w:t>Understanding of the quality agenda and the importance of providing an outstanding learner experience (I)</w:t>
            </w:r>
          </w:p>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1AE38AE5" w14:textId="77777777" w:rsidR="00D15E8C" w:rsidRPr="00691FD6" w:rsidRDefault="00D15E8C" w:rsidP="004A16FA">
            <w:pPr>
              <w:suppressAutoHyphens/>
              <w:rPr>
                <w:rFonts w:ascii="Arial" w:hAnsi="Arial" w:cs="Arial"/>
                <w:spacing w:val="-3"/>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tc>
        <w:tc>
          <w:tcPr>
            <w:tcW w:w="4394" w:type="dxa"/>
            <w:tcBorders>
              <w:bottom w:val="single" w:sz="4" w:space="0" w:color="000000" w:themeColor="text1"/>
            </w:tcBorders>
          </w:tcPr>
          <w:p w14:paraId="5630AD66" w14:textId="77777777" w:rsidR="00D15E8C" w:rsidRPr="00076420" w:rsidRDefault="00D15E8C" w:rsidP="00C24370">
            <w:pPr>
              <w:suppressAutoHyphens/>
              <w:jc w:val="both"/>
              <w:rPr>
                <w:rFonts w:ascii="Arial" w:hAnsi="Arial" w:cs="Arial"/>
                <w:spacing w:val="-3"/>
                <w:sz w:val="22"/>
                <w:szCs w:val="22"/>
              </w:rPr>
            </w:pPr>
          </w:p>
        </w:tc>
      </w:tr>
      <w:tr w:rsidR="00AF368A" w:rsidRPr="00076420" w14:paraId="598232D1" w14:textId="77777777" w:rsidTr="0096192A">
        <w:tc>
          <w:tcPr>
            <w:tcW w:w="10206" w:type="dxa"/>
            <w:gridSpan w:val="2"/>
            <w:shd w:val="clear" w:color="auto" w:fill="00B050"/>
          </w:tcPr>
          <w:p w14:paraId="12D40446" w14:textId="77777777" w:rsidR="00AF368A" w:rsidRPr="0096192A" w:rsidRDefault="00AF368A" w:rsidP="00C24370">
            <w:pPr>
              <w:suppressAutoHyphens/>
              <w:jc w:val="both"/>
              <w:rPr>
                <w:rFonts w:ascii="Arial" w:hAnsi="Arial" w:cs="Arial"/>
                <w:i/>
                <w:color w:val="FFFFFF" w:themeColor="background1"/>
                <w:spacing w:val="-3"/>
                <w:sz w:val="22"/>
                <w:szCs w:val="22"/>
              </w:rPr>
            </w:pPr>
            <w:r w:rsidRPr="0096192A">
              <w:rPr>
                <w:rFonts w:ascii="Arial" w:hAnsi="Arial" w:cs="Arial"/>
                <w:b/>
                <w:i/>
                <w:color w:val="FFFFFF" w:themeColor="background1"/>
                <w:spacing w:val="-3"/>
                <w:sz w:val="22"/>
                <w:szCs w:val="22"/>
              </w:rPr>
              <w:t>Attainments</w:t>
            </w:r>
          </w:p>
        </w:tc>
      </w:tr>
      <w:tr w:rsidR="00AF368A" w:rsidRPr="00076420" w14:paraId="14F4F6DE" w14:textId="77777777" w:rsidTr="25C82B28">
        <w:tc>
          <w:tcPr>
            <w:tcW w:w="5812" w:type="dxa"/>
            <w:tcBorders>
              <w:bottom w:val="single" w:sz="4" w:space="0" w:color="000000" w:themeColor="text1"/>
            </w:tcBorders>
          </w:tcPr>
          <w:p w14:paraId="542CF4C1" w14:textId="3CA0185A" w:rsidR="00EA7AAF" w:rsidRPr="00716116" w:rsidRDefault="00F47989" w:rsidP="00EA7AAF">
            <w:pPr>
              <w:suppressAutoHyphens/>
              <w:spacing w:line="228" w:lineRule="auto"/>
              <w:rPr>
                <w:rFonts w:ascii="Arial" w:hAnsi="Arial" w:cs="Arial"/>
                <w:spacing w:val="-3"/>
                <w:sz w:val="22"/>
                <w:szCs w:val="22"/>
              </w:rPr>
            </w:pPr>
            <w:r>
              <w:rPr>
                <w:rFonts w:ascii="Arial" w:hAnsi="Arial" w:cs="Arial"/>
                <w:spacing w:val="-3"/>
                <w:sz w:val="22"/>
                <w:szCs w:val="22"/>
              </w:rPr>
              <w:t xml:space="preserve">Suitable qualification in a relevant subject </w:t>
            </w:r>
            <w:r w:rsidR="00EA7AAF" w:rsidRPr="00716116">
              <w:rPr>
                <w:rFonts w:ascii="Arial" w:hAnsi="Arial" w:cs="Arial"/>
                <w:spacing w:val="-3"/>
                <w:sz w:val="22"/>
                <w:szCs w:val="22"/>
              </w:rPr>
              <w:t>(A)</w:t>
            </w:r>
          </w:p>
          <w:p w14:paraId="5BB6854D" w14:textId="6FDAFC32" w:rsidR="00EA7AAF" w:rsidRDefault="63328694" w:rsidP="00EA7AAF">
            <w:pPr>
              <w:suppressAutoHyphens/>
              <w:spacing w:line="228" w:lineRule="auto"/>
              <w:jc w:val="both"/>
              <w:rPr>
                <w:rFonts w:ascii="Arial" w:hAnsi="Arial" w:cs="Arial"/>
                <w:spacing w:val="-3"/>
                <w:sz w:val="22"/>
                <w:szCs w:val="22"/>
              </w:rPr>
            </w:pPr>
            <w:r>
              <w:rPr>
                <w:rFonts w:ascii="Arial" w:hAnsi="Arial" w:cs="Arial"/>
                <w:spacing w:val="-3"/>
                <w:sz w:val="22"/>
                <w:szCs w:val="22"/>
              </w:rPr>
              <w:t>Highly s</w:t>
            </w:r>
            <w:r w:rsidR="771F0361">
              <w:rPr>
                <w:rFonts w:ascii="Arial" w:hAnsi="Arial" w:cs="Arial"/>
                <w:spacing w:val="-3"/>
                <w:sz w:val="22"/>
                <w:szCs w:val="22"/>
              </w:rPr>
              <w:t>uccessful experience as a teacher, trainer or coach (</w:t>
            </w:r>
            <w:r>
              <w:rPr>
                <w:rFonts w:ascii="Arial" w:hAnsi="Arial" w:cs="Arial"/>
                <w:spacing w:val="-3"/>
                <w:sz w:val="22"/>
                <w:szCs w:val="22"/>
              </w:rPr>
              <w:t>A/I)</w:t>
            </w:r>
          </w:p>
          <w:p w14:paraId="1058913C" w14:textId="6C8CD35C" w:rsidR="37A1F7E2" w:rsidRDefault="37A1F7E2" w:rsidP="25C82B28">
            <w:pPr>
              <w:spacing w:line="228" w:lineRule="auto"/>
              <w:jc w:val="both"/>
              <w:rPr>
                <w:rFonts w:ascii="Arial" w:hAnsi="Arial" w:cs="Arial"/>
                <w:sz w:val="22"/>
                <w:szCs w:val="22"/>
              </w:rPr>
            </w:pPr>
            <w:r w:rsidRPr="25C82B28">
              <w:rPr>
                <w:rFonts w:ascii="Arial" w:hAnsi="Arial" w:cs="Arial"/>
                <w:sz w:val="22"/>
                <w:szCs w:val="22"/>
              </w:rPr>
              <w:t>Successful Blueprint Learning Walk (I)</w:t>
            </w:r>
          </w:p>
          <w:p w14:paraId="0424B81D" w14:textId="592CE8C6" w:rsidR="00EA7AAF" w:rsidRPr="00716116" w:rsidRDefault="00EA7AAF" w:rsidP="00EA7AAF">
            <w:pPr>
              <w:suppressAutoHyphens/>
              <w:spacing w:line="228" w:lineRule="auto"/>
              <w:jc w:val="both"/>
              <w:rPr>
                <w:rFonts w:ascii="Arial" w:hAnsi="Arial" w:cs="Arial"/>
                <w:spacing w:val="-3"/>
                <w:sz w:val="22"/>
                <w:szCs w:val="22"/>
              </w:rPr>
            </w:pPr>
            <w:r>
              <w:rPr>
                <w:rFonts w:ascii="Arial" w:hAnsi="Arial" w:cs="Arial"/>
                <w:spacing w:val="-3"/>
                <w:sz w:val="22"/>
                <w:szCs w:val="22"/>
              </w:rPr>
              <w:t>E</w:t>
            </w:r>
            <w:r w:rsidRPr="00716116">
              <w:rPr>
                <w:rFonts w:ascii="Arial" w:hAnsi="Arial" w:cs="Arial"/>
                <w:spacing w:val="-3"/>
                <w:sz w:val="22"/>
                <w:szCs w:val="22"/>
              </w:rPr>
              <w:t>vidence of consistent</w:t>
            </w:r>
            <w:r>
              <w:rPr>
                <w:rFonts w:ascii="Arial" w:hAnsi="Arial" w:cs="Arial"/>
                <w:spacing w:val="-3"/>
                <w:sz w:val="22"/>
                <w:szCs w:val="22"/>
              </w:rPr>
              <w:t>ly effective teaching</w:t>
            </w:r>
            <w:r w:rsidRPr="00716116">
              <w:rPr>
                <w:rFonts w:ascii="Arial" w:hAnsi="Arial" w:cs="Arial"/>
                <w:spacing w:val="-3"/>
                <w:sz w:val="22"/>
                <w:szCs w:val="22"/>
              </w:rPr>
              <w:t>, high success rates and value</w:t>
            </w:r>
            <w:r w:rsidR="00B9061D">
              <w:rPr>
                <w:rFonts w:ascii="Arial" w:hAnsi="Arial" w:cs="Arial"/>
                <w:spacing w:val="-3"/>
                <w:sz w:val="22"/>
                <w:szCs w:val="22"/>
              </w:rPr>
              <w:t>-</w:t>
            </w:r>
            <w:r w:rsidRPr="00716116">
              <w:rPr>
                <w:rFonts w:ascii="Arial" w:hAnsi="Arial" w:cs="Arial"/>
                <w:spacing w:val="-3"/>
                <w:sz w:val="22"/>
                <w:szCs w:val="22"/>
              </w:rPr>
              <w:t>added performance with learners (A/I)</w:t>
            </w:r>
          </w:p>
          <w:p w14:paraId="62893E31" w14:textId="0131B8E2" w:rsidR="00680157" w:rsidRPr="0096192A" w:rsidRDefault="00EA7AAF" w:rsidP="0096192A">
            <w:pPr>
              <w:suppressAutoHyphens/>
              <w:spacing w:line="228" w:lineRule="auto"/>
              <w:jc w:val="both"/>
              <w:rPr>
                <w:rFonts w:ascii="Arial" w:hAnsi="Arial" w:cs="Arial"/>
                <w:spacing w:val="-3"/>
                <w:sz w:val="22"/>
                <w:szCs w:val="22"/>
              </w:rPr>
            </w:pPr>
            <w:r w:rsidRPr="00C946C5">
              <w:rPr>
                <w:rFonts w:ascii="Arial" w:hAnsi="Arial" w:cs="Arial"/>
                <w:spacing w:val="-3"/>
                <w:sz w:val="22"/>
                <w:szCs w:val="19"/>
              </w:rPr>
              <w:t xml:space="preserve">GCSE, or equivalent, </w:t>
            </w:r>
            <w:r w:rsidRPr="00716116">
              <w:rPr>
                <w:rFonts w:ascii="Arial" w:hAnsi="Arial" w:cs="Arial"/>
                <w:spacing w:val="-3"/>
                <w:sz w:val="22"/>
                <w:szCs w:val="22"/>
              </w:rPr>
              <w:t>English and maths at Grade C or above or equivalent (A/I)</w:t>
            </w:r>
          </w:p>
        </w:tc>
        <w:tc>
          <w:tcPr>
            <w:tcW w:w="4394" w:type="dxa"/>
            <w:tcBorders>
              <w:bottom w:val="single" w:sz="4" w:space="0" w:color="000000" w:themeColor="text1"/>
            </w:tcBorders>
          </w:tcPr>
          <w:p w14:paraId="640A6ABA" w14:textId="77777777" w:rsidR="00EA7AAF" w:rsidRPr="00B00233" w:rsidRDefault="00EA7AAF" w:rsidP="00EA7AAF">
            <w:pPr>
              <w:suppressAutoHyphens/>
              <w:spacing w:line="228" w:lineRule="auto"/>
              <w:rPr>
                <w:rFonts w:ascii="Arial" w:hAnsi="Arial" w:cs="Arial"/>
                <w:spacing w:val="-3"/>
                <w:sz w:val="22"/>
                <w:szCs w:val="22"/>
              </w:rPr>
            </w:pPr>
            <w:r w:rsidRPr="00B00233">
              <w:rPr>
                <w:rFonts w:ascii="Arial" w:hAnsi="Arial" w:cs="Arial"/>
                <w:spacing w:val="-3"/>
                <w:sz w:val="22"/>
                <w:szCs w:val="22"/>
              </w:rPr>
              <w:t>Postgraduate qualification or willing to work towards</w:t>
            </w:r>
          </w:p>
          <w:p w14:paraId="7EAD4AB1" w14:textId="77777777" w:rsidR="00EA7AAF" w:rsidRPr="00B00233" w:rsidRDefault="00EA7AAF" w:rsidP="00EA7AAF">
            <w:pPr>
              <w:suppressAutoHyphens/>
              <w:spacing w:line="228" w:lineRule="auto"/>
              <w:rPr>
                <w:rFonts w:ascii="Arial" w:hAnsi="Arial" w:cs="Arial"/>
                <w:spacing w:val="-3"/>
                <w:sz w:val="22"/>
                <w:szCs w:val="22"/>
              </w:rPr>
            </w:pPr>
          </w:p>
          <w:p w14:paraId="5917626F" w14:textId="77777777" w:rsidR="00EA7AAF" w:rsidRPr="00B00233" w:rsidRDefault="00EA7AAF" w:rsidP="00EA7AAF">
            <w:pPr>
              <w:suppressAutoHyphens/>
              <w:spacing w:line="228" w:lineRule="auto"/>
              <w:rPr>
                <w:rFonts w:ascii="Arial" w:hAnsi="Arial" w:cs="Arial"/>
                <w:spacing w:val="-3"/>
                <w:sz w:val="22"/>
                <w:szCs w:val="22"/>
              </w:rPr>
            </w:pPr>
            <w:r w:rsidRPr="00B00233">
              <w:rPr>
                <w:rFonts w:ascii="Arial" w:hAnsi="Arial" w:cs="Arial"/>
                <w:spacing w:val="-3"/>
                <w:sz w:val="22"/>
                <w:szCs w:val="22"/>
              </w:rPr>
              <w:t>External verification/examination role</w:t>
            </w:r>
          </w:p>
          <w:p w14:paraId="71281928" w14:textId="77777777" w:rsidR="00EA7AAF" w:rsidRPr="00B00233" w:rsidRDefault="00EA7AAF" w:rsidP="00EA7AAF">
            <w:pPr>
              <w:suppressAutoHyphens/>
              <w:spacing w:line="228" w:lineRule="auto"/>
              <w:rPr>
                <w:rFonts w:ascii="Arial" w:hAnsi="Arial" w:cs="Arial"/>
                <w:spacing w:val="-3"/>
                <w:sz w:val="22"/>
                <w:szCs w:val="22"/>
              </w:rPr>
            </w:pPr>
          </w:p>
          <w:p w14:paraId="2A5A15C2" w14:textId="77777777" w:rsidR="00EA7AAF" w:rsidRPr="00B00233" w:rsidRDefault="00EA7AAF" w:rsidP="00EA7AAF">
            <w:pPr>
              <w:suppressAutoHyphens/>
              <w:spacing w:line="228" w:lineRule="auto"/>
              <w:rPr>
                <w:rFonts w:ascii="Arial" w:hAnsi="Arial" w:cs="Arial"/>
                <w:spacing w:val="-3"/>
                <w:sz w:val="22"/>
                <w:szCs w:val="22"/>
              </w:rPr>
            </w:pPr>
            <w:r w:rsidRPr="00B00233">
              <w:rPr>
                <w:rFonts w:ascii="Arial" w:hAnsi="Arial" w:cs="Arial"/>
                <w:spacing w:val="-3"/>
                <w:sz w:val="22"/>
                <w:szCs w:val="22"/>
              </w:rPr>
              <w:t>Membership of a professional body</w:t>
            </w:r>
          </w:p>
          <w:p w14:paraId="61829076" w14:textId="77777777" w:rsidR="00B61098" w:rsidRPr="00E73A3F" w:rsidRDefault="00B61098" w:rsidP="00DB7D8A">
            <w:pPr>
              <w:suppressAutoHyphens/>
              <w:rPr>
                <w:rFonts w:ascii="Arial" w:hAnsi="Arial" w:cs="Arial"/>
                <w:spacing w:val="-3"/>
                <w:sz w:val="22"/>
                <w:szCs w:val="22"/>
              </w:rPr>
            </w:pPr>
          </w:p>
        </w:tc>
      </w:tr>
      <w:tr w:rsidR="00AF368A" w:rsidRPr="00076420" w14:paraId="06AB4F9A" w14:textId="77777777" w:rsidTr="0096192A">
        <w:tc>
          <w:tcPr>
            <w:tcW w:w="10206" w:type="dxa"/>
            <w:gridSpan w:val="2"/>
            <w:shd w:val="clear" w:color="auto" w:fill="00B050"/>
          </w:tcPr>
          <w:p w14:paraId="4AE505B1" w14:textId="77777777" w:rsidR="00AF368A" w:rsidRPr="0096192A" w:rsidRDefault="00AF368A" w:rsidP="00C24370">
            <w:pPr>
              <w:suppressAutoHyphens/>
              <w:jc w:val="both"/>
              <w:rPr>
                <w:rFonts w:ascii="Arial" w:hAnsi="Arial" w:cs="Arial"/>
                <w:i/>
                <w:color w:val="FFFFFF" w:themeColor="background1"/>
                <w:spacing w:val="-3"/>
                <w:sz w:val="22"/>
                <w:szCs w:val="22"/>
              </w:rPr>
            </w:pPr>
            <w:r w:rsidRPr="0096192A">
              <w:rPr>
                <w:rFonts w:ascii="Arial" w:hAnsi="Arial" w:cs="Arial"/>
                <w:b/>
                <w:i/>
                <w:color w:val="FFFFFF" w:themeColor="background1"/>
                <w:spacing w:val="-3"/>
                <w:sz w:val="22"/>
                <w:szCs w:val="22"/>
              </w:rPr>
              <w:t>Special Aptitudes</w:t>
            </w:r>
          </w:p>
        </w:tc>
      </w:tr>
      <w:tr w:rsidR="00AF368A" w:rsidRPr="00076420" w14:paraId="47B10066" w14:textId="77777777" w:rsidTr="25C82B28">
        <w:tc>
          <w:tcPr>
            <w:tcW w:w="5812" w:type="dxa"/>
            <w:tcBorders>
              <w:bottom w:val="single" w:sz="4" w:space="0" w:color="000000" w:themeColor="text1"/>
            </w:tcBorders>
          </w:tcPr>
          <w:p w14:paraId="52E7C787" w14:textId="77777777" w:rsidR="00EA7AAF" w:rsidRPr="00B00233" w:rsidRDefault="00EA7AAF" w:rsidP="00EA7AAF">
            <w:pPr>
              <w:suppressAutoHyphens/>
              <w:spacing w:line="228" w:lineRule="auto"/>
              <w:jc w:val="both"/>
              <w:rPr>
                <w:rFonts w:ascii="Arial" w:hAnsi="Arial" w:cs="Arial"/>
                <w:spacing w:val="-3"/>
                <w:sz w:val="22"/>
                <w:szCs w:val="22"/>
              </w:rPr>
            </w:pPr>
            <w:r w:rsidRPr="00B00233">
              <w:rPr>
                <w:rFonts w:ascii="Arial" w:hAnsi="Arial" w:cs="Arial"/>
                <w:spacing w:val="-3"/>
                <w:sz w:val="22"/>
                <w:szCs w:val="22"/>
              </w:rPr>
              <w:t>Adaptable and able to work flexibly, within a team or on own initiative (A/I)</w:t>
            </w:r>
          </w:p>
          <w:p w14:paraId="2BA226A1" w14:textId="20DE668E" w:rsidR="00680157" w:rsidRPr="00076420" w:rsidRDefault="00EA7AAF" w:rsidP="00EA7AAF">
            <w:pPr>
              <w:suppressAutoHyphens/>
              <w:jc w:val="both"/>
              <w:rPr>
                <w:rFonts w:ascii="Arial" w:hAnsi="Arial" w:cs="Arial"/>
                <w:spacing w:val="-3"/>
                <w:sz w:val="22"/>
                <w:szCs w:val="22"/>
              </w:rPr>
            </w:pPr>
            <w:r w:rsidRPr="00B00233">
              <w:rPr>
                <w:rFonts w:ascii="Arial" w:hAnsi="Arial" w:cs="Arial"/>
                <w:spacing w:val="-3"/>
                <w:sz w:val="22"/>
                <w:szCs w:val="22"/>
              </w:rPr>
              <w:t>Able to demonstrate they are an inspirational role model for other staff and students (A/I)</w:t>
            </w:r>
          </w:p>
        </w:tc>
        <w:tc>
          <w:tcPr>
            <w:tcW w:w="4394" w:type="dxa"/>
            <w:tcBorders>
              <w:bottom w:val="single" w:sz="4" w:space="0" w:color="000000" w:themeColor="text1"/>
            </w:tcBorders>
          </w:tcPr>
          <w:p w14:paraId="2CDBCA9D" w14:textId="1B507F97" w:rsidR="00AF368A" w:rsidRPr="00076420" w:rsidRDefault="00AF368A" w:rsidP="00DB7D8A">
            <w:pPr>
              <w:suppressAutoHyphens/>
              <w:rPr>
                <w:rFonts w:ascii="Arial" w:hAnsi="Arial" w:cs="Arial"/>
                <w:spacing w:val="-3"/>
                <w:sz w:val="22"/>
                <w:szCs w:val="22"/>
              </w:rPr>
            </w:pPr>
          </w:p>
        </w:tc>
      </w:tr>
      <w:tr w:rsidR="00AF368A" w:rsidRPr="00076420" w14:paraId="70DA8861" w14:textId="77777777" w:rsidTr="0096192A">
        <w:tc>
          <w:tcPr>
            <w:tcW w:w="10206" w:type="dxa"/>
            <w:gridSpan w:val="2"/>
            <w:shd w:val="clear" w:color="auto" w:fill="00B050"/>
          </w:tcPr>
          <w:p w14:paraId="057CE404" w14:textId="77777777" w:rsidR="00AF368A" w:rsidRPr="0096192A" w:rsidRDefault="00AF368A" w:rsidP="00C24370">
            <w:pPr>
              <w:suppressAutoHyphens/>
              <w:jc w:val="both"/>
              <w:rPr>
                <w:rFonts w:ascii="Arial" w:hAnsi="Arial" w:cs="Arial"/>
                <w:i/>
                <w:color w:val="FFFFFF" w:themeColor="background1"/>
                <w:spacing w:val="-3"/>
                <w:sz w:val="22"/>
                <w:szCs w:val="22"/>
              </w:rPr>
            </w:pPr>
            <w:r w:rsidRPr="0096192A">
              <w:rPr>
                <w:rFonts w:ascii="Arial" w:hAnsi="Arial" w:cs="Arial"/>
                <w:b/>
                <w:i/>
                <w:color w:val="FFFFFF" w:themeColor="background1"/>
                <w:spacing w:val="-3"/>
                <w:sz w:val="22"/>
                <w:szCs w:val="22"/>
              </w:rPr>
              <w:t>Interests</w:t>
            </w:r>
          </w:p>
        </w:tc>
      </w:tr>
      <w:tr w:rsidR="00EA7AAF" w:rsidRPr="00076420" w14:paraId="23DADB11" w14:textId="77777777" w:rsidTr="25C82B28">
        <w:tc>
          <w:tcPr>
            <w:tcW w:w="5812" w:type="dxa"/>
            <w:tcBorders>
              <w:bottom w:val="single" w:sz="4" w:space="0" w:color="000000" w:themeColor="text1"/>
            </w:tcBorders>
          </w:tcPr>
          <w:p w14:paraId="7E0C1E63" w14:textId="77777777" w:rsidR="00EA7AAF" w:rsidRPr="00B00233" w:rsidRDefault="00EA7AAF" w:rsidP="00EA7AAF">
            <w:pPr>
              <w:suppressAutoHyphens/>
              <w:spacing w:line="228" w:lineRule="auto"/>
              <w:rPr>
                <w:rFonts w:ascii="Arial" w:hAnsi="Arial" w:cs="Arial"/>
                <w:spacing w:val="-3"/>
                <w:sz w:val="22"/>
                <w:szCs w:val="22"/>
              </w:rPr>
            </w:pPr>
            <w:r w:rsidRPr="00B00233">
              <w:rPr>
                <w:rFonts w:ascii="Arial" w:hAnsi="Arial" w:cs="Arial"/>
                <w:spacing w:val="-3"/>
                <w:sz w:val="22"/>
                <w:szCs w:val="22"/>
              </w:rPr>
              <w:t>Subject related interests</w:t>
            </w:r>
          </w:p>
          <w:p w14:paraId="31F6A6D0" w14:textId="77777777" w:rsidR="00EA7AAF" w:rsidRPr="00B00233" w:rsidRDefault="00EA7AAF" w:rsidP="00EA7AAF">
            <w:pPr>
              <w:suppressAutoHyphens/>
              <w:spacing w:line="228" w:lineRule="auto"/>
              <w:rPr>
                <w:rFonts w:ascii="Arial" w:hAnsi="Arial" w:cs="Arial"/>
                <w:spacing w:val="-3"/>
                <w:sz w:val="22"/>
                <w:szCs w:val="22"/>
              </w:rPr>
            </w:pPr>
            <w:r w:rsidRPr="00B00233">
              <w:rPr>
                <w:rFonts w:ascii="Arial" w:hAnsi="Arial" w:cs="Arial"/>
                <w:spacing w:val="-3"/>
                <w:sz w:val="22"/>
                <w:szCs w:val="22"/>
              </w:rPr>
              <w:t>Evidence of high levels of continued professional development (A/I)</w:t>
            </w:r>
          </w:p>
          <w:p w14:paraId="3E7F3F21" w14:textId="5E6A544D" w:rsidR="00EA7AAF" w:rsidRPr="00076420" w:rsidRDefault="00EA7AAF" w:rsidP="00EA7AAF">
            <w:pPr>
              <w:suppressAutoHyphens/>
              <w:jc w:val="both"/>
              <w:rPr>
                <w:rFonts w:ascii="Arial" w:hAnsi="Arial" w:cs="Arial"/>
                <w:spacing w:val="-3"/>
                <w:sz w:val="22"/>
                <w:szCs w:val="22"/>
              </w:rPr>
            </w:pPr>
            <w:r w:rsidRPr="00B00233">
              <w:rPr>
                <w:rFonts w:ascii="Arial" w:hAnsi="Arial" w:cs="Arial"/>
                <w:spacing w:val="-3"/>
                <w:sz w:val="22"/>
                <w:szCs w:val="22"/>
              </w:rPr>
              <w:t>Empathy with education (A/I)</w:t>
            </w:r>
          </w:p>
        </w:tc>
        <w:tc>
          <w:tcPr>
            <w:tcW w:w="4394" w:type="dxa"/>
            <w:tcBorders>
              <w:bottom w:val="single" w:sz="4" w:space="0" w:color="000000" w:themeColor="text1"/>
            </w:tcBorders>
          </w:tcPr>
          <w:p w14:paraId="17AD93B2" w14:textId="3030E68A" w:rsidR="00EA7AAF" w:rsidRPr="00076420" w:rsidRDefault="00EA7AAF" w:rsidP="00EA7AAF">
            <w:pPr>
              <w:suppressAutoHyphens/>
              <w:jc w:val="both"/>
              <w:rPr>
                <w:rFonts w:ascii="Arial" w:hAnsi="Arial" w:cs="Arial"/>
                <w:spacing w:val="-3"/>
                <w:sz w:val="22"/>
                <w:szCs w:val="22"/>
              </w:rPr>
            </w:pPr>
            <w:r w:rsidRPr="00B00233">
              <w:rPr>
                <w:rFonts w:ascii="Arial" w:hAnsi="Arial" w:cs="Arial"/>
                <w:spacing w:val="-3"/>
                <w:sz w:val="22"/>
                <w:szCs w:val="22"/>
              </w:rPr>
              <w:t>Experienced at delivering CPD</w:t>
            </w:r>
          </w:p>
        </w:tc>
      </w:tr>
      <w:tr w:rsidR="00AF368A" w:rsidRPr="00076420" w14:paraId="28CB9442" w14:textId="77777777" w:rsidTr="0096192A">
        <w:tc>
          <w:tcPr>
            <w:tcW w:w="10206" w:type="dxa"/>
            <w:gridSpan w:val="2"/>
            <w:shd w:val="clear" w:color="auto" w:fill="00B050"/>
          </w:tcPr>
          <w:p w14:paraId="4C3ECB2A" w14:textId="77777777" w:rsidR="00AF368A" w:rsidRPr="0096192A" w:rsidRDefault="00AF368A" w:rsidP="00C24370">
            <w:pPr>
              <w:suppressAutoHyphens/>
              <w:jc w:val="both"/>
              <w:rPr>
                <w:rFonts w:ascii="Arial" w:hAnsi="Arial" w:cs="Arial"/>
                <w:i/>
                <w:color w:val="FFFFFF" w:themeColor="background1"/>
                <w:spacing w:val="-3"/>
                <w:sz w:val="22"/>
                <w:szCs w:val="22"/>
              </w:rPr>
            </w:pPr>
            <w:r w:rsidRPr="0096192A">
              <w:rPr>
                <w:rFonts w:ascii="Arial" w:hAnsi="Arial" w:cs="Arial"/>
                <w:b/>
                <w:i/>
                <w:color w:val="FFFFFF" w:themeColor="background1"/>
                <w:spacing w:val="-3"/>
                <w:sz w:val="22"/>
                <w:szCs w:val="22"/>
              </w:rPr>
              <w:t>Disposition</w:t>
            </w:r>
          </w:p>
        </w:tc>
      </w:tr>
      <w:tr w:rsidR="00AF368A" w:rsidRPr="00076420" w14:paraId="0F25E19F" w14:textId="77777777" w:rsidTr="25C82B28">
        <w:tc>
          <w:tcPr>
            <w:tcW w:w="5812" w:type="dxa"/>
            <w:tcBorders>
              <w:bottom w:val="single" w:sz="4" w:space="0" w:color="000000" w:themeColor="text1"/>
            </w:tcBorders>
          </w:tcPr>
          <w:p w14:paraId="24BE360E" w14:textId="77777777" w:rsidR="00EA7AAF" w:rsidRPr="00B00233" w:rsidRDefault="00EA7AAF" w:rsidP="00EA7AAF">
            <w:pPr>
              <w:suppressAutoHyphens/>
              <w:spacing w:line="228" w:lineRule="auto"/>
              <w:jc w:val="both"/>
              <w:rPr>
                <w:rFonts w:ascii="Arial" w:hAnsi="Arial" w:cs="Arial"/>
                <w:spacing w:val="-3"/>
                <w:sz w:val="22"/>
                <w:szCs w:val="22"/>
              </w:rPr>
            </w:pPr>
            <w:r w:rsidRPr="00B00233">
              <w:rPr>
                <w:rFonts w:ascii="Arial" w:hAnsi="Arial" w:cs="Arial"/>
                <w:spacing w:val="-3"/>
                <w:sz w:val="22"/>
                <w:szCs w:val="22"/>
              </w:rPr>
              <w:t>Excellent interpersonal skills  (I)</w:t>
            </w:r>
          </w:p>
          <w:p w14:paraId="302C82EA" w14:textId="77777777" w:rsidR="00EA7AAF" w:rsidRPr="00B00233" w:rsidRDefault="00EA7AAF" w:rsidP="00EA7AAF">
            <w:pPr>
              <w:suppressAutoHyphens/>
              <w:spacing w:line="228" w:lineRule="auto"/>
              <w:jc w:val="both"/>
              <w:rPr>
                <w:rFonts w:ascii="Arial" w:hAnsi="Arial" w:cs="Arial"/>
                <w:spacing w:val="-3"/>
                <w:sz w:val="22"/>
                <w:szCs w:val="22"/>
              </w:rPr>
            </w:pPr>
            <w:r w:rsidRPr="00B00233">
              <w:rPr>
                <w:rFonts w:ascii="Arial" w:hAnsi="Arial" w:cs="Arial"/>
                <w:spacing w:val="-3"/>
                <w:sz w:val="22"/>
                <w:szCs w:val="22"/>
              </w:rPr>
              <w:t>Excellent communication skills  (I)</w:t>
            </w:r>
          </w:p>
          <w:p w14:paraId="36A71DF4" w14:textId="77777777" w:rsidR="00EA7AAF" w:rsidRPr="00B00233" w:rsidRDefault="00EA7AAF" w:rsidP="00EA7AAF">
            <w:pPr>
              <w:suppressAutoHyphens/>
              <w:spacing w:line="228" w:lineRule="auto"/>
              <w:jc w:val="both"/>
              <w:rPr>
                <w:rFonts w:ascii="Arial" w:hAnsi="Arial" w:cs="Arial"/>
                <w:spacing w:val="-3"/>
                <w:sz w:val="22"/>
                <w:szCs w:val="22"/>
              </w:rPr>
            </w:pPr>
            <w:r w:rsidRPr="00B00233">
              <w:rPr>
                <w:rFonts w:ascii="Arial" w:hAnsi="Arial" w:cs="Arial"/>
                <w:spacing w:val="-3"/>
                <w:sz w:val="22"/>
                <w:szCs w:val="22"/>
              </w:rPr>
              <w:t>Approachable  (I)</w:t>
            </w:r>
          </w:p>
          <w:p w14:paraId="4434F667" w14:textId="77777777" w:rsidR="00EA7AAF" w:rsidRPr="00B00233" w:rsidRDefault="00EA7AAF" w:rsidP="00EA7AAF">
            <w:pPr>
              <w:suppressAutoHyphens/>
              <w:spacing w:line="228" w:lineRule="auto"/>
              <w:jc w:val="both"/>
              <w:rPr>
                <w:rFonts w:ascii="Arial" w:hAnsi="Arial" w:cs="Arial"/>
                <w:spacing w:val="-3"/>
                <w:sz w:val="22"/>
                <w:szCs w:val="22"/>
              </w:rPr>
            </w:pPr>
            <w:r w:rsidRPr="00B00233">
              <w:rPr>
                <w:rFonts w:ascii="Arial" w:hAnsi="Arial" w:cs="Arial"/>
                <w:spacing w:val="-3"/>
                <w:sz w:val="22"/>
                <w:szCs w:val="22"/>
              </w:rPr>
              <w:t>Person centred approach  (I)</w:t>
            </w:r>
          </w:p>
          <w:p w14:paraId="048A934C" w14:textId="3EDDA250" w:rsidR="00205682" w:rsidRPr="00076420" w:rsidRDefault="00EA7AAF" w:rsidP="00EA7AAF">
            <w:pPr>
              <w:suppressAutoHyphens/>
              <w:jc w:val="both"/>
              <w:rPr>
                <w:rFonts w:ascii="Arial" w:hAnsi="Arial" w:cs="Arial"/>
                <w:spacing w:val="-3"/>
                <w:sz w:val="22"/>
                <w:szCs w:val="22"/>
              </w:rPr>
            </w:pPr>
            <w:r w:rsidRPr="00B00233">
              <w:rPr>
                <w:rFonts w:ascii="Arial" w:hAnsi="Arial" w:cs="Arial"/>
                <w:spacing w:val="-3"/>
                <w:sz w:val="22"/>
                <w:szCs w:val="22"/>
              </w:rPr>
              <w:t>Positive and enthusiastic attitude (I)</w:t>
            </w:r>
          </w:p>
        </w:tc>
        <w:tc>
          <w:tcPr>
            <w:tcW w:w="4394" w:type="dxa"/>
            <w:tcBorders>
              <w:bottom w:val="single" w:sz="4" w:space="0" w:color="000000" w:themeColor="text1"/>
            </w:tcBorders>
          </w:tcPr>
          <w:p w14:paraId="0DE4B5B7" w14:textId="77777777" w:rsidR="00AF368A" w:rsidRPr="00076420" w:rsidRDefault="00AF368A" w:rsidP="00C24370">
            <w:pPr>
              <w:suppressAutoHyphens/>
              <w:jc w:val="both"/>
              <w:rPr>
                <w:rFonts w:ascii="Arial" w:hAnsi="Arial" w:cs="Arial"/>
                <w:spacing w:val="-3"/>
                <w:sz w:val="22"/>
                <w:szCs w:val="22"/>
              </w:rPr>
            </w:pPr>
          </w:p>
        </w:tc>
      </w:tr>
      <w:tr w:rsidR="00AF368A" w:rsidRPr="00076420" w14:paraId="74F795F1" w14:textId="77777777" w:rsidTr="0096192A">
        <w:tc>
          <w:tcPr>
            <w:tcW w:w="10206" w:type="dxa"/>
            <w:gridSpan w:val="2"/>
            <w:shd w:val="clear" w:color="auto" w:fill="00B050"/>
          </w:tcPr>
          <w:p w14:paraId="4CB830D1" w14:textId="088FC514" w:rsidR="00AF368A" w:rsidRPr="0096192A" w:rsidRDefault="00877A52" w:rsidP="00C24370">
            <w:pPr>
              <w:suppressAutoHyphens/>
              <w:jc w:val="both"/>
              <w:rPr>
                <w:rFonts w:ascii="Arial" w:hAnsi="Arial" w:cs="Arial"/>
                <w:i/>
                <w:color w:val="FFFFFF" w:themeColor="background1"/>
                <w:spacing w:val="-3"/>
                <w:sz w:val="22"/>
                <w:szCs w:val="22"/>
              </w:rPr>
            </w:pPr>
            <w:r>
              <w:br w:type="page"/>
            </w:r>
            <w:r w:rsidR="00AF368A" w:rsidRPr="0096192A">
              <w:rPr>
                <w:rFonts w:ascii="Arial" w:hAnsi="Arial" w:cs="Arial"/>
                <w:b/>
                <w:i/>
                <w:color w:val="FFFFFF" w:themeColor="background1"/>
                <w:spacing w:val="-3"/>
                <w:sz w:val="22"/>
                <w:szCs w:val="22"/>
              </w:rPr>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2DBF0D7D"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192A">
        <w:tc>
          <w:tcPr>
            <w:tcW w:w="10206" w:type="dxa"/>
            <w:gridSpan w:val="2"/>
            <w:shd w:val="clear" w:color="auto" w:fill="00B050"/>
          </w:tcPr>
          <w:p w14:paraId="7BC91C4C" w14:textId="77777777" w:rsidR="00AF368A" w:rsidRPr="0096192A" w:rsidRDefault="00AF368A" w:rsidP="00C24370">
            <w:pPr>
              <w:suppressAutoHyphens/>
              <w:jc w:val="both"/>
              <w:rPr>
                <w:rFonts w:ascii="Arial" w:hAnsi="Arial" w:cs="Arial"/>
                <w:i/>
                <w:color w:val="FFFFFF" w:themeColor="background1"/>
                <w:spacing w:val="-3"/>
                <w:sz w:val="22"/>
                <w:szCs w:val="22"/>
              </w:rPr>
            </w:pPr>
            <w:r w:rsidRPr="0096192A">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6B62F1B3" w14:textId="77777777" w:rsidR="00AF368A" w:rsidRPr="00076420" w:rsidRDefault="00AF368A" w:rsidP="00C24370">
            <w:pPr>
              <w:suppressAutoHyphens/>
              <w:jc w:val="both"/>
              <w:rPr>
                <w:rFonts w:ascii="Arial" w:hAnsi="Arial" w:cs="Arial"/>
                <w:spacing w:val="-3"/>
                <w:sz w:val="22"/>
                <w:szCs w:val="22"/>
              </w:rPr>
            </w:pPr>
          </w:p>
        </w:tc>
      </w:tr>
    </w:tbl>
    <w:p w14:paraId="02F2C34E"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lastRenderedPageBreak/>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680A4E5D" w14:textId="77777777" w:rsidR="0032796D" w:rsidRPr="00076420" w:rsidRDefault="0032796D" w:rsidP="00AF368A">
      <w:pPr>
        <w:spacing w:line="228" w:lineRule="auto"/>
        <w:ind w:left="-567" w:right="-612"/>
        <w:rPr>
          <w:rFonts w:ascii="Arial" w:hAnsi="Arial" w:cs="Arial"/>
          <w:sz w:val="22"/>
          <w:szCs w:val="22"/>
        </w:rPr>
      </w:pPr>
    </w:p>
    <w:p w14:paraId="19219836"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96192A" w:rsidRDefault="00DA7707" w:rsidP="003F7AA6">
      <w:pPr>
        <w:suppressAutoHyphens/>
        <w:jc w:val="center"/>
        <w:rPr>
          <w:rFonts w:ascii="Arial" w:hAnsi="Arial" w:cs="Arial"/>
          <w:b/>
          <w:sz w:val="22"/>
          <w:szCs w:val="22"/>
        </w:rPr>
      </w:pPr>
      <w:r w:rsidRPr="0096192A">
        <w:rPr>
          <w:rFonts w:ascii="Arial" w:hAnsi="Arial" w:cs="Arial"/>
          <w:b/>
          <w:sz w:val="22"/>
          <w:szCs w:val="22"/>
        </w:rPr>
        <w:t>T</w:t>
      </w:r>
      <w:r w:rsidR="00D82B50" w:rsidRPr="0096192A">
        <w:rPr>
          <w:rFonts w:ascii="Arial" w:hAnsi="Arial" w:cs="Arial"/>
          <w:b/>
          <w:sz w:val="22"/>
          <w:szCs w:val="22"/>
        </w:rPr>
        <w:t>ERMS AND CONDITIONS</w:t>
      </w:r>
    </w:p>
    <w:tbl>
      <w:tblPr>
        <w:tblW w:w="9794"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085"/>
      </w:tblGrid>
      <w:tr w:rsidR="001C78B2" w:rsidRPr="00F14968" w14:paraId="5E07FDD4" w14:textId="77777777" w:rsidTr="0096192A">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192A" w:rsidRDefault="00A63814" w:rsidP="00AC64C5">
            <w:pPr>
              <w:suppressAutoHyphens/>
              <w:spacing w:line="228" w:lineRule="auto"/>
              <w:jc w:val="both"/>
              <w:rPr>
                <w:rFonts w:ascii="Arial" w:hAnsi="Arial" w:cs="Arial"/>
                <w:b/>
                <w:color w:val="FFFFFF" w:themeColor="background1"/>
                <w:spacing w:val="-3"/>
                <w:sz w:val="22"/>
                <w:szCs w:val="22"/>
              </w:rPr>
            </w:pPr>
            <w:r w:rsidRPr="0096192A">
              <w:rPr>
                <w:rFonts w:ascii="Arial" w:hAnsi="Arial" w:cs="Arial"/>
                <w:b/>
                <w:color w:val="FFFFFF" w:themeColor="background1"/>
                <w:spacing w:val="-3"/>
                <w:sz w:val="22"/>
                <w:szCs w:val="22"/>
              </w:rPr>
              <w:t>JOB TITLE</w:t>
            </w:r>
          </w:p>
        </w:tc>
        <w:tc>
          <w:tcPr>
            <w:tcW w:w="5085"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192A" w:rsidRDefault="00A63814" w:rsidP="00AC64C5">
            <w:pPr>
              <w:suppressAutoHyphens/>
              <w:spacing w:line="228" w:lineRule="auto"/>
              <w:rPr>
                <w:rFonts w:ascii="Arial" w:hAnsi="Arial" w:cs="Arial"/>
                <w:b/>
                <w:color w:val="FFFFFF" w:themeColor="background1"/>
                <w:spacing w:val="-3"/>
                <w:sz w:val="22"/>
                <w:szCs w:val="22"/>
              </w:rPr>
            </w:pPr>
            <w:r w:rsidRPr="0096192A">
              <w:rPr>
                <w:rFonts w:ascii="Arial" w:hAnsi="Arial" w:cs="Arial"/>
                <w:b/>
                <w:color w:val="FFFFFF" w:themeColor="background1"/>
                <w:spacing w:val="-3"/>
                <w:sz w:val="22"/>
                <w:szCs w:val="22"/>
              </w:rPr>
              <w:t>AREA OF WORK</w:t>
            </w:r>
          </w:p>
        </w:tc>
      </w:tr>
      <w:tr w:rsidR="0096192A" w:rsidRPr="00F14968" w14:paraId="71B72E5D" w14:textId="77777777" w:rsidTr="1DCD5138">
        <w:tc>
          <w:tcPr>
            <w:tcW w:w="4709" w:type="dxa"/>
            <w:tcBorders>
              <w:top w:val="single" w:sz="6" w:space="0" w:color="auto"/>
              <w:left w:val="single" w:sz="6" w:space="0" w:color="auto"/>
              <w:bottom w:val="nil"/>
              <w:right w:val="single" w:sz="6" w:space="0" w:color="auto"/>
            </w:tcBorders>
          </w:tcPr>
          <w:p w14:paraId="68720051" w14:textId="77777777" w:rsidR="0096192A" w:rsidRPr="0061203F" w:rsidRDefault="0096192A" w:rsidP="0096192A">
            <w:pPr>
              <w:suppressAutoHyphens/>
              <w:rPr>
                <w:rFonts w:ascii="Arial" w:hAnsi="Arial" w:cs="Arial"/>
                <w:spacing w:val="-3"/>
                <w:sz w:val="22"/>
                <w:szCs w:val="22"/>
              </w:rPr>
            </w:pPr>
          </w:p>
          <w:p w14:paraId="78830415" w14:textId="77777777" w:rsidR="0096192A" w:rsidRDefault="0096192A" w:rsidP="0096192A">
            <w:pPr>
              <w:suppressAutoHyphens/>
              <w:jc w:val="center"/>
              <w:rPr>
                <w:rFonts w:ascii="Arial" w:hAnsi="Arial" w:cs="Arial"/>
                <w:spacing w:val="-3"/>
                <w:sz w:val="22"/>
                <w:szCs w:val="22"/>
              </w:rPr>
            </w:pPr>
            <w:r>
              <w:rPr>
                <w:rFonts w:ascii="Arial" w:hAnsi="Arial" w:cs="Arial"/>
                <w:spacing w:val="-3"/>
                <w:sz w:val="22"/>
                <w:szCs w:val="22"/>
              </w:rPr>
              <w:t xml:space="preserve">Quality and Performance </w:t>
            </w:r>
            <w:r w:rsidRPr="0061203F">
              <w:rPr>
                <w:rFonts w:ascii="Arial" w:hAnsi="Arial" w:cs="Arial"/>
                <w:spacing w:val="-3"/>
                <w:sz w:val="22"/>
                <w:szCs w:val="22"/>
              </w:rPr>
              <w:t>Coach (0.4)</w:t>
            </w:r>
          </w:p>
          <w:p w14:paraId="7FC2BD10" w14:textId="3C035F76" w:rsidR="0096192A" w:rsidRPr="00F14968" w:rsidRDefault="0096192A" w:rsidP="0096192A">
            <w:pPr>
              <w:suppressAutoHyphens/>
              <w:jc w:val="center"/>
              <w:rPr>
                <w:rFonts w:ascii="Arial" w:hAnsi="Arial" w:cs="Arial"/>
                <w:spacing w:val="-3"/>
                <w:sz w:val="22"/>
                <w:szCs w:val="22"/>
                <w:highlight w:val="yellow"/>
              </w:rPr>
            </w:pPr>
          </w:p>
        </w:tc>
        <w:tc>
          <w:tcPr>
            <w:tcW w:w="5085" w:type="dxa"/>
            <w:tcBorders>
              <w:top w:val="single" w:sz="6" w:space="0" w:color="auto"/>
              <w:left w:val="single" w:sz="6" w:space="0" w:color="auto"/>
              <w:bottom w:val="nil"/>
              <w:right w:val="single" w:sz="6" w:space="0" w:color="auto"/>
            </w:tcBorders>
          </w:tcPr>
          <w:p w14:paraId="266C3F64" w14:textId="77777777" w:rsidR="0096192A" w:rsidRPr="00076420" w:rsidRDefault="0096192A" w:rsidP="0096192A">
            <w:pPr>
              <w:suppressAutoHyphens/>
              <w:jc w:val="center"/>
              <w:rPr>
                <w:rFonts w:ascii="Arial" w:hAnsi="Arial" w:cs="Arial"/>
                <w:spacing w:val="-3"/>
                <w:sz w:val="22"/>
                <w:szCs w:val="22"/>
              </w:rPr>
            </w:pPr>
          </w:p>
          <w:p w14:paraId="3F7BB488" w14:textId="21C8B041" w:rsidR="0096192A" w:rsidRPr="00F14968" w:rsidRDefault="0096192A" w:rsidP="0096192A">
            <w:pPr>
              <w:suppressAutoHyphens/>
              <w:jc w:val="center"/>
              <w:rPr>
                <w:rFonts w:ascii="Arial" w:hAnsi="Arial" w:cs="Arial"/>
                <w:spacing w:val="-3"/>
                <w:sz w:val="22"/>
                <w:szCs w:val="22"/>
                <w:highlight w:val="yellow"/>
              </w:rPr>
            </w:pPr>
            <w:r w:rsidRPr="0061203F">
              <w:rPr>
                <w:rFonts w:ascii="Arial" w:hAnsi="Arial" w:cs="Arial"/>
                <w:spacing w:val="-3"/>
                <w:sz w:val="22"/>
                <w:szCs w:val="22"/>
              </w:rPr>
              <w:t>Quality, Learning and Development Team</w:t>
            </w:r>
          </w:p>
        </w:tc>
      </w:tr>
      <w:tr w:rsidR="00DB7D8A" w:rsidRPr="00F14968" w14:paraId="46FE77B3" w14:textId="77777777" w:rsidTr="0096192A">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192A" w:rsidRDefault="00DB7D8A" w:rsidP="00DB7D8A">
            <w:pPr>
              <w:suppressAutoHyphens/>
              <w:spacing w:line="228" w:lineRule="auto"/>
              <w:jc w:val="both"/>
              <w:rPr>
                <w:rFonts w:ascii="Arial" w:hAnsi="Arial" w:cs="Arial"/>
                <w:b/>
                <w:color w:val="FFFFFF" w:themeColor="background1"/>
                <w:spacing w:val="-3"/>
                <w:sz w:val="21"/>
                <w:szCs w:val="22"/>
              </w:rPr>
            </w:pPr>
            <w:r w:rsidRPr="0096192A">
              <w:rPr>
                <w:rFonts w:ascii="Arial" w:hAnsi="Arial" w:cs="Arial"/>
                <w:b/>
                <w:color w:val="FFFFFF" w:themeColor="background1"/>
                <w:spacing w:val="-3"/>
                <w:sz w:val="21"/>
                <w:szCs w:val="22"/>
              </w:rPr>
              <w:t>SALARY</w:t>
            </w:r>
          </w:p>
        </w:tc>
        <w:tc>
          <w:tcPr>
            <w:tcW w:w="5085" w:type="dxa"/>
            <w:tcBorders>
              <w:top w:val="single" w:sz="6" w:space="0" w:color="auto"/>
              <w:left w:val="nil"/>
              <w:bottom w:val="nil"/>
              <w:right w:val="single" w:sz="6" w:space="0" w:color="auto"/>
            </w:tcBorders>
            <w:shd w:val="clear" w:color="auto" w:fill="00B050"/>
          </w:tcPr>
          <w:p w14:paraId="19A557D5" w14:textId="77777777" w:rsidR="00DB7D8A" w:rsidRPr="0096192A" w:rsidRDefault="00DB7D8A" w:rsidP="00DB7D8A">
            <w:pPr>
              <w:pStyle w:val="Heading1"/>
              <w:spacing w:line="228" w:lineRule="auto"/>
              <w:jc w:val="left"/>
              <w:rPr>
                <w:rFonts w:ascii="Arial" w:hAnsi="Arial" w:cs="Arial"/>
                <w:color w:val="FFFFFF" w:themeColor="background1"/>
                <w:sz w:val="21"/>
                <w:szCs w:val="22"/>
                <w:u w:val="none"/>
              </w:rPr>
            </w:pPr>
            <w:r w:rsidRPr="0096192A">
              <w:rPr>
                <w:rFonts w:ascii="Arial" w:hAnsi="Arial" w:cs="Arial"/>
                <w:color w:val="FFFFFF" w:themeColor="background1"/>
                <w:sz w:val="21"/>
                <w:szCs w:val="22"/>
                <w:u w:val="none"/>
              </w:rPr>
              <w:t>HOURS OF WORK</w:t>
            </w:r>
          </w:p>
        </w:tc>
      </w:tr>
      <w:tr w:rsidR="00DB7D8A" w:rsidRPr="00F14968" w14:paraId="6BCE4AD3" w14:textId="77777777" w:rsidTr="1DCD5138">
        <w:tc>
          <w:tcPr>
            <w:tcW w:w="4709" w:type="dxa"/>
            <w:tcBorders>
              <w:top w:val="single" w:sz="6" w:space="0" w:color="auto"/>
              <w:left w:val="single" w:sz="6" w:space="0" w:color="auto"/>
              <w:bottom w:val="nil"/>
              <w:right w:val="single" w:sz="6" w:space="0" w:color="auto"/>
            </w:tcBorders>
          </w:tcPr>
          <w:p w14:paraId="4B47AE86" w14:textId="77777777" w:rsidR="0096192A" w:rsidRDefault="0096192A" w:rsidP="0096192A">
            <w:pPr>
              <w:spacing w:line="228" w:lineRule="auto"/>
              <w:jc w:val="center"/>
              <w:rPr>
                <w:szCs w:val="24"/>
              </w:rPr>
            </w:pPr>
            <w:r>
              <w:rPr>
                <w:rFonts w:ascii="Arial" w:hAnsi="Arial" w:cs="Arial"/>
                <w:sz w:val="21"/>
                <w:szCs w:val="21"/>
              </w:rPr>
              <w:t>£14,108 pro rata (this role is 0.4 FTE for existing teachers)</w:t>
            </w:r>
          </w:p>
          <w:p w14:paraId="55143A8F" w14:textId="1AABEB70" w:rsidR="00DB7D8A" w:rsidRPr="00F14968" w:rsidRDefault="00DB7D8A" w:rsidP="00DB7D8A">
            <w:pPr>
              <w:suppressAutoHyphens/>
              <w:spacing w:line="228" w:lineRule="auto"/>
              <w:jc w:val="center"/>
              <w:rPr>
                <w:rFonts w:ascii="Arial" w:hAnsi="Arial" w:cs="Arial"/>
                <w:spacing w:val="-3"/>
                <w:sz w:val="21"/>
                <w:szCs w:val="22"/>
                <w:highlight w:val="yellow"/>
              </w:rPr>
            </w:pPr>
          </w:p>
        </w:tc>
        <w:tc>
          <w:tcPr>
            <w:tcW w:w="5085" w:type="dxa"/>
            <w:tcBorders>
              <w:top w:val="single" w:sz="6" w:space="0" w:color="auto"/>
              <w:left w:val="nil"/>
              <w:bottom w:val="nil"/>
              <w:right w:val="single" w:sz="6" w:space="0" w:color="auto"/>
            </w:tcBorders>
          </w:tcPr>
          <w:p w14:paraId="296FEF7D" w14:textId="77777777" w:rsidR="00DB7D8A" w:rsidRPr="00F14968" w:rsidRDefault="00DB7D8A" w:rsidP="00DB7D8A">
            <w:pPr>
              <w:suppressAutoHyphens/>
              <w:spacing w:line="228" w:lineRule="auto"/>
              <w:jc w:val="both"/>
              <w:rPr>
                <w:rFonts w:ascii="Arial" w:hAnsi="Arial" w:cs="Arial"/>
                <w:b/>
                <w:spacing w:val="-3"/>
                <w:sz w:val="21"/>
                <w:szCs w:val="22"/>
                <w:highlight w:val="yellow"/>
              </w:rPr>
            </w:pPr>
          </w:p>
          <w:p w14:paraId="534E2B77" w14:textId="4F91BB10" w:rsidR="00DB7D8A" w:rsidRPr="0096192A" w:rsidRDefault="0096192A" w:rsidP="00DB7D8A">
            <w:pPr>
              <w:suppressAutoHyphens/>
              <w:spacing w:line="228" w:lineRule="auto"/>
              <w:jc w:val="center"/>
              <w:rPr>
                <w:rFonts w:ascii="Arial" w:hAnsi="Arial" w:cs="Arial"/>
                <w:spacing w:val="-3"/>
                <w:sz w:val="21"/>
                <w:szCs w:val="22"/>
              </w:rPr>
            </w:pPr>
            <w:r w:rsidRPr="0096192A">
              <w:rPr>
                <w:rFonts w:ascii="Arial" w:hAnsi="Arial" w:cs="Arial"/>
                <w:spacing w:val="-3"/>
                <w:sz w:val="21"/>
                <w:szCs w:val="22"/>
              </w:rPr>
              <w:t>14.8</w:t>
            </w:r>
            <w:r w:rsidR="00DB7D8A" w:rsidRPr="0096192A">
              <w:rPr>
                <w:rFonts w:ascii="Arial" w:hAnsi="Arial" w:cs="Arial"/>
                <w:spacing w:val="-3"/>
                <w:sz w:val="21"/>
                <w:szCs w:val="22"/>
              </w:rPr>
              <w:t xml:space="preserve"> Hours per Week</w:t>
            </w:r>
          </w:p>
          <w:p w14:paraId="575A12F8" w14:textId="77777777" w:rsidR="00DB7D8A" w:rsidRPr="00F14968" w:rsidRDefault="00DB7D8A" w:rsidP="00DB7D8A">
            <w:pPr>
              <w:suppressAutoHyphens/>
              <w:spacing w:line="228" w:lineRule="auto"/>
              <w:jc w:val="center"/>
              <w:rPr>
                <w:rFonts w:ascii="Arial" w:hAnsi="Arial" w:cs="Arial"/>
                <w:spacing w:val="-3"/>
                <w:sz w:val="21"/>
                <w:szCs w:val="22"/>
                <w:highlight w:val="yellow"/>
              </w:rPr>
            </w:pPr>
            <w:r w:rsidRPr="0096192A">
              <w:rPr>
                <w:rFonts w:ascii="Arial" w:hAnsi="Arial" w:cs="Arial"/>
                <w:spacing w:val="-3"/>
                <w:sz w:val="21"/>
                <w:szCs w:val="22"/>
              </w:rPr>
              <w:t>Refer to Management Guidelines</w:t>
            </w:r>
          </w:p>
        </w:tc>
      </w:tr>
      <w:tr w:rsidR="00DB7D8A" w:rsidRPr="00F14968" w14:paraId="53DEDFF3" w14:textId="77777777" w:rsidTr="0096192A">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192A" w:rsidRDefault="00DB7D8A" w:rsidP="00DB7D8A">
            <w:pPr>
              <w:pStyle w:val="Heading1"/>
              <w:spacing w:line="228" w:lineRule="auto"/>
              <w:jc w:val="left"/>
              <w:rPr>
                <w:rFonts w:ascii="Arial" w:hAnsi="Arial" w:cs="Arial"/>
                <w:color w:val="FFFFFF" w:themeColor="background1"/>
                <w:sz w:val="21"/>
                <w:szCs w:val="22"/>
                <w:u w:val="none"/>
              </w:rPr>
            </w:pPr>
            <w:r w:rsidRPr="0096192A">
              <w:rPr>
                <w:rFonts w:ascii="Arial" w:hAnsi="Arial" w:cs="Arial"/>
                <w:color w:val="FFFFFF" w:themeColor="background1"/>
                <w:sz w:val="21"/>
                <w:szCs w:val="22"/>
                <w:u w:val="none"/>
              </w:rPr>
              <w:t>ANNUAL LEAVE ENTITLEMENT</w:t>
            </w:r>
          </w:p>
        </w:tc>
        <w:tc>
          <w:tcPr>
            <w:tcW w:w="5085"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192A" w:rsidRDefault="00DB7D8A" w:rsidP="00DB7D8A">
            <w:pPr>
              <w:pStyle w:val="Heading1"/>
              <w:spacing w:line="228" w:lineRule="auto"/>
              <w:jc w:val="left"/>
              <w:rPr>
                <w:rFonts w:ascii="Arial" w:hAnsi="Arial" w:cs="Arial"/>
                <w:color w:val="FFFFFF" w:themeColor="background1"/>
                <w:sz w:val="21"/>
                <w:szCs w:val="22"/>
                <w:u w:val="none"/>
              </w:rPr>
            </w:pPr>
            <w:r w:rsidRPr="0096192A">
              <w:rPr>
                <w:rFonts w:ascii="Arial" w:hAnsi="Arial" w:cs="Arial"/>
                <w:color w:val="FFFFFF" w:themeColor="background1"/>
                <w:sz w:val="21"/>
                <w:szCs w:val="22"/>
                <w:u w:val="none"/>
              </w:rPr>
              <w:t>PENSION</w:t>
            </w:r>
          </w:p>
        </w:tc>
      </w:tr>
      <w:tr w:rsidR="00DB7D8A" w:rsidRPr="00F14968" w14:paraId="1F1DFB34" w14:textId="77777777" w:rsidTr="1DCD5138">
        <w:tc>
          <w:tcPr>
            <w:tcW w:w="4709" w:type="dxa"/>
            <w:tcBorders>
              <w:top w:val="single" w:sz="6" w:space="0" w:color="auto"/>
              <w:left w:val="single" w:sz="6" w:space="0" w:color="auto"/>
              <w:bottom w:val="single" w:sz="6" w:space="0" w:color="auto"/>
              <w:right w:val="single" w:sz="6" w:space="0" w:color="auto"/>
            </w:tcBorders>
          </w:tcPr>
          <w:p w14:paraId="7194DBDC" w14:textId="77777777" w:rsidR="00DB7D8A" w:rsidRPr="00F14968" w:rsidRDefault="00DB7D8A" w:rsidP="00DB7D8A">
            <w:pPr>
              <w:suppressAutoHyphens/>
              <w:spacing w:line="228" w:lineRule="auto"/>
              <w:jc w:val="center"/>
              <w:rPr>
                <w:rFonts w:ascii="Arial" w:hAnsi="Arial" w:cs="Arial"/>
                <w:spacing w:val="-3"/>
                <w:sz w:val="21"/>
                <w:szCs w:val="22"/>
                <w:highlight w:val="yellow"/>
              </w:rPr>
            </w:pPr>
          </w:p>
          <w:p w14:paraId="4FDBE6B3" w14:textId="77777777" w:rsidR="00DB7D8A" w:rsidRPr="00F14968" w:rsidRDefault="00DB7D8A" w:rsidP="00DB7D8A">
            <w:pPr>
              <w:suppressAutoHyphens/>
              <w:spacing w:line="228" w:lineRule="auto"/>
              <w:jc w:val="center"/>
              <w:rPr>
                <w:rFonts w:ascii="Arial" w:hAnsi="Arial" w:cs="Arial"/>
                <w:spacing w:val="-3"/>
                <w:sz w:val="21"/>
                <w:szCs w:val="22"/>
                <w:highlight w:val="yellow"/>
              </w:rPr>
            </w:pPr>
            <w:r w:rsidRPr="0096192A">
              <w:rPr>
                <w:rFonts w:ascii="Arial" w:hAnsi="Arial" w:cs="Arial"/>
                <w:spacing w:val="-3"/>
                <w:sz w:val="21"/>
                <w:szCs w:val="22"/>
              </w:rPr>
              <w:t>40 days pro rata annual leave to include up to 5 days to be taken between Christmas and New Year at direction of the Principal, plus Bank Holidays</w:t>
            </w:r>
          </w:p>
        </w:tc>
        <w:tc>
          <w:tcPr>
            <w:tcW w:w="5085" w:type="dxa"/>
            <w:tcBorders>
              <w:top w:val="single" w:sz="6" w:space="0" w:color="auto"/>
              <w:left w:val="nil"/>
              <w:bottom w:val="single" w:sz="6" w:space="0" w:color="auto"/>
              <w:right w:val="single" w:sz="6" w:space="0" w:color="auto"/>
            </w:tcBorders>
          </w:tcPr>
          <w:p w14:paraId="4CD28F24"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Teachers’ Pension Scheme </w:t>
            </w:r>
          </w:p>
          <w:p w14:paraId="44CA4313"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Employee Contribution Rate (as at 1 April 2025) </w:t>
            </w:r>
          </w:p>
          <w:p w14:paraId="1E7C186E"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(based on actual NOT FTE) </w:t>
            </w:r>
          </w:p>
          <w:p w14:paraId="19C1F65A" w14:textId="77777777" w:rsidR="0096192A"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Contribution rate % </w:t>
            </w:r>
          </w:p>
          <w:p w14:paraId="41148BA0"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p>
          <w:p w14:paraId="4C3D440E"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Up to £34,872.99 pa 7.4% Employee </w:t>
            </w:r>
          </w:p>
          <w:p w14:paraId="65689923"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£34,873 - £46,943.99 pa 8.6% Employee </w:t>
            </w:r>
          </w:p>
          <w:p w14:paraId="78C7BB90"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£46,944 - £55,660.99 pa 9.6% Employee </w:t>
            </w:r>
          </w:p>
          <w:p w14:paraId="21737A13"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£55,661 - £73,768.99 pa 10.2% Employee </w:t>
            </w:r>
          </w:p>
          <w:p w14:paraId="661F00FE"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£73,769 - £100,590.99 pa 11.3% Employee </w:t>
            </w:r>
          </w:p>
          <w:p w14:paraId="4E760529" w14:textId="77777777" w:rsidR="0096192A"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r w:rsidRPr="00046C1C">
              <w:rPr>
                <w:rStyle w:val="normaltextrun"/>
                <w:rFonts w:ascii="Arial" w:hAnsi="Arial" w:cs="Arial"/>
                <w:sz w:val="21"/>
                <w:szCs w:val="21"/>
                <w:lang w:val="en-US"/>
              </w:rPr>
              <w:t xml:space="preserve">£100,591 and above pa 11.7% Employee </w:t>
            </w:r>
          </w:p>
          <w:p w14:paraId="20B0DD86" w14:textId="77777777" w:rsidR="0096192A" w:rsidRPr="00046C1C" w:rsidRDefault="0096192A" w:rsidP="0096192A">
            <w:pPr>
              <w:pStyle w:val="paragraph"/>
              <w:spacing w:before="0" w:beforeAutospacing="0" w:after="0" w:afterAutospacing="0"/>
              <w:jc w:val="center"/>
              <w:textAlignment w:val="baseline"/>
              <w:rPr>
                <w:rStyle w:val="normaltextrun"/>
                <w:rFonts w:ascii="Arial" w:hAnsi="Arial" w:cs="Arial"/>
                <w:sz w:val="21"/>
                <w:szCs w:val="21"/>
                <w:lang w:val="en-US"/>
              </w:rPr>
            </w:pPr>
          </w:p>
          <w:p w14:paraId="586D61B3" w14:textId="3C2F192C" w:rsidR="00DB7D8A" w:rsidRPr="00F14968" w:rsidRDefault="0096192A" w:rsidP="0096192A">
            <w:pPr>
              <w:spacing w:line="228" w:lineRule="auto"/>
              <w:jc w:val="center"/>
              <w:rPr>
                <w:rFonts w:ascii="Arial" w:hAnsi="Arial" w:cs="Arial"/>
                <w:sz w:val="21"/>
                <w:szCs w:val="21"/>
                <w:highlight w:val="yellow"/>
              </w:rPr>
            </w:pPr>
            <w:r w:rsidRPr="00046C1C">
              <w:rPr>
                <w:rStyle w:val="normaltextrun"/>
                <w:rFonts w:ascii="Arial" w:hAnsi="Arial" w:cs="Arial"/>
                <w:sz w:val="21"/>
                <w:szCs w:val="21"/>
                <w:lang w:val="en-US"/>
              </w:rPr>
              <w:t>You will automatically become a member of the TPS</w:t>
            </w:r>
          </w:p>
        </w:tc>
      </w:tr>
      <w:tr w:rsidR="00DB7D8A" w:rsidRPr="00F14968" w14:paraId="0DAFAF57" w14:textId="77777777" w:rsidTr="0096192A">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192A" w:rsidRDefault="00DB7D8A" w:rsidP="00DB7D8A">
            <w:pPr>
              <w:pStyle w:val="Heading1"/>
              <w:spacing w:line="228" w:lineRule="auto"/>
              <w:jc w:val="left"/>
              <w:rPr>
                <w:rFonts w:ascii="Arial" w:hAnsi="Arial" w:cs="Arial"/>
                <w:color w:val="FFFFFF" w:themeColor="background1"/>
                <w:sz w:val="21"/>
                <w:szCs w:val="22"/>
                <w:u w:val="none"/>
              </w:rPr>
            </w:pPr>
            <w:r w:rsidRPr="0096192A">
              <w:rPr>
                <w:rFonts w:ascii="Arial" w:hAnsi="Arial" w:cs="Arial"/>
                <w:color w:val="FFFFFF" w:themeColor="background1"/>
                <w:sz w:val="21"/>
                <w:szCs w:val="22"/>
                <w:u w:val="none"/>
              </w:rPr>
              <w:t>PROBATIONARY PERIOD</w:t>
            </w:r>
          </w:p>
        </w:tc>
        <w:tc>
          <w:tcPr>
            <w:tcW w:w="5085"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192A" w:rsidRDefault="00DB7D8A" w:rsidP="00DB7D8A">
            <w:pPr>
              <w:pStyle w:val="Heading1"/>
              <w:spacing w:line="228" w:lineRule="auto"/>
              <w:jc w:val="left"/>
              <w:rPr>
                <w:rFonts w:ascii="Arial" w:hAnsi="Arial" w:cs="Arial"/>
                <w:color w:val="FFFFFF" w:themeColor="background1"/>
                <w:sz w:val="21"/>
                <w:szCs w:val="22"/>
                <w:u w:val="none"/>
              </w:rPr>
            </w:pPr>
            <w:r w:rsidRPr="0096192A">
              <w:rPr>
                <w:rFonts w:ascii="Arial" w:hAnsi="Arial" w:cs="Arial"/>
                <w:color w:val="FFFFFF" w:themeColor="background1"/>
                <w:sz w:val="21"/>
                <w:szCs w:val="22"/>
                <w:u w:val="none"/>
              </w:rPr>
              <w:t>DRESS CODE</w:t>
            </w:r>
          </w:p>
        </w:tc>
      </w:tr>
      <w:tr w:rsidR="00DB7D8A" w:rsidRPr="00F14968" w14:paraId="39B8163C" w14:textId="77777777" w:rsidTr="1DCD5138">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96192A" w:rsidRDefault="00DB7D8A" w:rsidP="00DB7D8A">
            <w:pPr>
              <w:spacing w:line="228" w:lineRule="auto"/>
              <w:jc w:val="center"/>
              <w:rPr>
                <w:rFonts w:ascii="Arial" w:hAnsi="Arial" w:cs="Arial"/>
                <w:sz w:val="21"/>
                <w:szCs w:val="22"/>
              </w:rPr>
            </w:pPr>
            <w:r w:rsidRPr="0096192A">
              <w:rPr>
                <w:rFonts w:ascii="Arial" w:hAnsi="Arial" w:cs="Arial"/>
                <w:sz w:val="21"/>
                <w:szCs w:val="22"/>
              </w:rPr>
              <w:t>A probationary period of nine months applies to new entrants to the College</w:t>
            </w:r>
          </w:p>
          <w:p w14:paraId="769D0D3C" w14:textId="77777777" w:rsidR="00DB7D8A" w:rsidRPr="0096192A" w:rsidRDefault="00DB7D8A" w:rsidP="00DB7D8A">
            <w:pPr>
              <w:pStyle w:val="Heading1"/>
              <w:spacing w:line="228" w:lineRule="auto"/>
              <w:jc w:val="left"/>
              <w:rPr>
                <w:rFonts w:ascii="Arial" w:hAnsi="Arial" w:cs="Arial"/>
                <w:sz w:val="21"/>
                <w:szCs w:val="22"/>
                <w:u w:val="none"/>
              </w:rPr>
            </w:pPr>
          </w:p>
        </w:tc>
        <w:tc>
          <w:tcPr>
            <w:tcW w:w="5085" w:type="dxa"/>
            <w:tcBorders>
              <w:top w:val="single" w:sz="6" w:space="0" w:color="auto"/>
              <w:left w:val="nil"/>
              <w:bottom w:val="single" w:sz="6" w:space="0" w:color="auto"/>
              <w:right w:val="single" w:sz="6" w:space="0" w:color="auto"/>
            </w:tcBorders>
          </w:tcPr>
          <w:p w14:paraId="5C26AAD3" w14:textId="77777777" w:rsidR="00DB7D8A" w:rsidRPr="0096192A" w:rsidRDefault="00DB7D8A" w:rsidP="00DB7D8A">
            <w:pPr>
              <w:spacing w:line="228" w:lineRule="auto"/>
              <w:jc w:val="center"/>
              <w:rPr>
                <w:rFonts w:ascii="Arial" w:hAnsi="Arial" w:cs="Arial"/>
                <w:sz w:val="21"/>
                <w:szCs w:val="22"/>
              </w:rPr>
            </w:pPr>
            <w:r w:rsidRPr="0096192A">
              <w:rPr>
                <w:rFonts w:ascii="Arial" w:hAnsi="Arial" w:cs="Arial"/>
                <w:sz w:val="21"/>
                <w:szCs w:val="22"/>
              </w:rPr>
              <w:t>All post holders are expected to be of a professional and presentable appearance</w:t>
            </w:r>
          </w:p>
          <w:p w14:paraId="539AB6B7" w14:textId="77777777" w:rsidR="00DB7D8A" w:rsidRPr="0096192A" w:rsidRDefault="00DB7D8A" w:rsidP="00DB7D8A">
            <w:pPr>
              <w:spacing w:line="228" w:lineRule="auto"/>
              <w:jc w:val="center"/>
              <w:rPr>
                <w:rFonts w:ascii="Arial" w:hAnsi="Arial" w:cs="Arial"/>
                <w:sz w:val="21"/>
                <w:szCs w:val="22"/>
              </w:rPr>
            </w:pPr>
            <w:r w:rsidRPr="0096192A">
              <w:rPr>
                <w:rFonts w:ascii="Arial" w:hAnsi="Arial" w:cs="Arial"/>
                <w:sz w:val="21"/>
                <w:szCs w:val="22"/>
              </w:rPr>
              <w:t>Refer to Staff Professional Code of Conduct</w:t>
            </w:r>
          </w:p>
        </w:tc>
      </w:tr>
      <w:tr w:rsidR="00DB7D8A" w:rsidRPr="00F14968" w14:paraId="0262291B" w14:textId="77777777" w:rsidTr="0096192A">
        <w:tc>
          <w:tcPr>
            <w:tcW w:w="9794"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192A" w:rsidRDefault="00DB7D8A" w:rsidP="00DB7D8A">
            <w:pPr>
              <w:pStyle w:val="Heading1"/>
              <w:spacing w:line="228" w:lineRule="auto"/>
              <w:jc w:val="left"/>
              <w:rPr>
                <w:rFonts w:ascii="Arial" w:hAnsi="Arial" w:cs="Arial"/>
                <w:color w:val="FFFFFF" w:themeColor="background1"/>
                <w:sz w:val="21"/>
                <w:szCs w:val="22"/>
                <w:u w:val="none"/>
              </w:rPr>
            </w:pPr>
            <w:r w:rsidRPr="0096192A">
              <w:rPr>
                <w:rFonts w:ascii="Arial" w:hAnsi="Arial" w:cs="Arial"/>
                <w:color w:val="FFFFFF" w:themeColor="background1"/>
                <w:sz w:val="21"/>
                <w:szCs w:val="22"/>
                <w:u w:val="none"/>
              </w:rPr>
              <w:t>REFERENCES / MEDICAL CLEARANCE / DISCLOSURE</w:t>
            </w:r>
          </w:p>
        </w:tc>
      </w:tr>
      <w:tr w:rsidR="00DB7D8A" w:rsidRPr="00F14968" w14:paraId="3F634E00" w14:textId="77777777" w:rsidTr="1DCD5138">
        <w:tc>
          <w:tcPr>
            <w:tcW w:w="9794" w:type="dxa"/>
            <w:gridSpan w:val="2"/>
            <w:tcBorders>
              <w:top w:val="nil"/>
              <w:left w:val="single" w:sz="6" w:space="0" w:color="auto"/>
              <w:bottom w:val="single" w:sz="6" w:space="0" w:color="auto"/>
              <w:right w:val="single" w:sz="6" w:space="0" w:color="auto"/>
            </w:tcBorders>
          </w:tcPr>
          <w:p w14:paraId="2CB62FB3" w14:textId="77777777" w:rsidR="00DB7D8A" w:rsidRPr="0096192A" w:rsidRDefault="00DB7D8A" w:rsidP="00DB7D8A">
            <w:pPr>
              <w:pStyle w:val="BodyText"/>
              <w:spacing w:line="228" w:lineRule="auto"/>
              <w:jc w:val="center"/>
              <w:rPr>
                <w:rFonts w:ascii="Arial" w:hAnsi="Arial" w:cs="Arial"/>
                <w:sz w:val="21"/>
                <w:szCs w:val="22"/>
              </w:rPr>
            </w:pPr>
            <w:r w:rsidRPr="0096192A">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Pr="0096192A" w:rsidRDefault="00DB7D8A" w:rsidP="00DB7D8A">
            <w:pPr>
              <w:pStyle w:val="BodyText"/>
              <w:spacing w:line="228" w:lineRule="auto"/>
              <w:jc w:val="center"/>
              <w:rPr>
                <w:rFonts w:ascii="Arial" w:hAnsi="Arial" w:cs="Arial"/>
                <w:sz w:val="21"/>
                <w:szCs w:val="22"/>
              </w:rPr>
            </w:pPr>
            <w:r w:rsidRPr="0096192A">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96192A" w:rsidRDefault="00DB7D8A" w:rsidP="00DB7D8A">
            <w:pPr>
              <w:pStyle w:val="BodyText"/>
              <w:spacing w:line="228" w:lineRule="auto"/>
              <w:jc w:val="center"/>
              <w:rPr>
                <w:rFonts w:ascii="Arial" w:hAnsi="Arial" w:cs="Arial"/>
                <w:sz w:val="21"/>
                <w:szCs w:val="22"/>
              </w:rPr>
            </w:pPr>
            <w:r w:rsidRPr="0096192A">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3E452F10" w:rsidR="00DB7D8A" w:rsidRPr="0096192A" w:rsidRDefault="00DB7D8A" w:rsidP="00DB7D8A">
            <w:pPr>
              <w:pStyle w:val="BodyText"/>
              <w:spacing w:line="228" w:lineRule="auto"/>
              <w:jc w:val="center"/>
              <w:rPr>
                <w:rFonts w:ascii="Arial" w:hAnsi="Arial" w:cs="Arial"/>
                <w:sz w:val="21"/>
                <w:szCs w:val="22"/>
              </w:rPr>
            </w:pPr>
            <w:r w:rsidRPr="0096192A">
              <w:rPr>
                <w:rFonts w:ascii="Arial" w:hAnsi="Arial" w:cs="Arial"/>
                <w:sz w:val="21"/>
                <w:szCs w:val="22"/>
              </w:rPr>
              <w:t>Please note that all new employees of the College will be required to pay for their DBS check via eSafeguarding at the time of application (at present £</w:t>
            </w:r>
            <w:r w:rsidR="0096192A" w:rsidRPr="0096192A">
              <w:rPr>
                <w:rFonts w:ascii="Arial" w:hAnsi="Arial" w:cs="Arial"/>
                <w:sz w:val="21"/>
                <w:szCs w:val="22"/>
              </w:rPr>
              <w:t>49</w:t>
            </w:r>
            <w:r w:rsidRPr="0096192A">
              <w:rPr>
                <w:rFonts w:ascii="Arial" w:hAnsi="Arial" w:cs="Arial"/>
                <w:sz w:val="21"/>
                <w:szCs w:val="22"/>
              </w:rPr>
              <w:t>.</w:t>
            </w:r>
            <w:r w:rsidR="0096192A" w:rsidRPr="0096192A">
              <w:rPr>
                <w:rFonts w:ascii="Arial" w:hAnsi="Arial" w:cs="Arial"/>
                <w:sz w:val="21"/>
                <w:szCs w:val="22"/>
              </w:rPr>
              <w:t>5</w:t>
            </w:r>
            <w:r w:rsidRPr="0096192A">
              <w:rPr>
                <w:rFonts w:ascii="Arial" w:hAnsi="Arial" w:cs="Arial"/>
                <w:sz w:val="21"/>
                <w:szCs w:val="22"/>
              </w:rPr>
              <w:t>0 for an enhanced level check).</w:t>
            </w:r>
          </w:p>
        </w:tc>
      </w:tr>
      <w:tr w:rsidR="00DB7D8A" w:rsidRPr="00F14968" w14:paraId="32DB76E8" w14:textId="77777777" w:rsidTr="0096192A">
        <w:tc>
          <w:tcPr>
            <w:tcW w:w="9794"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192A" w:rsidRDefault="00DB7D8A" w:rsidP="00DB7D8A">
            <w:pPr>
              <w:spacing w:line="228" w:lineRule="auto"/>
              <w:rPr>
                <w:rFonts w:ascii="Arial" w:hAnsi="Arial" w:cs="Arial"/>
                <w:color w:val="FFFFFF" w:themeColor="background1"/>
                <w:sz w:val="21"/>
                <w:szCs w:val="22"/>
              </w:rPr>
            </w:pPr>
            <w:bookmarkStart w:id="0" w:name="_Hlk74916389"/>
            <w:r w:rsidRPr="0096192A">
              <w:rPr>
                <w:rFonts w:ascii="Arial" w:hAnsi="Arial" w:cs="Arial"/>
                <w:b/>
                <w:bCs/>
                <w:color w:val="FFFFFF" w:themeColor="background1"/>
                <w:sz w:val="21"/>
                <w:szCs w:val="22"/>
              </w:rPr>
              <w:t>CONTINUING PROFESSIONAL DEVELOPMENT</w:t>
            </w:r>
          </w:p>
        </w:tc>
      </w:tr>
      <w:tr w:rsidR="00DB7D8A" w:rsidRPr="00F14968" w14:paraId="31E4925B" w14:textId="77777777" w:rsidTr="1DCD5138">
        <w:tc>
          <w:tcPr>
            <w:tcW w:w="9794"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96192A" w:rsidRDefault="00DB7D8A" w:rsidP="00DB7D8A">
            <w:pPr>
              <w:spacing w:line="228" w:lineRule="auto"/>
              <w:jc w:val="both"/>
              <w:rPr>
                <w:rFonts w:ascii="Arial" w:hAnsi="Arial" w:cs="Arial"/>
                <w:sz w:val="21"/>
                <w:szCs w:val="22"/>
              </w:rPr>
            </w:pPr>
            <w:r w:rsidRPr="0096192A">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96192A"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96192A">
              <w:rPr>
                <w:rFonts w:ascii="Arial" w:hAnsi="Arial" w:cs="Arial"/>
                <w:sz w:val="21"/>
                <w:szCs w:val="22"/>
              </w:rPr>
              <w:t>complete a minimum number of hours of continuing professional development every year;</w:t>
            </w:r>
          </w:p>
          <w:p w14:paraId="3F7F2894" w14:textId="77777777" w:rsidR="00DB7D8A" w:rsidRPr="0096192A" w:rsidRDefault="00DB7D8A" w:rsidP="00DB7D8A">
            <w:pPr>
              <w:numPr>
                <w:ilvl w:val="0"/>
                <w:numId w:val="17"/>
              </w:numPr>
              <w:tabs>
                <w:tab w:val="clear" w:pos="57"/>
                <w:tab w:val="num" w:pos="318"/>
              </w:tabs>
              <w:spacing w:line="228" w:lineRule="auto"/>
              <w:jc w:val="both"/>
              <w:rPr>
                <w:rFonts w:ascii="Arial" w:hAnsi="Arial" w:cs="Arial"/>
                <w:sz w:val="21"/>
                <w:szCs w:val="22"/>
              </w:rPr>
            </w:pPr>
            <w:r w:rsidRPr="0096192A">
              <w:rPr>
                <w:rFonts w:ascii="Arial" w:hAnsi="Arial" w:cs="Arial"/>
                <w:sz w:val="21"/>
                <w:szCs w:val="22"/>
              </w:rPr>
              <w:t xml:space="preserve">maintain a record of the CPD you have undertaken; </w:t>
            </w:r>
          </w:p>
          <w:p w14:paraId="3C95FD66" w14:textId="77777777" w:rsidR="00DB7D8A" w:rsidRPr="0096192A" w:rsidRDefault="00DB7D8A" w:rsidP="00DB7D8A">
            <w:pPr>
              <w:numPr>
                <w:ilvl w:val="0"/>
                <w:numId w:val="17"/>
              </w:numPr>
              <w:tabs>
                <w:tab w:val="clear" w:pos="57"/>
                <w:tab w:val="num" w:pos="318"/>
              </w:tabs>
              <w:spacing w:line="228" w:lineRule="auto"/>
              <w:jc w:val="both"/>
              <w:rPr>
                <w:rFonts w:ascii="Arial" w:hAnsi="Arial" w:cs="Arial"/>
                <w:sz w:val="21"/>
                <w:szCs w:val="22"/>
              </w:rPr>
            </w:pPr>
            <w:r w:rsidRPr="0096192A">
              <w:rPr>
                <w:rFonts w:ascii="Arial" w:hAnsi="Arial" w:cs="Arial"/>
                <w:sz w:val="21"/>
                <w:szCs w:val="22"/>
              </w:rPr>
              <w:t>make that record available to the College</w:t>
            </w:r>
          </w:p>
          <w:p w14:paraId="2E3A905D" w14:textId="77777777" w:rsidR="00DB7D8A" w:rsidRPr="0096192A" w:rsidRDefault="00DB7D8A" w:rsidP="00DB7D8A">
            <w:pPr>
              <w:spacing w:line="228" w:lineRule="auto"/>
              <w:jc w:val="both"/>
              <w:rPr>
                <w:rFonts w:ascii="Arial" w:hAnsi="Arial" w:cs="Arial"/>
                <w:sz w:val="21"/>
                <w:szCs w:val="22"/>
              </w:rPr>
            </w:pPr>
            <w:r w:rsidRPr="0096192A">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F14968" w14:paraId="177C6BD9" w14:textId="77777777" w:rsidTr="0096192A">
        <w:tc>
          <w:tcPr>
            <w:tcW w:w="9794"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192A" w:rsidRDefault="00DB7D8A" w:rsidP="00DB7D8A">
            <w:pPr>
              <w:spacing w:line="228" w:lineRule="auto"/>
              <w:rPr>
                <w:rFonts w:ascii="Arial" w:hAnsi="Arial" w:cs="Arial"/>
                <w:b/>
                <w:bCs/>
                <w:color w:val="FFFFFF" w:themeColor="background1"/>
                <w:spacing w:val="-3"/>
                <w:sz w:val="21"/>
                <w:szCs w:val="22"/>
              </w:rPr>
            </w:pPr>
            <w:r w:rsidRPr="0096192A">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1DCD5138">
        <w:tc>
          <w:tcPr>
            <w:tcW w:w="9794"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96192A" w:rsidRDefault="00DB7D8A" w:rsidP="00DB7D8A">
            <w:pPr>
              <w:spacing w:line="228" w:lineRule="auto"/>
              <w:jc w:val="both"/>
              <w:rPr>
                <w:rFonts w:ascii="Arial" w:hAnsi="Arial" w:cs="Arial"/>
                <w:sz w:val="21"/>
                <w:szCs w:val="22"/>
              </w:rPr>
            </w:pPr>
            <w:r w:rsidRPr="0096192A">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54CD245A" w14:textId="77777777" w:rsidR="00DB7D8A" w:rsidRPr="0096192A" w:rsidRDefault="00DB7D8A" w:rsidP="00DB7D8A">
            <w:pPr>
              <w:spacing w:line="228" w:lineRule="auto"/>
              <w:jc w:val="both"/>
              <w:rPr>
                <w:rFonts w:ascii="Arial" w:hAnsi="Arial" w:cs="Arial"/>
                <w:sz w:val="21"/>
                <w:szCs w:val="22"/>
              </w:rPr>
            </w:pPr>
          </w:p>
          <w:p w14:paraId="0B65F380" w14:textId="77777777" w:rsidR="00DB7D8A" w:rsidRPr="0096192A" w:rsidRDefault="00DB7D8A" w:rsidP="00DB7D8A">
            <w:pPr>
              <w:spacing w:line="228" w:lineRule="auto"/>
              <w:jc w:val="both"/>
              <w:rPr>
                <w:rFonts w:ascii="Arial" w:hAnsi="Arial" w:cs="Arial"/>
                <w:sz w:val="21"/>
                <w:szCs w:val="22"/>
              </w:rPr>
            </w:pPr>
            <w:r w:rsidRPr="0096192A">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1231BE67" w14:textId="77777777" w:rsidR="00DB7D8A" w:rsidRPr="0096192A" w:rsidRDefault="00DB7D8A" w:rsidP="00DB7D8A">
            <w:pPr>
              <w:spacing w:line="228" w:lineRule="auto"/>
              <w:jc w:val="both"/>
              <w:rPr>
                <w:rFonts w:ascii="Arial" w:hAnsi="Arial" w:cs="Arial"/>
                <w:sz w:val="21"/>
                <w:szCs w:val="22"/>
              </w:rPr>
            </w:pPr>
          </w:p>
        </w:tc>
      </w:tr>
      <w:bookmarkEnd w:id="0"/>
    </w:tbl>
    <w:p w14:paraId="36FEB5B0"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0D7AA69" w14:textId="77777777" w:rsidR="00F57875" w:rsidRPr="00076420" w:rsidRDefault="00F57875" w:rsidP="00F57875">
      <w:pPr>
        <w:suppressAutoHyphens/>
        <w:jc w:val="center"/>
        <w:rPr>
          <w:rFonts w:ascii="Arial" w:hAnsi="Arial" w:cs="Arial"/>
          <w:b/>
          <w:sz w:val="22"/>
          <w:szCs w:val="22"/>
        </w:rPr>
      </w:pPr>
    </w:p>
    <w:p w14:paraId="7196D064"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0C6760C3">
        <w:tc>
          <w:tcPr>
            <w:tcW w:w="9418" w:type="dxa"/>
            <w:gridSpan w:val="2"/>
            <w:tcBorders>
              <w:top w:val="single" w:sz="6" w:space="0" w:color="auto"/>
              <w:left w:val="single" w:sz="6" w:space="0" w:color="auto"/>
              <w:bottom w:val="nil"/>
              <w:right w:val="single" w:sz="6" w:space="0" w:color="auto"/>
            </w:tcBorders>
          </w:tcPr>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6D072C0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0096192A">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192A" w:rsidRDefault="00F57875" w:rsidP="00F57875">
            <w:pPr>
              <w:keepNext/>
              <w:outlineLvl w:val="0"/>
              <w:rPr>
                <w:rFonts w:ascii="Arial" w:hAnsi="Arial" w:cs="Arial"/>
                <w:b/>
                <w:color w:val="FFFFFF" w:themeColor="background1"/>
                <w:sz w:val="22"/>
                <w:szCs w:val="22"/>
                <w:lang w:val="en-US"/>
              </w:rPr>
            </w:pPr>
            <w:r w:rsidRPr="0096192A">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192A" w:rsidRDefault="00F57875" w:rsidP="00F57875">
            <w:pPr>
              <w:outlineLvl w:val="2"/>
              <w:rPr>
                <w:rFonts w:ascii="Arial" w:hAnsi="Arial" w:cs="Arial"/>
                <w:b/>
                <w:bCs/>
                <w:color w:val="FFFFFF" w:themeColor="background1"/>
                <w:sz w:val="22"/>
                <w:szCs w:val="22"/>
                <w:lang w:val="en" w:eastAsia="en-GB"/>
              </w:rPr>
            </w:pPr>
            <w:r w:rsidRPr="0096192A">
              <w:rPr>
                <w:rFonts w:ascii="Arial" w:hAnsi="Arial" w:cs="Arial"/>
                <w:b/>
                <w:bCs/>
                <w:color w:val="FFFFFF" w:themeColor="background1"/>
                <w:sz w:val="22"/>
                <w:szCs w:val="22"/>
                <w:lang w:val="en" w:eastAsia="en-GB"/>
              </w:rPr>
              <w:t>HOW TO REGISTER</w:t>
            </w:r>
          </w:p>
        </w:tc>
      </w:tr>
      <w:tr w:rsidR="00F57875" w:rsidRPr="00076420" w14:paraId="2C589D2E" w14:textId="77777777" w:rsidTr="0C6760C3">
        <w:tc>
          <w:tcPr>
            <w:tcW w:w="4709" w:type="dxa"/>
            <w:tcBorders>
              <w:top w:val="single" w:sz="6" w:space="0" w:color="auto"/>
              <w:left w:val="single" w:sz="6" w:space="0" w:color="auto"/>
              <w:bottom w:val="nil"/>
              <w:right w:val="single" w:sz="6" w:space="0" w:color="auto"/>
            </w:tcBorders>
          </w:tcPr>
          <w:p w14:paraId="48A21919"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6BD18F9B"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238601FE"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0F3CABC7"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5B08B5D1"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16DEB4AB"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3"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4"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5" w:history="1">
              <w:r w:rsidRPr="00076420">
                <w:rPr>
                  <w:rFonts w:ascii="Arial" w:hAnsi="Arial" w:cs="Arial"/>
                  <w:sz w:val="22"/>
                  <w:szCs w:val="22"/>
                  <w:lang w:val="en" w:eastAsia="en-GB"/>
                </w:rPr>
                <w:t>DBS tracking service.</w:t>
              </w:r>
            </w:hyperlink>
          </w:p>
          <w:p w14:paraId="15E2BC30" w14:textId="29A415AA"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96192A">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0C6760C3">
            <w:pPr>
              <w:spacing w:before="100" w:beforeAutospacing="1" w:after="100" w:afterAutospacing="1"/>
              <w:jc w:val="both"/>
              <w:rPr>
                <w:rFonts w:ascii="Arial" w:hAnsi="Arial" w:cs="Arial"/>
                <w:sz w:val="22"/>
                <w:szCs w:val="22"/>
                <w:lang w:val="en-US" w:eastAsia="en-GB"/>
              </w:rPr>
            </w:pPr>
            <w:r w:rsidRPr="0C6760C3">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0096192A">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192A" w:rsidRDefault="00F57875" w:rsidP="00F57875">
            <w:pPr>
              <w:keepNext/>
              <w:jc w:val="center"/>
              <w:outlineLvl w:val="0"/>
              <w:rPr>
                <w:rFonts w:ascii="Arial" w:hAnsi="Arial" w:cs="Arial"/>
                <w:b/>
                <w:color w:val="FFFFFF" w:themeColor="background1"/>
                <w:sz w:val="22"/>
                <w:szCs w:val="22"/>
                <w:lang w:val="en-US"/>
              </w:rPr>
            </w:pPr>
            <w:r w:rsidRPr="0096192A">
              <w:rPr>
                <w:rFonts w:ascii="Arial" w:hAnsi="Arial" w:cs="Arial"/>
                <w:b/>
                <w:bCs/>
                <w:color w:val="FFFFFF" w:themeColor="background1"/>
                <w:sz w:val="22"/>
                <w:szCs w:val="22"/>
                <w:lang w:val="en" w:eastAsia="en-GB"/>
              </w:rPr>
              <w:t>WHAT YOU GET</w:t>
            </w:r>
          </w:p>
        </w:tc>
      </w:tr>
      <w:tr w:rsidR="00F57875" w:rsidRPr="00076420" w14:paraId="3FE0E662" w14:textId="77777777" w:rsidTr="0C6760C3">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0C6760C3">
            <w:pPr>
              <w:spacing w:before="100" w:beforeAutospacing="1" w:after="100" w:afterAutospacing="1"/>
              <w:jc w:val="both"/>
              <w:rPr>
                <w:rFonts w:ascii="Arial" w:hAnsi="Arial" w:cs="Arial"/>
                <w:sz w:val="22"/>
                <w:szCs w:val="22"/>
                <w:lang w:val="en-US" w:eastAsia="en-GB"/>
              </w:rPr>
            </w:pPr>
            <w:r w:rsidRPr="0C6760C3">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0AD9C6F4" w14:textId="77777777" w:rsidR="00F57875" w:rsidRPr="00076420" w:rsidRDefault="00F57875" w:rsidP="00F57875">
            <w:pPr>
              <w:suppressAutoHyphens/>
              <w:jc w:val="both"/>
              <w:rPr>
                <w:rFonts w:ascii="Arial" w:hAnsi="Arial" w:cs="Arial"/>
                <w:b/>
                <w:spacing w:val="-3"/>
                <w:sz w:val="22"/>
                <w:szCs w:val="22"/>
              </w:rPr>
            </w:pPr>
          </w:p>
        </w:tc>
      </w:tr>
    </w:tbl>
    <w:p w14:paraId="4B1F511A" w14:textId="77777777" w:rsidR="00F57875" w:rsidRPr="00076420" w:rsidRDefault="00F57875" w:rsidP="00F57875">
      <w:pPr>
        <w:suppressAutoHyphens/>
        <w:jc w:val="both"/>
        <w:rPr>
          <w:rFonts w:ascii="Arial" w:hAnsi="Arial" w:cs="Arial"/>
          <w:sz w:val="22"/>
          <w:szCs w:val="22"/>
        </w:rPr>
      </w:pPr>
    </w:p>
    <w:p w14:paraId="65F9C3DC" w14:textId="77777777" w:rsidR="00F57875" w:rsidRPr="00076420" w:rsidRDefault="00F57875" w:rsidP="00F57875">
      <w:pPr>
        <w:suppressAutoHyphens/>
        <w:jc w:val="both"/>
        <w:rPr>
          <w:rFonts w:ascii="Arial" w:hAnsi="Arial" w:cs="Arial"/>
          <w:sz w:val="22"/>
          <w:szCs w:val="22"/>
        </w:rPr>
      </w:pPr>
    </w:p>
    <w:p w14:paraId="5023141B"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6"/>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4E3D" w14:textId="77777777" w:rsidR="009F368C" w:rsidRDefault="009F368C">
      <w:pPr>
        <w:spacing w:line="20" w:lineRule="exact"/>
      </w:pPr>
    </w:p>
  </w:endnote>
  <w:endnote w:type="continuationSeparator" w:id="0">
    <w:p w14:paraId="1A10AD04" w14:textId="77777777" w:rsidR="009F368C" w:rsidRDefault="009F368C">
      <w:r>
        <w:t xml:space="preserve"> </w:t>
      </w:r>
    </w:p>
  </w:endnote>
  <w:endnote w:type="continuationNotice" w:id="1">
    <w:p w14:paraId="4163158A" w14:textId="77777777" w:rsidR="009F368C" w:rsidRDefault="009F36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AADC" w14:textId="38AA6868" w:rsidR="0096192A" w:rsidRDefault="0096192A" w:rsidP="00C221EA">
    <w:pPr>
      <w:suppressAutoHyphens/>
      <w:jc w:val="both"/>
      <w:rPr>
        <w:rFonts w:ascii="Arial" w:hAnsi="Arial" w:cs="Arial"/>
        <w:sz w:val="16"/>
      </w:rPr>
    </w:pPr>
    <w:r>
      <w:rPr>
        <w:noProof/>
      </w:rPr>
      <w:drawing>
        <wp:anchor distT="0" distB="0" distL="114300" distR="114300" simplePos="0" relativeHeight="251658241" behindDoc="0" locked="0" layoutInCell="1" allowOverlap="1" wp14:anchorId="34AF8FAE" wp14:editId="01BA6E40">
          <wp:simplePos x="0" y="0"/>
          <wp:positionH relativeFrom="column">
            <wp:posOffset>5286375</wp:posOffset>
          </wp:positionH>
          <wp:positionV relativeFrom="paragraph">
            <wp:posOffset>-45720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56C1ED6" wp14:editId="0D95D410">
          <wp:simplePos x="0" y="0"/>
          <wp:positionH relativeFrom="column">
            <wp:posOffset>4354830</wp:posOffset>
          </wp:positionH>
          <wp:positionV relativeFrom="paragraph">
            <wp:posOffset>-49530</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9265" behindDoc="0" locked="0" layoutInCell="1" allowOverlap="1" wp14:anchorId="3E24E655" wp14:editId="38535D2C">
          <wp:simplePos x="0" y="0"/>
          <wp:positionH relativeFrom="column">
            <wp:posOffset>3252470</wp:posOffset>
          </wp:positionH>
          <wp:positionV relativeFrom="paragraph">
            <wp:posOffset>-36195</wp:posOffset>
          </wp:positionV>
          <wp:extent cx="1118870" cy="388620"/>
          <wp:effectExtent l="0" t="0" r="5080" b="0"/>
          <wp:wrapNone/>
          <wp:docPr id="55311883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18834"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118870" cy="388620"/>
                  </a:xfrm>
                  <a:prstGeom prst="rect">
                    <a:avLst/>
                  </a:prstGeom>
                </pic:spPr>
              </pic:pic>
            </a:graphicData>
          </a:graphic>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 xml:space="preserve">Job </w:t>
    </w:r>
    <w:r>
      <w:rPr>
        <w:rFonts w:ascii="Arial" w:hAnsi="Arial" w:cs="Arial"/>
        <w:noProof/>
        <w:sz w:val="16"/>
      </w:rPr>
      <w:t>Specification</w:t>
    </w:r>
    <w:r w:rsidR="00645947">
      <w:rPr>
        <w:rFonts w:ascii="Arial" w:hAnsi="Arial" w:cs="Arial"/>
        <w:noProof/>
        <w:sz w:val="16"/>
      </w:rPr>
      <w:t xml:space="preserve"> </w:t>
    </w:r>
    <w:r w:rsidR="00EA7AAF">
      <w:rPr>
        <w:rFonts w:ascii="Arial" w:hAnsi="Arial" w:cs="Arial"/>
        <w:noProof/>
        <w:sz w:val="16"/>
      </w:rPr>
      <w:t xml:space="preserve">- </w:t>
    </w:r>
    <w:r>
      <w:rPr>
        <w:rFonts w:ascii="Arial" w:hAnsi="Arial" w:cs="Arial"/>
        <w:noProof/>
        <w:sz w:val="16"/>
      </w:rPr>
      <w:t>Quality &amp; Performance</w:t>
    </w:r>
    <w:r w:rsidR="00EA7AAF">
      <w:rPr>
        <w:rFonts w:ascii="Arial" w:hAnsi="Arial" w:cs="Arial"/>
        <w:noProof/>
        <w:sz w:val="16"/>
      </w:rPr>
      <w:t xml:space="preserve"> Coach </w:t>
    </w:r>
    <w:r w:rsidR="000932FC">
      <w:rPr>
        <w:rFonts w:ascii="Arial" w:hAnsi="Arial" w:cs="Arial"/>
        <w:sz w:val="16"/>
      </w:rPr>
      <w:fldChar w:fldCharType="end"/>
    </w:r>
    <w:r>
      <w:rPr>
        <w:rFonts w:ascii="Arial" w:hAnsi="Arial" w:cs="Arial"/>
        <w:sz w:val="16"/>
      </w:rPr>
      <w:t>–</w:t>
    </w:r>
    <w:r w:rsidR="00EA7AAF">
      <w:rPr>
        <w:rFonts w:ascii="Arial" w:hAnsi="Arial" w:cs="Arial"/>
        <w:sz w:val="16"/>
      </w:rPr>
      <w:t xml:space="preserve"> </w:t>
    </w:r>
  </w:p>
  <w:p w14:paraId="0CC29E32" w14:textId="061BAF17" w:rsidR="00332447" w:rsidRPr="000932FC" w:rsidRDefault="0096192A" w:rsidP="00C221EA">
    <w:pPr>
      <w:suppressAutoHyphens/>
      <w:jc w:val="both"/>
      <w:rPr>
        <w:rFonts w:ascii="Times New Roman" w:hAnsi="Times New Roman"/>
        <w:sz w:val="16"/>
      </w:rPr>
    </w:pPr>
    <w:r>
      <w:rPr>
        <w:rFonts w:ascii="Arial" w:hAnsi="Arial" w:cs="Arial"/>
        <w:sz w:val="16"/>
      </w:rPr>
      <w:t>Reviewed &amp; Agreed on 19.06.2025</w:t>
    </w:r>
    <w:r w:rsidR="00EA7AAF">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B0877" w14:textId="77777777" w:rsidR="009F368C" w:rsidRDefault="009F368C">
      <w:r>
        <w:separator/>
      </w:r>
    </w:p>
  </w:footnote>
  <w:footnote w:type="continuationSeparator" w:id="0">
    <w:p w14:paraId="6EE44864" w14:textId="77777777" w:rsidR="009F368C" w:rsidRDefault="009F368C">
      <w:r>
        <w:continuationSeparator/>
      </w:r>
    </w:p>
  </w:footnote>
  <w:footnote w:type="continuationNotice" w:id="1">
    <w:p w14:paraId="6BE200B4" w14:textId="77777777" w:rsidR="009F368C" w:rsidRDefault="009F3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12E87"/>
    <w:multiLevelType w:val="hybridMultilevel"/>
    <w:tmpl w:val="A6A0B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D5A2D6E"/>
    <w:multiLevelType w:val="hybridMultilevel"/>
    <w:tmpl w:val="FDF4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46747"/>
    <w:multiLevelType w:val="hybridMultilevel"/>
    <w:tmpl w:val="4A2853E6"/>
    <w:lvl w:ilvl="0" w:tplc="700CE90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A2E4A"/>
    <w:multiLevelType w:val="hybridMultilevel"/>
    <w:tmpl w:val="F91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7"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57C1B"/>
    <w:multiLevelType w:val="hybridMultilevel"/>
    <w:tmpl w:val="FA4AB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F71565"/>
    <w:multiLevelType w:val="hybridMultilevel"/>
    <w:tmpl w:val="B2FCF4E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7" w15:restartNumberingAfterBreak="0">
    <w:nsid w:val="61746A07"/>
    <w:multiLevelType w:val="hybridMultilevel"/>
    <w:tmpl w:val="8E664A70"/>
    <w:lvl w:ilvl="0" w:tplc="08090001">
      <w:start w:val="1"/>
      <w:numFmt w:val="bullet"/>
      <w:lvlText w:val=""/>
      <w:lvlJc w:val="left"/>
      <w:pPr>
        <w:ind w:left="1287" w:hanging="360"/>
      </w:pPr>
      <w:rPr>
        <w:rFonts w:ascii="Symbol" w:hAnsi="Symbol" w:hint="default"/>
      </w:rPr>
    </w:lvl>
    <w:lvl w:ilvl="1" w:tplc="9DB83772">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9" w15:restartNumberingAfterBreak="0">
    <w:nsid w:val="69B81265"/>
    <w:multiLevelType w:val="hybridMultilevel"/>
    <w:tmpl w:val="CE24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A5F8F"/>
    <w:multiLevelType w:val="hybridMultilevel"/>
    <w:tmpl w:val="843202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709BA"/>
    <w:multiLevelType w:val="hybridMultilevel"/>
    <w:tmpl w:val="9DB48F1E"/>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4"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33790">
    <w:abstractNumId w:val="10"/>
  </w:num>
  <w:num w:numId="2" w16cid:durableId="1204365118">
    <w:abstractNumId w:val="1"/>
  </w:num>
  <w:num w:numId="3" w16cid:durableId="1814563616">
    <w:abstractNumId w:val="8"/>
  </w:num>
  <w:num w:numId="4" w16cid:durableId="752892119">
    <w:abstractNumId w:val="16"/>
  </w:num>
  <w:num w:numId="5" w16cid:durableId="502159249">
    <w:abstractNumId w:val="31"/>
  </w:num>
  <w:num w:numId="6" w16cid:durableId="716734348">
    <w:abstractNumId w:val="23"/>
  </w:num>
  <w:num w:numId="7" w16cid:durableId="270404765">
    <w:abstractNumId w:val="18"/>
  </w:num>
  <w:num w:numId="8" w16cid:durableId="2038239675">
    <w:abstractNumId w:val="0"/>
  </w:num>
  <w:num w:numId="9" w16cid:durableId="1139301020">
    <w:abstractNumId w:val="5"/>
  </w:num>
  <w:num w:numId="10" w16cid:durableId="444467233">
    <w:abstractNumId w:val="26"/>
  </w:num>
  <w:num w:numId="11" w16cid:durableId="895970169">
    <w:abstractNumId w:val="28"/>
  </w:num>
  <w:num w:numId="12" w16cid:durableId="1403865749">
    <w:abstractNumId w:val="17"/>
  </w:num>
  <w:num w:numId="13" w16cid:durableId="2014605016">
    <w:abstractNumId w:val="21"/>
  </w:num>
  <w:num w:numId="14" w16cid:durableId="1979218551">
    <w:abstractNumId w:val="33"/>
  </w:num>
  <w:num w:numId="15" w16cid:durableId="558055808">
    <w:abstractNumId w:val="20"/>
  </w:num>
  <w:num w:numId="16" w16cid:durableId="511841431">
    <w:abstractNumId w:val="9"/>
  </w:num>
  <w:num w:numId="17" w16cid:durableId="453864042">
    <w:abstractNumId w:val="4"/>
  </w:num>
  <w:num w:numId="18" w16cid:durableId="536939569">
    <w:abstractNumId w:val="22"/>
  </w:num>
  <w:num w:numId="19" w16cid:durableId="651713284">
    <w:abstractNumId w:val="19"/>
  </w:num>
  <w:num w:numId="20" w16cid:durableId="1445728999">
    <w:abstractNumId w:val="34"/>
  </w:num>
  <w:num w:numId="21" w16cid:durableId="1699312431">
    <w:abstractNumId w:val="12"/>
  </w:num>
  <w:num w:numId="22" w16cid:durableId="560091863">
    <w:abstractNumId w:val="7"/>
  </w:num>
  <w:num w:numId="23" w16cid:durableId="1761095069">
    <w:abstractNumId w:val="10"/>
  </w:num>
  <w:num w:numId="24" w16cid:durableId="1783304286">
    <w:abstractNumId w:val="15"/>
  </w:num>
  <w:num w:numId="25" w16cid:durableId="1064178388">
    <w:abstractNumId w:val="14"/>
  </w:num>
  <w:num w:numId="26" w16cid:durableId="228931309">
    <w:abstractNumId w:val="3"/>
  </w:num>
  <w:num w:numId="27" w16cid:durableId="463621759">
    <w:abstractNumId w:val="25"/>
  </w:num>
  <w:num w:numId="28" w16cid:durableId="1575359125">
    <w:abstractNumId w:val="13"/>
  </w:num>
  <w:num w:numId="29" w16cid:durableId="1987511643">
    <w:abstractNumId w:val="29"/>
  </w:num>
  <w:num w:numId="30" w16cid:durableId="686251593">
    <w:abstractNumId w:val="32"/>
  </w:num>
  <w:num w:numId="31" w16cid:durableId="1229029315">
    <w:abstractNumId w:val="11"/>
  </w:num>
  <w:num w:numId="32" w16cid:durableId="444662690">
    <w:abstractNumId w:val="30"/>
  </w:num>
  <w:num w:numId="33" w16cid:durableId="1078670369">
    <w:abstractNumId w:val="27"/>
  </w:num>
  <w:num w:numId="34" w16cid:durableId="1014962689">
    <w:abstractNumId w:val="24"/>
  </w:num>
  <w:num w:numId="35" w16cid:durableId="1409883052">
    <w:abstractNumId w:val="2"/>
  </w:num>
  <w:num w:numId="36" w16cid:durableId="51631501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C6B27"/>
    <w:rsid w:val="000D634F"/>
    <w:rsid w:val="000D6B10"/>
    <w:rsid w:val="000E130E"/>
    <w:rsid w:val="000F0798"/>
    <w:rsid w:val="0010006C"/>
    <w:rsid w:val="00104B2C"/>
    <w:rsid w:val="00113F89"/>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0CA8"/>
    <w:rsid w:val="001D71E7"/>
    <w:rsid w:val="001D7686"/>
    <w:rsid w:val="001E3D6A"/>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56AAD"/>
    <w:rsid w:val="00261093"/>
    <w:rsid w:val="00263BA5"/>
    <w:rsid w:val="002736A9"/>
    <w:rsid w:val="002747D0"/>
    <w:rsid w:val="00275971"/>
    <w:rsid w:val="00283F36"/>
    <w:rsid w:val="002840DB"/>
    <w:rsid w:val="0028731E"/>
    <w:rsid w:val="00293117"/>
    <w:rsid w:val="002A0C25"/>
    <w:rsid w:val="002A6412"/>
    <w:rsid w:val="002B100F"/>
    <w:rsid w:val="002B14C2"/>
    <w:rsid w:val="002B4A97"/>
    <w:rsid w:val="002B703D"/>
    <w:rsid w:val="002B7886"/>
    <w:rsid w:val="002D0B13"/>
    <w:rsid w:val="002D367C"/>
    <w:rsid w:val="002D568A"/>
    <w:rsid w:val="002E2249"/>
    <w:rsid w:val="002E688C"/>
    <w:rsid w:val="002E6EBA"/>
    <w:rsid w:val="002E71C7"/>
    <w:rsid w:val="002F06D7"/>
    <w:rsid w:val="002F13CF"/>
    <w:rsid w:val="002F396F"/>
    <w:rsid w:val="002F59FA"/>
    <w:rsid w:val="002F7A2F"/>
    <w:rsid w:val="00325092"/>
    <w:rsid w:val="0032796D"/>
    <w:rsid w:val="00332447"/>
    <w:rsid w:val="00334127"/>
    <w:rsid w:val="003372DB"/>
    <w:rsid w:val="003421F9"/>
    <w:rsid w:val="00344F9B"/>
    <w:rsid w:val="00346A2E"/>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1FDB"/>
    <w:rsid w:val="003C340D"/>
    <w:rsid w:val="003C6A30"/>
    <w:rsid w:val="003D22AB"/>
    <w:rsid w:val="003E0B61"/>
    <w:rsid w:val="003E5C79"/>
    <w:rsid w:val="003F0C0C"/>
    <w:rsid w:val="003F111A"/>
    <w:rsid w:val="003F464B"/>
    <w:rsid w:val="003F7AA6"/>
    <w:rsid w:val="0040188B"/>
    <w:rsid w:val="00403A91"/>
    <w:rsid w:val="00407A6E"/>
    <w:rsid w:val="0041281F"/>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77415"/>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B09"/>
    <w:rsid w:val="00531E78"/>
    <w:rsid w:val="005336E5"/>
    <w:rsid w:val="005371AE"/>
    <w:rsid w:val="00542D26"/>
    <w:rsid w:val="00545C92"/>
    <w:rsid w:val="005478D7"/>
    <w:rsid w:val="00550C84"/>
    <w:rsid w:val="00552A67"/>
    <w:rsid w:val="00554788"/>
    <w:rsid w:val="005575EA"/>
    <w:rsid w:val="0056089B"/>
    <w:rsid w:val="00562394"/>
    <w:rsid w:val="00567C1F"/>
    <w:rsid w:val="00572AE7"/>
    <w:rsid w:val="00573390"/>
    <w:rsid w:val="00574331"/>
    <w:rsid w:val="00574954"/>
    <w:rsid w:val="005807A1"/>
    <w:rsid w:val="00581609"/>
    <w:rsid w:val="00585A79"/>
    <w:rsid w:val="00590816"/>
    <w:rsid w:val="005A1D1E"/>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3772"/>
    <w:rsid w:val="005F14E6"/>
    <w:rsid w:val="005F36B5"/>
    <w:rsid w:val="005F4C42"/>
    <w:rsid w:val="005F56FE"/>
    <w:rsid w:val="006036BD"/>
    <w:rsid w:val="006063E3"/>
    <w:rsid w:val="00607582"/>
    <w:rsid w:val="00610CBC"/>
    <w:rsid w:val="0061203F"/>
    <w:rsid w:val="006127E2"/>
    <w:rsid w:val="00615EE8"/>
    <w:rsid w:val="00616DC6"/>
    <w:rsid w:val="00626DD8"/>
    <w:rsid w:val="006338D8"/>
    <w:rsid w:val="00633D67"/>
    <w:rsid w:val="0064087D"/>
    <w:rsid w:val="006441DF"/>
    <w:rsid w:val="006448FE"/>
    <w:rsid w:val="00645947"/>
    <w:rsid w:val="006465F4"/>
    <w:rsid w:val="006516D9"/>
    <w:rsid w:val="006579DE"/>
    <w:rsid w:val="00663879"/>
    <w:rsid w:val="006656C3"/>
    <w:rsid w:val="00670A8A"/>
    <w:rsid w:val="00673412"/>
    <w:rsid w:val="0067675A"/>
    <w:rsid w:val="00680157"/>
    <w:rsid w:val="006801D5"/>
    <w:rsid w:val="00680791"/>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6F48A8"/>
    <w:rsid w:val="00700015"/>
    <w:rsid w:val="007026E4"/>
    <w:rsid w:val="00705753"/>
    <w:rsid w:val="0072167D"/>
    <w:rsid w:val="0072234C"/>
    <w:rsid w:val="00731CF0"/>
    <w:rsid w:val="00733F29"/>
    <w:rsid w:val="00737302"/>
    <w:rsid w:val="0074179C"/>
    <w:rsid w:val="007553DB"/>
    <w:rsid w:val="00760F8F"/>
    <w:rsid w:val="0076291D"/>
    <w:rsid w:val="00763D46"/>
    <w:rsid w:val="00780CB9"/>
    <w:rsid w:val="00785CA4"/>
    <w:rsid w:val="007872D0"/>
    <w:rsid w:val="0078770A"/>
    <w:rsid w:val="007905C3"/>
    <w:rsid w:val="00790CC6"/>
    <w:rsid w:val="007925A6"/>
    <w:rsid w:val="007928D4"/>
    <w:rsid w:val="007946F8"/>
    <w:rsid w:val="007975AB"/>
    <w:rsid w:val="007A1824"/>
    <w:rsid w:val="007B321F"/>
    <w:rsid w:val="007C11A1"/>
    <w:rsid w:val="007C2E08"/>
    <w:rsid w:val="007C46A4"/>
    <w:rsid w:val="007C667B"/>
    <w:rsid w:val="007D029A"/>
    <w:rsid w:val="007D59DD"/>
    <w:rsid w:val="007E39FA"/>
    <w:rsid w:val="007E5019"/>
    <w:rsid w:val="007F32F9"/>
    <w:rsid w:val="007F42AD"/>
    <w:rsid w:val="007F6B3D"/>
    <w:rsid w:val="007F70D2"/>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5BA0"/>
    <w:rsid w:val="008C325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192A"/>
    <w:rsid w:val="009646E5"/>
    <w:rsid w:val="00966CC0"/>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68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7C4F"/>
    <w:rsid w:val="00B31266"/>
    <w:rsid w:val="00B36024"/>
    <w:rsid w:val="00B4486A"/>
    <w:rsid w:val="00B44EFD"/>
    <w:rsid w:val="00B51883"/>
    <w:rsid w:val="00B52283"/>
    <w:rsid w:val="00B558B0"/>
    <w:rsid w:val="00B6016B"/>
    <w:rsid w:val="00B61098"/>
    <w:rsid w:val="00B63182"/>
    <w:rsid w:val="00B65604"/>
    <w:rsid w:val="00B721D0"/>
    <w:rsid w:val="00B730C3"/>
    <w:rsid w:val="00B73B25"/>
    <w:rsid w:val="00B8362B"/>
    <w:rsid w:val="00B85243"/>
    <w:rsid w:val="00B87377"/>
    <w:rsid w:val="00B9061D"/>
    <w:rsid w:val="00B91230"/>
    <w:rsid w:val="00B9174C"/>
    <w:rsid w:val="00B9442B"/>
    <w:rsid w:val="00B9615B"/>
    <w:rsid w:val="00BB41B7"/>
    <w:rsid w:val="00BC4BBA"/>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7BC"/>
    <w:rsid w:val="00D57DA4"/>
    <w:rsid w:val="00D60262"/>
    <w:rsid w:val="00D6204E"/>
    <w:rsid w:val="00D62676"/>
    <w:rsid w:val="00D71056"/>
    <w:rsid w:val="00D7607D"/>
    <w:rsid w:val="00D82B50"/>
    <w:rsid w:val="00D932D8"/>
    <w:rsid w:val="00DA5550"/>
    <w:rsid w:val="00DA7707"/>
    <w:rsid w:val="00DB0B20"/>
    <w:rsid w:val="00DB7D8A"/>
    <w:rsid w:val="00DD347C"/>
    <w:rsid w:val="00DD4134"/>
    <w:rsid w:val="00DE6A45"/>
    <w:rsid w:val="00DF18FE"/>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8715C"/>
    <w:rsid w:val="00E905C9"/>
    <w:rsid w:val="00E975B9"/>
    <w:rsid w:val="00EA4CFF"/>
    <w:rsid w:val="00EA5529"/>
    <w:rsid w:val="00EA78F4"/>
    <w:rsid w:val="00EA7AAF"/>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4968"/>
    <w:rsid w:val="00F157D7"/>
    <w:rsid w:val="00F1637D"/>
    <w:rsid w:val="00F16B16"/>
    <w:rsid w:val="00F21106"/>
    <w:rsid w:val="00F27E5C"/>
    <w:rsid w:val="00F30084"/>
    <w:rsid w:val="00F32D1F"/>
    <w:rsid w:val="00F42D70"/>
    <w:rsid w:val="00F4328D"/>
    <w:rsid w:val="00F47989"/>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212DEF3"/>
    <w:rsid w:val="022D78FB"/>
    <w:rsid w:val="02555E55"/>
    <w:rsid w:val="04A2BD09"/>
    <w:rsid w:val="08731976"/>
    <w:rsid w:val="08E95469"/>
    <w:rsid w:val="0C6760C3"/>
    <w:rsid w:val="14A98F10"/>
    <w:rsid w:val="1673F47D"/>
    <w:rsid w:val="1C62EC7D"/>
    <w:rsid w:val="1DCD5138"/>
    <w:rsid w:val="1F3A5DAF"/>
    <w:rsid w:val="222E4E86"/>
    <w:rsid w:val="229C57C6"/>
    <w:rsid w:val="25C82B28"/>
    <w:rsid w:val="26B9CEBE"/>
    <w:rsid w:val="272C4737"/>
    <w:rsid w:val="27F352C8"/>
    <w:rsid w:val="32B6A517"/>
    <w:rsid w:val="33CBBE3A"/>
    <w:rsid w:val="37A1F7E2"/>
    <w:rsid w:val="3C2CDEB5"/>
    <w:rsid w:val="3D8AB090"/>
    <w:rsid w:val="4222B5BF"/>
    <w:rsid w:val="4368E37F"/>
    <w:rsid w:val="45B55A2D"/>
    <w:rsid w:val="48ECA601"/>
    <w:rsid w:val="4A88CB50"/>
    <w:rsid w:val="4F07CB52"/>
    <w:rsid w:val="5E312258"/>
    <w:rsid w:val="5F410C9D"/>
    <w:rsid w:val="61DC7806"/>
    <w:rsid w:val="63328694"/>
    <w:rsid w:val="64C20234"/>
    <w:rsid w:val="64D6BFC2"/>
    <w:rsid w:val="65206BF6"/>
    <w:rsid w:val="667A6592"/>
    <w:rsid w:val="66EC2F31"/>
    <w:rsid w:val="691D11BB"/>
    <w:rsid w:val="6FC6D67E"/>
    <w:rsid w:val="7398D64B"/>
    <w:rsid w:val="76DA4DA7"/>
    <w:rsid w:val="771F0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E79A0"/>
  <w15:chartTrackingRefBased/>
  <w15:docId w15:val="{BD469105-8CA5-4706-900F-39A8478B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92A"/>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cure.crbonline.gov.uk/enquiry/enquirySearch.d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aa45ee5-3996-4ac1-b104-cd2a0490e8da">
      <UserInfo>
        <DisplayName>McDonald, Jennie</DisplayName>
        <AccountId>14</AccountId>
        <AccountType/>
      </UserInfo>
    </SharedWithUsers>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B9CB2C-27E4-4AF2-9024-5AA6925BB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3C3AA-537A-4A99-9A47-61A43A28A7C8}">
  <ds:schemaRefs>
    <ds:schemaRef ds:uri="http://schemas.microsoft.com/sharepoint/v3/contenttype/forms"/>
  </ds:schemaRefs>
</ds:datastoreItem>
</file>

<file path=customXml/itemProps3.xml><?xml version="1.0" encoding="utf-8"?>
<ds:datastoreItem xmlns:ds="http://schemas.openxmlformats.org/officeDocument/2006/customXml" ds:itemID="{11D271E4-5B6A-41BD-A86B-EC3980771FA6}">
  <ds:schemaRefs>
    <ds:schemaRef ds:uri="http://schemas.openxmlformats.org/officeDocument/2006/bibliography"/>
  </ds:schemaRefs>
</ds:datastoreItem>
</file>

<file path=customXml/itemProps4.xml><?xml version="1.0" encoding="utf-8"?>
<ds:datastoreItem xmlns:ds="http://schemas.openxmlformats.org/officeDocument/2006/customXml" ds:itemID="{0A0611FF-ADDC-4175-A022-F56264C3136C}">
  <ds:schemaRefs>
    <ds:schemaRef ds:uri="http://schemas.microsoft.com/office/2006/metadata/properties"/>
    <ds:schemaRef ds:uri="http://schemas.microsoft.com/office/infopath/2007/PartnerControls"/>
    <ds:schemaRef ds:uri="caa45ee5-3996-4ac1-b104-cd2a0490e8da"/>
    <ds:schemaRef ds:uri="31e6467e-9843-4faf-82da-4db731162710"/>
  </ds:schemaRefs>
</ds:datastoreItem>
</file>

<file path=customXml/itemProps5.xml><?xml version="1.0" encoding="utf-8"?>
<ds:datastoreItem xmlns:ds="http://schemas.openxmlformats.org/officeDocument/2006/customXml" ds:itemID="{FD76904D-F3CB-4BFC-A27B-8238FC467BE5}">
  <ds:schemaRefs>
    <ds:schemaRef ds:uri="http://schemas.microsoft.com/office/2006/metadata/longPropertie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12</TotalTime>
  <Pages>8</Pages>
  <Words>2314</Words>
  <Characters>13194</Characters>
  <Application>Microsoft Office Word</Application>
  <DocSecurity>0</DocSecurity>
  <Lines>109</Lines>
  <Paragraphs>30</Paragraphs>
  <ScaleCrop>false</ScaleCrop>
  <Company>Myerscough College</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22</cp:revision>
  <cp:lastPrinted>2021-02-23T00:16:00Z</cp:lastPrinted>
  <dcterms:created xsi:type="dcterms:W3CDTF">2025-04-16T13:56:00Z</dcterms:created>
  <dcterms:modified xsi:type="dcterms:W3CDTF">2025-08-27T11:24:00Z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McDonald, Jennifer</vt:lpwstr>
  </property>
  <property fmtid="{D5CDD505-2E9C-101B-9397-08002B2CF9AE}" pid="3" name="SharedWithUsers">
    <vt:lpwstr>16;#McDonald, Jennifer</vt:lpwstr>
  </property>
  <property fmtid="{D5CDD505-2E9C-101B-9397-08002B2CF9AE}" pid="4" name="ContentTypeId">
    <vt:lpwstr>0x010100685FCBCFC8177C449AE06AD10E197656</vt:lpwstr>
  </property>
  <property fmtid="{D5CDD505-2E9C-101B-9397-08002B2CF9AE}" pid="5" name="MediaServiceImageTags">
    <vt:lpwstr/>
  </property>
  <property fmtid="{D5CDD505-2E9C-101B-9397-08002B2CF9AE}" pid="6" name="Order">
    <vt:r8>6991300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