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2A03F225">
              <w:rPr>
                <w:rFonts w:ascii="Arial" w:hAnsi="Arial" w:cs="Arial"/>
                <w:sz w:val="22"/>
                <w:szCs w:val="22"/>
              </w:rPr>
              <w:t>ULan</w:t>
            </w:r>
            <w:proofErr w:type="spellEnd"/>
            <w:proofErr w:type="gram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9BF9D63">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E688C" w:rsidRPr="00076420" w14:paraId="6141DBEE" w14:textId="77777777" w:rsidTr="09BF9D63">
        <w:tc>
          <w:tcPr>
            <w:tcW w:w="4566" w:type="dxa"/>
            <w:tcBorders>
              <w:top w:val="single" w:sz="6" w:space="0" w:color="auto"/>
              <w:left w:val="single" w:sz="6" w:space="0" w:color="auto"/>
              <w:bottom w:val="nil"/>
              <w:right w:val="single" w:sz="6" w:space="0" w:color="auto"/>
            </w:tcBorders>
          </w:tcPr>
          <w:p w14:paraId="02EB378F" w14:textId="77777777" w:rsidR="00680157" w:rsidRDefault="00680157" w:rsidP="00691FD6">
            <w:pPr>
              <w:suppressAutoHyphens/>
              <w:jc w:val="center"/>
              <w:rPr>
                <w:rFonts w:ascii="Arial" w:hAnsi="Arial" w:cs="Arial"/>
                <w:spacing w:val="-3"/>
                <w:sz w:val="22"/>
                <w:szCs w:val="22"/>
              </w:rPr>
            </w:pPr>
          </w:p>
          <w:p w14:paraId="4CAB3779" w14:textId="320AFA0B" w:rsidR="00691FD6" w:rsidRPr="00076420" w:rsidRDefault="00DB7D8A" w:rsidP="005336E5">
            <w:pPr>
              <w:suppressAutoHyphens/>
              <w:jc w:val="center"/>
              <w:rPr>
                <w:rFonts w:ascii="Arial" w:hAnsi="Arial" w:cs="Arial"/>
                <w:spacing w:val="-3"/>
                <w:sz w:val="22"/>
                <w:szCs w:val="22"/>
              </w:rPr>
            </w:pPr>
            <w:r w:rsidRPr="00DB7D8A">
              <w:rPr>
                <w:rFonts w:ascii="Arial" w:hAnsi="Arial" w:cs="Arial"/>
                <w:spacing w:val="-3"/>
                <w:sz w:val="22"/>
                <w:szCs w:val="22"/>
              </w:rPr>
              <w:t>Lecturer in</w:t>
            </w:r>
            <w:r w:rsidR="00B54033">
              <w:rPr>
                <w:rFonts w:ascii="Arial" w:hAnsi="Arial" w:cs="Arial"/>
                <w:spacing w:val="-3"/>
                <w:sz w:val="22"/>
                <w:szCs w:val="22"/>
              </w:rPr>
              <w:t xml:space="preserve"> Motor Vehicle</w:t>
            </w:r>
            <w:r w:rsidR="00107759">
              <w:rPr>
                <w:rFonts w:ascii="Arial" w:hAnsi="Arial" w:cs="Arial"/>
                <w:spacing w:val="-3"/>
                <w:sz w:val="22"/>
                <w:szCs w:val="22"/>
              </w:rPr>
              <w:t xml:space="preserve"> </w:t>
            </w:r>
            <w:r w:rsidR="70ACFBBC">
              <w:rPr>
                <w:rFonts w:ascii="Arial" w:hAnsi="Arial" w:cs="Arial"/>
                <w:spacing w:val="-3"/>
                <w:sz w:val="22"/>
                <w:szCs w:val="22"/>
              </w:rPr>
              <w:t xml:space="preserve"> (0.6 FTE)</w:t>
            </w: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735E6899" w14:textId="5B3211D0" w:rsidR="00FA775F" w:rsidRPr="00680157" w:rsidRDefault="00B54033" w:rsidP="005336E5">
            <w:pPr>
              <w:suppressAutoHyphens/>
              <w:jc w:val="center"/>
              <w:rPr>
                <w:rFonts w:ascii="Arial" w:hAnsi="Arial" w:cs="Arial"/>
                <w:spacing w:val="-3"/>
                <w:sz w:val="22"/>
                <w:szCs w:val="22"/>
              </w:rPr>
            </w:pPr>
            <w:r>
              <w:rPr>
                <w:rFonts w:ascii="Arial" w:hAnsi="Arial" w:cs="Arial"/>
                <w:spacing w:val="-3"/>
                <w:sz w:val="22"/>
                <w:szCs w:val="22"/>
              </w:rPr>
              <w:t>Foundation Learning</w:t>
            </w:r>
          </w:p>
        </w:tc>
      </w:tr>
      <w:tr w:rsidR="00A63814" w:rsidRPr="00076420" w14:paraId="7BC5E5E0" w14:textId="77777777" w:rsidTr="09BF9D63">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09BF9D63">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1B2C2169" w:rsidR="1E73D681" w:rsidRDefault="1E73D681" w:rsidP="3584D55E">
            <w:pPr>
              <w:spacing w:line="228" w:lineRule="auto"/>
              <w:jc w:val="center"/>
            </w:pPr>
            <w:r w:rsidRPr="3584D55E">
              <w:rPr>
                <w:rFonts w:ascii="Arial" w:eastAsia="Arial" w:hAnsi="Arial" w:cs="Arial"/>
                <w:sz w:val="22"/>
                <w:szCs w:val="22"/>
              </w:rPr>
              <w:t>£</w:t>
            </w:r>
            <w:r w:rsidR="00107759">
              <w:rPr>
                <w:rFonts w:ascii="Arial" w:eastAsia="Arial" w:hAnsi="Arial" w:cs="Arial"/>
                <w:sz w:val="22"/>
                <w:szCs w:val="22"/>
              </w:rPr>
              <w:t>29,114</w:t>
            </w:r>
            <w:r w:rsidRPr="3584D55E">
              <w:rPr>
                <w:rFonts w:ascii="Arial" w:eastAsia="Arial" w:hAnsi="Arial" w:cs="Arial"/>
                <w:sz w:val="22"/>
                <w:szCs w:val="22"/>
              </w:rPr>
              <w:t xml:space="preserve"> - £3</w:t>
            </w:r>
            <w:r w:rsidR="00107759">
              <w:rPr>
                <w:rFonts w:ascii="Arial" w:eastAsia="Arial" w:hAnsi="Arial" w:cs="Arial"/>
                <w:sz w:val="22"/>
                <w:szCs w:val="22"/>
              </w:rPr>
              <w:t>5,821</w:t>
            </w:r>
            <w:r w:rsidRPr="3584D55E">
              <w:rPr>
                <w:rFonts w:ascii="Arial" w:eastAsia="Arial" w:hAnsi="Arial" w:cs="Arial"/>
                <w:sz w:val="22"/>
                <w:szCs w:val="22"/>
              </w:rPr>
              <w:t xml:space="preserve"> </w:t>
            </w:r>
            <w:r w:rsidR="00107759">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4E5AB160" w14:textId="77777777" w:rsidR="00B54033" w:rsidRDefault="00B54033" w:rsidP="3584D55E">
            <w:pPr>
              <w:spacing w:line="228" w:lineRule="auto"/>
              <w:jc w:val="center"/>
              <w:rPr>
                <w:rFonts w:ascii="Arial" w:eastAsia="Arial" w:hAnsi="Arial" w:cs="Arial"/>
                <w:sz w:val="22"/>
                <w:szCs w:val="22"/>
              </w:rPr>
            </w:pP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34D2A58" w:rsidR="00B54033" w:rsidRPr="00076420" w:rsidRDefault="00D0020B" w:rsidP="001F13CF">
            <w:pPr>
              <w:suppressAutoHyphens/>
              <w:spacing w:line="228" w:lineRule="auto"/>
              <w:jc w:val="center"/>
              <w:rPr>
                <w:rFonts w:ascii="Arial" w:hAnsi="Arial" w:cs="Arial"/>
                <w:spacing w:val="-3"/>
                <w:sz w:val="22"/>
                <w:szCs w:val="22"/>
              </w:rPr>
            </w:pPr>
            <w:r w:rsidRPr="00D0020B">
              <w:rPr>
                <w:rFonts w:ascii="Arial" w:hAnsi="Arial" w:cs="Arial"/>
                <w:spacing w:val="-3"/>
                <w:sz w:val="22"/>
                <w:szCs w:val="22"/>
              </w:rPr>
              <w:t xml:space="preserve">42 days pro rata annual leave to include up to 7 days to be taken between Christmas and New Year at direction of the Principal, plus </w:t>
            </w:r>
            <w:r w:rsidR="0CA800B1" w:rsidRPr="00D0020B">
              <w:rPr>
                <w:rFonts w:ascii="Arial" w:hAnsi="Arial" w:cs="Arial"/>
                <w:spacing w:val="-3"/>
                <w:sz w:val="22"/>
                <w:szCs w:val="22"/>
              </w:rPr>
              <w:t xml:space="preserve">pro rata </w:t>
            </w:r>
            <w:r w:rsidRPr="00D0020B">
              <w:rPr>
                <w:rFonts w:ascii="Arial" w:hAnsi="Arial" w:cs="Arial"/>
                <w:spacing w:val="-3"/>
                <w:sz w:val="22"/>
                <w:szCs w:val="22"/>
              </w:rPr>
              <w:t xml:space="preserve">Bank Holidays </w:t>
            </w:r>
          </w:p>
        </w:tc>
      </w:tr>
      <w:tr w:rsidR="002E688C" w:rsidRPr="00076420" w14:paraId="210EF6BB" w14:textId="77777777" w:rsidTr="09BF9D63">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09BF9D63">
        <w:tc>
          <w:tcPr>
            <w:tcW w:w="4566" w:type="dxa"/>
            <w:tcBorders>
              <w:top w:val="single" w:sz="6" w:space="0" w:color="auto"/>
              <w:left w:val="single" w:sz="6" w:space="0" w:color="auto"/>
              <w:bottom w:val="single" w:sz="6" w:space="0" w:color="auto"/>
              <w:right w:val="single" w:sz="6" w:space="0" w:color="auto"/>
            </w:tcBorders>
          </w:tcPr>
          <w:p w14:paraId="73EF4CC9" w14:textId="743E2425" w:rsidR="00691FD6" w:rsidRPr="00680157" w:rsidRDefault="00B54033" w:rsidP="00B54033">
            <w:pPr>
              <w:suppressAutoHyphens/>
              <w:jc w:val="center"/>
              <w:rPr>
                <w:rFonts w:ascii="Arial" w:hAnsi="Arial" w:cs="Arial"/>
                <w:spacing w:val="-3"/>
                <w:sz w:val="22"/>
                <w:szCs w:val="22"/>
              </w:rPr>
            </w:pPr>
            <w:r>
              <w:rPr>
                <w:rFonts w:ascii="Arial" w:hAnsi="Arial" w:cs="Arial"/>
                <w:spacing w:val="-3"/>
                <w:sz w:val="22"/>
                <w:szCs w:val="22"/>
              </w:rPr>
              <w:t>Curriculum Area Manager for Foundation Learning</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09BF9D63">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09BF9D63">
        <w:trPr>
          <w:trHeight w:val="839"/>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 xml:space="preserve">th positive </w:t>
            </w:r>
            <w:proofErr w:type="gramStart"/>
            <w:r w:rsidR="00192A8B">
              <w:rPr>
                <w:rFonts w:ascii="Arial" w:hAnsi="Arial" w:cs="Arial"/>
                <w:spacing w:val="-3"/>
                <w:sz w:val="22"/>
                <w:szCs w:val="22"/>
              </w:rPr>
              <w:t>value added</w:t>
            </w:r>
            <w:proofErr w:type="gramEnd"/>
            <w:r w:rsidR="00192A8B">
              <w:rPr>
                <w:rFonts w:ascii="Arial" w:hAnsi="Arial" w:cs="Arial"/>
                <w:spacing w:val="-3"/>
                <w:sz w:val="22"/>
                <w:szCs w:val="22"/>
              </w:rPr>
              <w:t xml:space="preserve">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 xml:space="preserve">and provide positive </w:t>
            </w:r>
            <w:proofErr w:type="gramStart"/>
            <w:r w:rsidR="00041D5C" w:rsidRPr="00076420">
              <w:rPr>
                <w:rFonts w:ascii="Arial" w:hAnsi="Arial" w:cs="Arial"/>
                <w:spacing w:val="-3"/>
                <w:sz w:val="22"/>
                <w:szCs w:val="22"/>
              </w:rPr>
              <w:t>value added</w:t>
            </w:r>
            <w:proofErr w:type="gramEnd"/>
            <w:r w:rsidR="00041D5C" w:rsidRPr="00076420">
              <w:rPr>
                <w:rFonts w:ascii="Arial" w:hAnsi="Arial" w:cs="Arial"/>
                <w:spacing w:val="-3"/>
                <w:sz w:val="22"/>
                <w:szCs w:val="22"/>
              </w:rPr>
              <w:t xml:space="preserve">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1A1F443E" w14:textId="6FBEA826"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lastRenderedPageBreak/>
              <w:tab/>
            </w:r>
          </w:p>
          <w:p w14:paraId="3DEEC669" w14:textId="089F3C9A" w:rsidR="00F16B16" w:rsidRPr="00076420" w:rsidRDefault="007C667B" w:rsidP="00B44663">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B44663"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B44663" w:rsidRDefault="00E71EA7" w:rsidP="002D0B13">
            <w:pPr>
              <w:tabs>
                <w:tab w:val="left" w:pos="992"/>
              </w:tabs>
              <w:suppressAutoHyphens/>
              <w:jc w:val="both"/>
              <w:rPr>
                <w:rFonts w:ascii="Arial" w:hAnsi="Arial" w:cs="Arial"/>
                <w:sz w:val="22"/>
                <w:szCs w:val="22"/>
              </w:rPr>
            </w:pPr>
            <w:r w:rsidRPr="00B44663">
              <w:rPr>
                <w:rFonts w:ascii="Arial" w:hAnsi="Arial" w:cs="Arial"/>
                <w:b/>
                <w:spacing w:val="-3"/>
                <w:sz w:val="22"/>
                <w:szCs w:val="22"/>
              </w:rPr>
              <w:t>2          Aspire to deliver High Quality teaching, learning and assessment</w:t>
            </w:r>
            <w:r w:rsidRPr="00B44663">
              <w:rPr>
                <w:rFonts w:ascii="Arial" w:hAnsi="Arial" w:cs="Arial"/>
                <w:sz w:val="22"/>
                <w:szCs w:val="22"/>
              </w:rPr>
              <w:t xml:space="preserve"> </w:t>
            </w:r>
          </w:p>
        </w:tc>
      </w:tr>
      <w:tr w:rsidR="002045F2" w:rsidRPr="00076420" w14:paraId="1BB21122" w14:textId="77777777" w:rsidTr="00B44663">
        <w:trPr>
          <w:trHeight w:val="4783"/>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4E648BA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w:t>
            </w:r>
            <w:r w:rsidR="00B44663">
              <w:rPr>
                <w:rFonts w:ascii="Arial" w:hAnsi="Arial" w:cs="Arial"/>
                <w:spacing w:val="-3"/>
                <w:sz w:val="22"/>
                <w:szCs w:val="22"/>
              </w:rPr>
              <w:t>f</w:t>
            </w:r>
            <w:r w:rsidRPr="00076420">
              <w:rPr>
                <w:rFonts w:ascii="Arial" w:hAnsi="Arial" w:cs="Arial"/>
                <w:spacing w:val="-3"/>
                <w:sz w:val="22"/>
                <w:szCs w:val="22"/>
              </w:rPr>
              <w:t xml:space="preserve">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B44663" w:rsidRPr="00076420" w14:paraId="13C4535C" w14:textId="77777777" w:rsidTr="558E22F9">
        <w:tc>
          <w:tcPr>
            <w:tcW w:w="9242" w:type="dxa"/>
            <w:tcBorders>
              <w:top w:val="nil"/>
              <w:left w:val="single" w:sz="6" w:space="0" w:color="auto"/>
              <w:bottom w:val="nil"/>
              <w:right w:val="single" w:sz="6" w:space="0" w:color="auto"/>
            </w:tcBorders>
          </w:tcPr>
          <w:p w14:paraId="1521F417" w14:textId="77777777" w:rsidR="00B44663" w:rsidRPr="00076420" w:rsidRDefault="00B44663" w:rsidP="00B44663">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529DD1C6" w14:textId="77777777" w:rsidR="00B44663" w:rsidRPr="00076420" w:rsidRDefault="00B44663" w:rsidP="00B44663">
            <w:pPr>
              <w:pStyle w:val="Heading2"/>
              <w:tabs>
                <w:tab w:val="left" w:pos="567"/>
                <w:tab w:val="left" w:pos="840"/>
              </w:tabs>
              <w:jc w:val="both"/>
              <w:rPr>
                <w:rFonts w:ascii="Arial" w:hAnsi="Arial" w:cs="Arial"/>
                <w:b/>
                <w:sz w:val="22"/>
                <w:szCs w:val="22"/>
              </w:rPr>
            </w:pPr>
          </w:p>
          <w:p w14:paraId="0B857459"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19CD1E86"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6D18CA40"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Inspire, motivate, and raise aspirations of learners by communicating high expectations and a passion for learning. </w:t>
            </w:r>
          </w:p>
          <w:p w14:paraId="6B13F5B4"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77C5EF5A"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Value and champion diversity, equality of opportunity, inclusion and social equity.</w:t>
            </w:r>
          </w:p>
          <w:p w14:paraId="7F7C3E5C" w14:textId="77777777" w:rsid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7FE51E32" w14:textId="1F768824" w:rsidR="00B44663" w:rsidRPr="00B44663" w:rsidRDefault="00B44663" w:rsidP="00B44663">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tc>
      </w:tr>
      <w:tr w:rsidR="00B44663" w:rsidRPr="00076420" w14:paraId="5C3B838E" w14:textId="77777777" w:rsidTr="558E22F9">
        <w:tc>
          <w:tcPr>
            <w:tcW w:w="9242" w:type="dxa"/>
            <w:tcBorders>
              <w:top w:val="nil"/>
              <w:left w:val="single" w:sz="6" w:space="0" w:color="auto"/>
              <w:bottom w:val="nil"/>
              <w:right w:val="single" w:sz="6" w:space="0" w:color="auto"/>
            </w:tcBorders>
          </w:tcPr>
          <w:p w14:paraId="48D2DB7F" w14:textId="77777777" w:rsidR="00B44663" w:rsidRPr="00076420" w:rsidRDefault="00B44663" w:rsidP="002D0B13">
            <w:pPr>
              <w:tabs>
                <w:tab w:val="left" w:pos="990"/>
              </w:tabs>
              <w:suppressAutoHyphens/>
              <w:jc w:val="both"/>
              <w:rPr>
                <w:rFonts w:ascii="Arial" w:hAnsi="Arial" w:cs="Arial"/>
                <w:sz w:val="22"/>
                <w:szCs w:val="22"/>
              </w:rPr>
            </w:pPr>
          </w:p>
        </w:tc>
      </w:tr>
      <w:tr w:rsidR="00B44663" w:rsidRPr="00076420" w14:paraId="1B9572D9" w14:textId="77777777" w:rsidTr="558E22F9">
        <w:tc>
          <w:tcPr>
            <w:tcW w:w="9242" w:type="dxa"/>
            <w:tcBorders>
              <w:top w:val="nil"/>
              <w:left w:val="single" w:sz="6" w:space="0" w:color="auto"/>
              <w:bottom w:val="nil"/>
              <w:right w:val="single" w:sz="6" w:space="0" w:color="auto"/>
            </w:tcBorders>
          </w:tcPr>
          <w:p w14:paraId="07EA6524" w14:textId="77777777" w:rsidR="00B44663" w:rsidRPr="00076420" w:rsidRDefault="00B44663" w:rsidP="00B44663">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4636D4CB" w14:textId="77777777" w:rsidR="00B44663" w:rsidRPr="00076420" w:rsidRDefault="00B44663" w:rsidP="00B44663">
            <w:pPr>
              <w:tabs>
                <w:tab w:val="left" w:pos="567"/>
                <w:tab w:val="left" w:pos="1812"/>
                <w:tab w:val="left" w:pos="2412"/>
              </w:tabs>
              <w:suppressAutoHyphens/>
              <w:ind w:left="993" w:hanging="426"/>
              <w:jc w:val="both"/>
              <w:rPr>
                <w:rFonts w:ascii="Arial" w:hAnsi="Arial" w:cs="Arial"/>
                <w:b/>
                <w:sz w:val="22"/>
                <w:szCs w:val="22"/>
              </w:rPr>
            </w:pPr>
          </w:p>
          <w:p w14:paraId="408E4ADC" w14:textId="77777777" w:rsidR="00B44663" w:rsidRDefault="00B44663" w:rsidP="00B44663">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DDAAEF8" w14:textId="77777777" w:rsidR="00B44663" w:rsidRDefault="00B44663" w:rsidP="00B44663">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397719CA" w14:textId="77777777" w:rsidR="00B44663" w:rsidRDefault="00B44663" w:rsidP="00B44663">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29252EFB" w14:textId="77777777" w:rsidR="00B44663" w:rsidRDefault="00B44663" w:rsidP="00B44663">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23A5680D" w14:textId="109F96F5" w:rsidR="00B44663" w:rsidRPr="00B44663" w:rsidRDefault="00B44663" w:rsidP="00B44663">
            <w:pPr>
              <w:numPr>
                <w:ilvl w:val="0"/>
                <w:numId w:val="21"/>
              </w:numPr>
              <w:tabs>
                <w:tab w:val="left" w:pos="567"/>
                <w:tab w:val="left" w:pos="990"/>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tc>
      </w:tr>
      <w:tr w:rsidR="00B44663" w:rsidRPr="00076420" w14:paraId="22B4A72B" w14:textId="77777777" w:rsidTr="558E22F9">
        <w:tc>
          <w:tcPr>
            <w:tcW w:w="9242" w:type="dxa"/>
            <w:tcBorders>
              <w:top w:val="nil"/>
              <w:left w:val="single" w:sz="6" w:space="0" w:color="auto"/>
              <w:bottom w:val="nil"/>
              <w:right w:val="single" w:sz="6" w:space="0" w:color="auto"/>
            </w:tcBorders>
          </w:tcPr>
          <w:p w14:paraId="3C9E5F23" w14:textId="77777777" w:rsidR="00B44663" w:rsidRPr="00076420" w:rsidRDefault="00B4466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FC39945" w14:textId="2BB93A45" w:rsidR="002E6EBA" w:rsidRPr="00B44663" w:rsidRDefault="558E22F9" w:rsidP="00B44663">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tc>
      </w:tr>
      <w:tr w:rsidR="00B44663" w:rsidRPr="00076420" w14:paraId="2608122F" w14:textId="77777777" w:rsidTr="558E22F9">
        <w:tc>
          <w:tcPr>
            <w:tcW w:w="9242" w:type="dxa"/>
            <w:tcBorders>
              <w:top w:val="nil"/>
              <w:left w:val="single" w:sz="6" w:space="0" w:color="auto"/>
              <w:bottom w:val="nil"/>
              <w:right w:val="single" w:sz="6" w:space="0" w:color="auto"/>
            </w:tcBorders>
          </w:tcPr>
          <w:p w14:paraId="2915025A" w14:textId="77777777" w:rsidR="00B44663" w:rsidRPr="00076420" w:rsidRDefault="00B44663" w:rsidP="00B44663">
            <w:pPr>
              <w:suppressAutoHyphens/>
              <w:jc w:val="both"/>
              <w:rPr>
                <w:rFonts w:ascii="Arial" w:hAnsi="Arial" w:cs="Arial"/>
                <w:b/>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2946DB82" w14:textId="0C01113E" w:rsidR="00807184" w:rsidRPr="00B44663" w:rsidRDefault="003C6A30" w:rsidP="004623C0">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tc>
      </w:tr>
      <w:tr w:rsidR="00B44663" w:rsidRPr="00076420" w14:paraId="4122E4C2" w14:textId="77777777" w:rsidTr="558E22F9">
        <w:tc>
          <w:tcPr>
            <w:tcW w:w="9242" w:type="dxa"/>
            <w:tcBorders>
              <w:top w:val="nil"/>
              <w:left w:val="single" w:sz="6" w:space="0" w:color="auto"/>
              <w:bottom w:val="nil"/>
              <w:right w:val="single" w:sz="6" w:space="0" w:color="auto"/>
            </w:tcBorders>
          </w:tcPr>
          <w:p w14:paraId="1DEA509A" w14:textId="77777777" w:rsidR="00B44663" w:rsidRPr="00076420" w:rsidRDefault="00B44663" w:rsidP="00B44663">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lastRenderedPageBreak/>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B44663" w:rsidRPr="00076420" w14:paraId="03270CD2" w14:textId="77777777" w:rsidTr="558E22F9">
        <w:tc>
          <w:tcPr>
            <w:tcW w:w="9242" w:type="dxa"/>
            <w:tcBorders>
              <w:top w:val="nil"/>
              <w:left w:val="single" w:sz="6" w:space="0" w:color="auto"/>
              <w:bottom w:val="nil"/>
              <w:right w:val="single" w:sz="6" w:space="0" w:color="auto"/>
            </w:tcBorders>
          </w:tcPr>
          <w:p w14:paraId="3B4C51A1" w14:textId="77777777" w:rsidR="00B44663" w:rsidRPr="00076420" w:rsidRDefault="00B44663" w:rsidP="00B44663">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t>Attend meetings as identified by Line Manager</w:t>
            </w:r>
          </w:p>
          <w:p w14:paraId="79E45172" w14:textId="77777777" w:rsidR="00B44663" w:rsidRPr="00076420" w:rsidRDefault="00B44663" w:rsidP="00B44663">
            <w:pPr>
              <w:suppressAutoHyphens/>
              <w:ind w:left="786"/>
              <w:jc w:val="both"/>
              <w:rPr>
                <w:rFonts w:ascii="Arial" w:hAnsi="Arial" w:cs="Arial"/>
                <w:b/>
                <w:spacing w:val="-3"/>
                <w:sz w:val="22"/>
                <w:szCs w:val="22"/>
              </w:rPr>
            </w:pPr>
          </w:p>
          <w:p w14:paraId="471578F3" w14:textId="77777777" w:rsidR="00B44663" w:rsidRPr="00076420" w:rsidRDefault="00B44663" w:rsidP="00B44663">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1DCDE9E8" w14:textId="77777777" w:rsidR="00B44663" w:rsidRPr="00076420" w:rsidRDefault="00B44663" w:rsidP="00B44663">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14:paraId="77A4AA52" w14:textId="2472AFEB" w:rsidR="00B44663" w:rsidRPr="00B44663" w:rsidRDefault="00B44663" w:rsidP="00DD4134">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tc>
      </w:tr>
      <w:tr w:rsidR="00B44663" w:rsidRPr="00076420" w14:paraId="327D4491" w14:textId="77777777" w:rsidTr="558E22F9">
        <w:tc>
          <w:tcPr>
            <w:tcW w:w="9242" w:type="dxa"/>
            <w:tcBorders>
              <w:top w:val="nil"/>
              <w:left w:val="single" w:sz="6" w:space="0" w:color="auto"/>
              <w:bottom w:val="nil"/>
              <w:right w:val="single" w:sz="6" w:space="0" w:color="auto"/>
            </w:tcBorders>
          </w:tcPr>
          <w:p w14:paraId="48E5C9D8" w14:textId="77777777" w:rsidR="00B44663" w:rsidRPr="00DD4134" w:rsidRDefault="00B44663" w:rsidP="00DD4134">
            <w:pPr>
              <w:rPr>
                <w:rFonts w:ascii="Arial" w:hAnsi="Arial" w:cs="Arial"/>
                <w:sz w:val="22"/>
                <w:szCs w:val="22"/>
              </w:rPr>
            </w:pPr>
          </w:p>
        </w:tc>
      </w:tr>
      <w:tr w:rsidR="00E905C9" w:rsidRPr="00076420" w14:paraId="7CD5CECC" w14:textId="77777777" w:rsidTr="00B44663">
        <w:tc>
          <w:tcPr>
            <w:tcW w:w="9242" w:type="dxa"/>
            <w:tcBorders>
              <w:top w:val="nil"/>
              <w:left w:val="single" w:sz="6" w:space="0" w:color="auto"/>
              <w:bottom w:val="nil"/>
              <w:right w:val="single" w:sz="6" w:space="0" w:color="auto"/>
            </w:tcBorders>
          </w:tcPr>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B44663" w:rsidRPr="00076420" w14:paraId="16AA3BE4" w14:textId="77777777" w:rsidTr="00B44663">
        <w:tc>
          <w:tcPr>
            <w:tcW w:w="9242" w:type="dxa"/>
            <w:tcBorders>
              <w:top w:val="nil"/>
              <w:left w:val="single" w:sz="6" w:space="0" w:color="auto"/>
              <w:bottom w:val="nil"/>
              <w:right w:val="single" w:sz="6" w:space="0" w:color="auto"/>
            </w:tcBorders>
          </w:tcPr>
          <w:p w14:paraId="1B729AD2" w14:textId="77777777" w:rsidR="00B44663" w:rsidRPr="00076420" w:rsidRDefault="00B44663" w:rsidP="00E905C9">
            <w:pPr>
              <w:tabs>
                <w:tab w:val="left" w:pos="992"/>
              </w:tabs>
              <w:suppressAutoHyphens/>
              <w:ind w:left="993"/>
              <w:jc w:val="both"/>
              <w:rPr>
                <w:rFonts w:ascii="Arial" w:hAnsi="Arial" w:cs="Arial"/>
                <w:b/>
                <w:spacing w:val="-3"/>
                <w:sz w:val="22"/>
                <w:szCs w:val="22"/>
              </w:rPr>
            </w:pPr>
          </w:p>
        </w:tc>
      </w:tr>
      <w:tr w:rsidR="00E905C9" w:rsidRPr="00076420" w14:paraId="417579DE" w14:textId="77777777" w:rsidTr="00B44663">
        <w:tc>
          <w:tcPr>
            <w:tcW w:w="9242" w:type="dxa"/>
            <w:tcBorders>
              <w:top w:val="nil"/>
              <w:left w:val="single" w:sz="6" w:space="0" w:color="auto"/>
              <w:bottom w:val="single" w:sz="4" w:space="0" w:color="auto"/>
              <w:right w:val="single" w:sz="6" w:space="0" w:color="auto"/>
            </w:tcBorders>
          </w:tcPr>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proofErr w:type="gramStart"/>
            <w:r w:rsidRPr="00807184">
              <w:rPr>
                <w:rStyle w:val="normaltextrun"/>
                <w:rFonts w:ascii="Arial" w:hAnsi="Arial" w:cs="Arial"/>
                <w:sz w:val="22"/>
                <w:szCs w:val="22"/>
              </w:rPr>
              <w:t>You</w:t>
            </w:r>
            <w:proofErr w:type="gramEnd"/>
            <w:r w:rsidRPr="00807184">
              <w:rPr>
                <w:rStyle w:val="normaltextrun"/>
                <w:rFonts w:ascii="Arial" w:hAnsi="Arial" w:cs="Arial"/>
                <w:sz w:val="22"/>
                <w:szCs w:val="22"/>
              </w:rPr>
              <w:t>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lastRenderedPageBreak/>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44E871BC" w14:textId="5CD5AC2F" w:rsidR="0006333A" w:rsidRPr="00B44663" w:rsidRDefault="00E73A3F" w:rsidP="00B44663">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28F39043" w14:textId="77777777" w:rsidR="00B44663" w:rsidRDefault="00B44663"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B44663" w:rsidRPr="00160BAB" w14:paraId="2B5F3285" w14:textId="77777777" w:rsidTr="09BF9D63">
        <w:tc>
          <w:tcPr>
            <w:tcW w:w="9242" w:type="dxa"/>
            <w:tcBorders>
              <w:top w:val="single" w:sz="4" w:space="0" w:color="auto"/>
              <w:left w:val="single" w:sz="6" w:space="0" w:color="auto"/>
              <w:bottom w:val="single" w:sz="2" w:space="0" w:color="auto"/>
              <w:right w:val="single" w:sz="6" w:space="0" w:color="auto"/>
            </w:tcBorders>
            <w:shd w:val="clear" w:color="auto" w:fill="00B050"/>
          </w:tcPr>
          <w:p w14:paraId="6D6734BD" w14:textId="684E0A7F" w:rsidR="00B44663" w:rsidRPr="00B44663" w:rsidRDefault="00B44663" w:rsidP="00B44663">
            <w:pPr>
              <w:pStyle w:val="ListParagraph"/>
              <w:numPr>
                <w:ilvl w:val="0"/>
                <w:numId w:val="7"/>
              </w:numPr>
              <w:suppressAutoHyphens/>
              <w:ind w:hanging="720"/>
              <w:jc w:val="both"/>
              <w:rPr>
                <w:rFonts w:ascii="Arial" w:hAnsi="Arial" w:cs="Arial"/>
                <w:color w:val="FFFFFF" w:themeColor="background1"/>
                <w:sz w:val="22"/>
                <w:szCs w:val="22"/>
              </w:rPr>
            </w:pPr>
            <w:r w:rsidRPr="00B44663">
              <w:rPr>
                <w:rFonts w:ascii="Arial" w:hAnsi="Arial" w:cs="Arial"/>
                <w:b/>
                <w:color w:val="FFFFFF" w:themeColor="background1"/>
                <w:spacing w:val="-3"/>
                <w:sz w:val="22"/>
                <w:szCs w:val="22"/>
              </w:rPr>
              <w:t>KEY TASKS AND RESPONSBILITIES</w:t>
            </w:r>
            <w:r w:rsidRPr="00B44663">
              <w:rPr>
                <w:rFonts w:ascii="Arial" w:hAnsi="Arial" w:cs="Arial"/>
                <w:color w:val="FFFFFF" w:themeColor="background1"/>
                <w:spacing w:val="-3"/>
                <w:sz w:val="22"/>
                <w:szCs w:val="22"/>
              </w:rPr>
              <w:t xml:space="preserve"> </w:t>
            </w:r>
            <w:r w:rsidRPr="00B44663">
              <w:rPr>
                <w:rFonts w:ascii="Arial" w:hAnsi="Arial" w:cs="Arial"/>
                <w:b/>
                <w:color w:val="FFFFFF" w:themeColor="background1"/>
                <w:spacing w:val="-3"/>
                <w:sz w:val="22"/>
                <w:szCs w:val="22"/>
              </w:rPr>
              <w:t>SPECIFIC TO LEARNING AREA</w:t>
            </w:r>
            <w:r w:rsidRPr="00B44663">
              <w:rPr>
                <w:rFonts w:ascii="Arial" w:hAnsi="Arial" w:cs="Arial"/>
                <w:b/>
                <w:color w:val="FFFFFF" w:themeColor="background1"/>
                <w:spacing w:val="-3"/>
                <w:sz w:val="22"/>
                <w:szCs w:val="22"/>
              </w:rPr>
              <w:tab/>
            </w:r>
          </w:p>
        </w:tc>
      </w:tr>
      <w:tr w:rsidR="00B44663" w:rsidRPr="00A752F6" w14:paraId="1B01C36E" w14:textId="77777777" w:rsidTr="09BF9D63">
        <w:tc>
          <w:tcPr>
            <w:tcW w:w="9242" w:type="dxa"/>
            <w:tcBorders>
              <w:top w:val="single" w:sz="2" w:space="0" w:color="auto"/>
              <w:left w:val="single" w:sz="6" w:space="0" w:color="auto"/>
              <w:bottom w:val="single" w:sz="2" w:space="0" w:color="auto"/>
              <w:right w:val="single" w:sz="6" w:space="0" w:color="auto"/>
            </w:tcBorders>
          </w:tcPr>
          <w:p w14:paraId="41AB1852" w14:textId="0FBEE35C" w:rsidR="00B44663" w:rsidRPr="00B44663" w:rsidRDefault="00B44663" w:rsidP="09BF9D63">
            <w:pPr>
              <w:pStyle w:val="ListParagraph"/>
              <w:numPr>
                <w:ilvl w:val="0"/>
                <w:numId w:val="26"/>
              </w:numPr>
              <w:suppressAutoHyphens/>
              <w:rPr>
                <w:rFonts w:ascii="Arial" w:hAnsi="Arial" w:cs="Arial"/>
                <w:spacing w:val="-3"/>
                <w:sz w:val="22"/>
                <w:szCs w:val="22"/>
              </w:rPr>
            </w:pPr>
            <w:r w:rsidRPr="09BF9D63">
              <w:rPr>
                <w:rFonts w:ascii="Arial" w:hAnsi="Arial" w:cs="Arial"/>
                <w:spacing w:val="-3"/>
                <w:sz w:val="22"/>
                <w:szCs w:val="22"/>
              </w:rPr>
              <w:t>Delivery of M</w:t>
            </w:r>
            <w:r w:rsidR="6CC23B4B" w:rsidRPr="09BF9D63">
              <w:rPr>
                <w:rFonts w:ascii="Arial" w:hAnsi="Arial" w:cs="Arial"/>
                <w:spacing w:val="-3"/>
                <w:sz w:val="22"/>
                <w:szCs w:val="22"/>
              </w:rPr>
              <w:t xml:space="preserve">otor Vehicle </w:t>
            </w:r>
            <w:r w:rsidRPr="09BF9D63">
              <w:rPr>
                <w:rFonts w:ascii="Arial" w:hAnsi="Arial" w:cs="Arial"/>
                <w:spacing w:val="-3"/>
                <w:sz w:val="22"/>
                <w:szCs w:val="22"/>
              </w:rPr>
              <w:t>theory and practice to students</w:t>
            </w:r>
            <w:r w:rsidR="00C2C2AD" w:rsidRPr="09BF9D63">
              <w:rPr>
                <w:rFonts w:ascii="Arial" w:hAnsi="Arial" w:cs="Arial"/>
                <w:spacing w:val="-3"/>
                <w:sz w:val="22"/>
                <w:szCs w:val="22"/>
              </w:rPr>
              <w:t xml:space="preserve">, </w:t>
            </w:r>
            <w:r w:rsidRPr="09BF9D63">
              <w:rPr>
                <w:rFonts w:ascii="Arial" w:hAnsi="Arial" w:cs="Arial"/>
                <w:spacing w:val="-3"/>
                <w:sz w:val="22"/>
                <w:szCs w:val="22"/>
              </w:rPr>
              <w:t>predominately Foundation Learning programmes but may be required to deliver on both Further and Higher Education programmes</w:t>
            </w:r>
            <w:r w:rsidR="638B8B72" w:rsidRPr="09BF9D63">
              <w:rPr>
                <w:rFonts w:ascii="Arial" w:hAnsi="Arial" w:cs="Arial"/>
                <w:spacing w:val="-3"/>
                <w:sz w:val="22"/>
                <w:szCs w:val="22"/>
              </w:rPr>
              <w:t>,</w:t>
            </w:r>
            <w:r w:rsidRPr="09BF9D63">
              <w:rPr>
                <w:rFonts w:ascii="Arial" w:hAnsi="Arial" w:cs="Arial"/>
                <w:spacing w:val="-3"/>
                <w:sz w:val="22"/>
                <w:szCs w:val="22"/>
              </w:rPr>
              <w:t xml:space="preserve"> should the need arise.</w:t>
            </w:r>
          </w:p>
          <w:p w14:paraId="4521D827" w14:textId="77777777" w:rsidR="00B44663" w:rsidRPr="00B44663" w:rsidRDefault="00B44663" w:rsidP="00B44663">
            <w:pPr>
              <w:pStyle w:val="ListParagraph"/>
              <w:numPr>
                <w:ilvl w:val="0"/>
                <w:numId w:val="26"/>
              </w:numPr>
              <w:suppressAutoHyphens/>
              <w:rPr>
                <w:rFonts w:ascii="Arial" w:hAnsi="Arial" w:cs="Arial"/>
                <w:bCs/>
                <w:spacing w:val="-3"/>
                <w:sz w:val="22"/>
                <w:szCs w:val="22"/>
              </w:rPr>
            </w:pPr>
            <w:r w:rsidRPr="00B44663">
              <w:rPr>
                <w:rFonts w:ascii="Arial" w:hAnsi="Arial" w:cs="Arial"/>
                <w:bCs/>
                <w:spacing w:val="-3"/>
                <w:sz w:val="22"/>
                <w:szCs w:val="22"/>
              </w:rPr>
              <w:t xml:space="preserve">Course tutor and Programme Leader for Entry Level 3 NCFE Motor Vehicle course Study </w:t>
            </w:r>
          </w:p>
          <w:p w14:paraId="79BD2CA9" w14:textId="77777777" w:rsidR="00B44663" w:rsidRPr="00B44663" w:rsidRDefault="00B44663" w:rsidP="00B44663">
            <w:pPr>
              <w:pStyle w:val="ListParagraph"/>
              <w:numPr>
                <w:ilvl w:val="0"/>
                <w:numId w:val="26"/>
              </w:numPr>
              <w:suppressAutoHyphens/>
              <w:rPr>
                <w:rFonts w:ascii="Arial" w:hAnsi="Arial" w:cs="Arial"/>
                <w:bCs/>
                <w:spacing w:val="-3"/>
                <w:sz w:val="22"/>
                <w:szCs w:val="22"/>
              </w:rPr>
            </w:pPr>
            <w:r w:rsidRPr="00B44663">
              <w:rPr>
                <w:rFonts w:ascii="Arial" w:hAnsi="Arial" w:cs="Arial"/>
                <w:bCs/>
                <w:spacing w:val="-3"/>
                <w:sz w:val="22"/>
                <w:szCs w:val="22"/>
              </w:rPr>
              <w:t>Undertake course management and tutor duties, as required</w:t>
            </w:r>
          </w:p>
          <w:p w14:paraId="3215B923" w14:textId="1461DE72" w:rsidR="00B44663" w:rsidRPr="00B44663" w:rsidRDefault="00B44663" w:rsidP="00B44663">
            <w:pPr>
              <w:pStyle w:val="ListParagraph"/>
              <w:numPr>
                <w:ilvl w:val="0"/>
                <w:numId w:val="26"/>
              </w:numPr>
              <w:suppressAutoHyphens/>
              <w:rPr>
                <w:rFonts w:ascii="Arial" w:hAnsi="Arial" w:cs="Arial"/>
                <w:bCs/>
                <w:spacing w:val="-3"/>
                <w:sz w:val="22"/>
                <w:szCs w:val="22"/>
              </w:rPr>
            </w:pPr>
            <w:r w:rsidRPr="00B44663">
              <w:rPr>
                <w:rFonts w:ascii="Arial" w:hAnsi="Arial" w:cs="Arial"/>
                <w:bCs/>
                <w:spacing w:val="-3"/>
                <w:sz w:val="22"/>
                <w:szCs w:val="22"/>
              </w:rPr>
              <w:t>Support and participate in external industry events to enhance the leamer experience, as well as collaborate with Vocational Areas to support student progression to further study.</w:t>
            </w:r>
          </w:p>
          <w:p w14:paraId="4406F178" w14:textId="77777777" w:rsidR="00B44663" w:rsidRPr="00B44663" w:rsidRDefault="00B44663" w:rsidP="00B44663">
            <w:pPr>
              <w:pStyle w:val="ListParagraph"/>
              <w:numPr>
                <w:ilvl w:val="0"/>
                <w:numId w:val="26"/>
              </w:numPr>
              <w:suppressAutoHyphens/>
              <w:rPr>
                <w:rFonts w:ascii="Arial" w:hAnsi="Arial" w:cs="Arial"/>
                <w:bCs/>
                <w:spacing w:val="-3"/>
                <w:sz w:val="22"/>
                <w:szCs w:val="22"/>
              </w:rPr>
            </w:pPr>
            <w:r w:rsidRPr="00B44663">
              <w:rPr>
                <w:rFonts w:ascii="Arial" w:hAnsi="Arial" w:cs="Arial"/>
                <w:bCs/>
                <w:spacing w:val="-3"/>
                <w:sz w:val="22"/>
                <w:szCs w:val="22"/>
              </w:rPr>
              <w:t>Monitor and maintain accurate records of learner progress utilising the recognised College systems in line with qualification requirements</w:t>
            </w:r>
          </w:p>
          <w:p w14:paraId="11484542" w14:textId="75E9B9DB" w:rsidR="00B44663" w:rsidRPr="00B44663" w:rsidRDefault="00B44663" w:rsidP="00B44663">
            <w:pPr>
              <w:pStyle w:val="ListParagraph"/>
              <w:numPr>
                <w:ilvl w:val="0"/>
                <w:numId w:val="26"/>
              </w:numPr>
              <w:suppressAutoHyphens/>
              <w:rPr>
                <w:rFonts w:ascii="Arial" w:hAnsi="Arial" w:cs="Arial"/>
                <w:bCs/>
                <w:spacing w:val="-3"/>
                <w:sz w:val="22"/>
                <w:szCs w:val="22"/>
              </w:rPr>
            </w:pPr>
            <w:r w:rsidRPr="00B44663">
              <w:rPr>
                <w:rFonts w:ascii="Arial" w:hAnsi="Arial" w:cs="Arial"/>
                <w:bCs/>
                <w:spacing w:val="-3"/>
                <w:sz w:val="22"/>
                <w:szCs w:val="22"/>
              </w:rPr>
              <w:t>Take an active part in the standardisation and internal verification of Motor Vehicle courses</w:t>
            </w:r>
          </w:p>
          <w:p w14:paraId="357D17AB" w14:textId="77777777" w:rsidR="00B44663" w:rsidRPr="00B44663" w:rsidRDefault="00B44663" w:rsidP="00B44663">
            <w:pPr>
              <w:tabs>
                <w:tab w:val="left" w:pos="1134"/>
              </w:tabs>
              <w:suppressAutoHyphens/>
              <w:jc w:val="both"/>
              <w:rPr>
                <w:rFonts w:ascii="Arial" w:hAnsi="Arial" w:cs="Arial"/>
                <w:spacing w:val="-3"/>
                <w:sz w:val="22"/>
                <w:szCs w:val="22"/>
              </w:rPr>
            </w:pPr>
          </w:p>
        </w:tc>
      </w:tr>
    </w:tbl>
    <w:p w14:paraId="3F4A4B95" w14:textId="77777777" w:rsidR="00B44663" w:rsidRDefault="00B44663" w:rsidP="00D71056">
      <w:pPr>
        <w:pStyle w:val="BodyText"/>
        <w:rPr>
          <w:rFonts w:ascii="Arial" w:hAnsi="Arial" w:cs="Arial"/>
          <w:b/>
          <w:bCs/>
          <w:sz w:val="22"/>
          <w:szCs w:val="22"/>
        </w:rPr>
      </w:pPr>
    </w:p>
    <w:p w14:paraId="0890C0DB" w14:textId="3CC249C1" w:rsidR="09BF9D63" w:rsidRDefault="09BF9D63" w:rsidP="09BF9D63">
      <w:pPr>
        <w:pStyle w:val="BodyText"/>
        <w:rPr>
          <w:rFonts w:ascii="Arial" w:hAnsi="Arial" w:cs="Arial"/>
          <w:b/>
          <w:bCs/>
          <w:sz w:val="22"/>
          <w:szCs w:val="22"/>
        </w:rPr>
      </w:pPr>
    </w:p>
    <w:p w14:paraId="0CB89E8D" w14:textId="20427789"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9BF9D63">
        <w:tc>
          <w:tcPr>
            <w:tcW w:w="5812" w:type="dxa"/>
            <w:tcBorders>
              <w:bottom w:val="single" w:sz="4" w:space="0" w:color="000000" w:themeColor="text1"/>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9BF9D63">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9BF9D63">
        <w:tc>
          <w:tcPr>
            <w:tcW w:w="5812" w:type="dxa"/>
            <w:tcBorders>
              <w:bottom w:val="single" w:sz="4" w:space="0" w:color="000000" w:themeColor="text1"/>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hemeColor="text1"/>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9BF9D63">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9BF9D63">
        <w:tc>
          <w:tcPr>
            <w:tcW w:w="5812" w:type="dxa"/>
            <w:tcBorders>
              <w:bottom w:val="single" w:sz="4" w:space="0" w:color="000000" w:themeColor="text1"/>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 xml:space="preserve">Teaching qualification </w:t>
            </w:r>
            <w:proofErr w:type="spellStart"/>
            <w:r w:rsidRPr="00E73A3F">
              <w:rPr>
                <w:rFonts w:ascii="Arial" w:hAnsi="Arial" w:cs="Arial"/>
                <w:spacing w:val="-3"/>
                <w:sz w:val="22"/>
                <w:szCs w:val="22"/>
              </w:rPr>
              <w:t>eg</w:t>
            </w:r>
            <w:proofErr w:type="spellEnd"/>
            <w:r w:rsidRPr="00E73A3F">
              <w:rPr>
                <w:rFonts w:ascii="Arial" w:hAnsi="Arial" w:cs="Arial"/>
                <w:spacing w:val="-3"/>
                <w:sz w:val="22"/>
                <w:szCs w:val="22"/>
              </w:rPr>
              <w:t xml:space="preserve"> PGCE / Cert Ed or equivalent (A)</w:t>
            </w:r>
          </w:p>
          <w:p w14:paraId="7BE65801" w14:textId="77777777" w:rsidR="001F13CF" w:rsidRPr="00E73A3F" w:rsidRDefault="59B3B156"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491D9AB5" w:rsidRPr="00E73A3F">
              <w:rPr>
                <w:rFonts w:ascii="Arial" w:hAnsi="Arial" w:cs="Arial"/>
                <w:spacing w:val="-3"/>
                <w:sz w:val="22"/>
                <w:szCs w:val="22"/>
              </w:rPr>
              <w:t xml:space="preserve"> (A)</w:t>
            </w:r>
          </w:p>
          <w:p w14:paraId="62893E31" w14:textId="377A2DA0" w:rsidR="00680157" w:rsidRPr="00E73A3F" w:rsidRDefault="491D9AB5"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r w:rsidR="5C2D470D" w:rsidRPr="00E73A3F">
              <w:rPr>
                <w:rFonts w:ascii="Arial" w:hAnsi="Arial" w:cs="Arial"/>
                <w:spacing w:val="-3"/>
                <w:sz w:val="22"/>
                <w:szCs w:val="22"/>
              </w:rPr>
              <w:t xml:space="preserve"> (A/I)</w:t>
            </w:r>
          </w:p>
        </w:tc>
        <w:tc>
          <w:tcPr>
            <w:tcW w:w="4394" w:type="dxa"/>
            <w:tcBorders>
              <w:bottom w:val="single" w:sz="4" w:space="0" w:color="000000" w:themeColor="text1"/>
            </w:tcBorders>
          </w:tcPr>
          <w:p w14:paraId="37F0A73B" w14:textId="2CF75827" w:rsidR="00DB7D8A" w:rsidRPr="00E73A3F" w:rsidRDefault="5C2D470D" w:rsidP="00DB7D8A">
            <w:pPr>
              <w:suppressAutoHyphens/>
              <w:rPr>
                <w:rFonts w:ascii="Arial" w:hAnsi="Arial" w:cs="Arial"/>
                <w:spacing w:val="-3"/>
                <w:sz w:val="22"/>
                <w:szCs w:val="22"/>
              </w:rPr>
            </w:pPr>
            <w:r w:rsidRPr="00E73A3F">
              <w:rPr>
                <w:rFonts w:ascii="Arial" w:hAnsi="Arial" w:cs="Arial"/>
                <w:spacing w:val="-3"/>
                <w:sz w:val="22"/>
                <w:szCs w:val="22"/>
              </w:rPr>
              <w:t xml:space="preserve"> </w:t>
            </w:r>
            <w:r w:rsidR="00DB7D8A" w:rsidRPr="00E73A3F">
              <w:rPr>
                <w:rFonts w:ascii="Arial" w:hAnsi="Arial" w:cs="Arial"/>
                <w:spacing w:val="-3"/>
                <w:sz w:val="22"/>
                <w:szCs w:val="22"/>
              </w:rPr>
              <w:t>First Aid qualification (A)</w:t>
            </w:r>
          </w:p>
          <w:p w14:paraId="2D8F5BF1"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9BF9D63">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9BF9D63">
        <w:tc>
          <w:tcPr>
            <w:tcW w:w="5812" w:type="dxa"/>
            <w:tcBorders>
              <w:bottom w:val="single" w:sz="4" w:space="0" w:color="000000" w:themeColor="text1"/>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w:t>
            </w:r>
            <w:proofErr w:type="spellStart"/>
            <w:r w:rsidR="00877A52">
              <w:rPr>
                <w:rFonts w:ascii="Arial" w:hAnsi="Arial" w:cs="Arial"/>
                <w:spacing w:val="-3"/>
                <w:sz w:val="22"/>
                <w:szCs w:val="22"/>
              </w:rPr>
              <w:t>eg</w:t>
            </w:r>
            <w:proofErr w:type="spellEnd"/>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hemeColor="text1"/>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9BF9D63">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9BF9D63">
        <w:tc>
          <w:tcPr>
            <w:tcW w:w="5812" w:type="dxa"/>
            <w:tcBorders>
              <w:bottom w:val="single" w:sz="4" w:space="0" w:color="000000" w:themeColor="text1"/>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hemeColor="text1"/>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9BF9D63">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9BF9D63">
        <w:tc>
          <w:tcPr>
            <w:tcW w:w="5812" w:type="dxa"/>
            <w:tcBorders>
              <w:bottom w:val="single" w:sz="4" w:space="0" w:color="000000" w:themeColor="text1"/>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hemeColor="text1"/>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9BF9D63">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9BF9D63">
        <w:tc>
          <w:tcPr>
            <w:tcW w:w="5812" w:type="dxa"/>
            <w:tcBorders>
              <w:bottom w:val="single" w:sz="4" w:space="0" w:color="000000" w:themeColor="text1"/>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9BF9D63">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9BF9D63">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60CB1F12"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9BF9D63">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DB7D8A" w:rsidRPr="00076420" w14:paraId="143B9FF2" w14:textId="77777777" w:rsidTr="09BF9D63">
        <w:tc>
          <w:tcPr>
            <w:tcW w:w="4709" w:type="dxa"/>
            <w:tcBorders>
              <w:top w:val="single" w:sz="6" w:space="0" w:color="auto"/>
              <w:left w:val="single" w:sz="6" w:space="0" w:color="auto"/>
              <w:bottom w:val="nil"/>
              <w:right w:val="single" w:sz="6" w:space="0" w:color="auto"/>
            </w:tcBorders>
          </w:tcPr>
          <w:p w14:paraId="688A9898" w14:textId="110D207E" w:rsidR="00DB7D8A" w:rsidRPr="00DB7D8A"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 xml:space="preserve">Lecturer in </w:t>
            </w:r>
            <w:r w:rsidR="00B54033">
              <w:rPr>
                <w:rFonts w:ascii="Arial" w:hAnsi="Arial" w:cs="Arial"/>
                <w:spacing w:val="-3"/>
                <w:sz w:val="22"/>
                <w:szCs w:val="22"/>
              </w:rPr>
              <w:t>Motor Vehicle</w:t>
            </w:r>
            <w:r w:rsidRPr="00DB7D8A">
              <w:rPr>
                <w:rFonts w:ascii="Arial" w:hAnsi="Arial" w:cs="Arial"/>
                <w:spacing w:val="-3"/>
                <w:sz w:val="22"/>
                <w:szCs w:val="22"/>
              </w:rPr>
              <w:t xml:space="preserve"> </w:t>
            </w:r>
            <w:r w:rsidR="10A5ED3D" w:rsidRPr="00DB7D8A">
              <w:rPr>
                <w:rFonts w:ascii="Arial" w:hAnsi="Arial" w:cs="Arial"/>
                <w:spacing w:val="-3"/>
                <w:sz w:val="22"/>
                <w:szCs w:val="22"/>
              </w:rPr>
              <w:t>(</w:t>
            </w:r>
            <w:r w:rsidR="00D0020B">
              <w:rPr>
                <w:rFonts w:ascii="Arial" w:hAnsi="Arial" w:cs="Arial"/>
                <w:spacing w:val="-3"/>
                <w:sz w:val="22"/>
                <w:szCs w:val="22"/>
              </w:rPr>
              <w:t>0.6</w:t>
            </w:r>
            <w:r w:rsidR="420CE011">
              <w:rPr>
                <w:rFonts w:ascii="Arial" w:hAnsi="Arial" w:cs="Arial"/>
                <w:spacing w:val="-3"/>
                <w:sz w:val="22"/>
                <w:szCs w:val="22"/>
              </w:rPr>
              <w:t xml:space="preserve"> FTE)</w:t>
            </w:r>
          </w:p>
          <w:p w14:paraId="6484092E" w14:textId="77777777" w:rsidR="00DB7D8A" w:rsidRPr="00076420" w:rsidRDefault="00DB7D8A" w:rsidP="00DB7D8A">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57B6413E" w:rsidR="00DB7D8A" w:rsidRPr="00680157" w:rsidRDefault="00B54033" w:rsidP="00DB7D8A">
            <w:pPr>
              <w:suppressAutoHyphens/>
              <w:jc w:val="center"/>
              <w:rPr>
                <w:rFonts w:ascii="Arial" w:hAnsi="Arial" w:cs="Arial"/>
                <w:spacing w:val="-3"/>
                <w:sz w:val="22"/>
                <w:szCs w:val="22"/>
              </w:rPr>
            </w:pPr>
            <w:r>
              <w:rPr>
                <w:rFonts w:ascii="Arial" w:hAnsi="Arial" w:cs="Arial"/>
                <w:spacing w:val="-3"/>
                <w:sz w:val="22"/>
                <w:szCs w:val="22"/>
              </w:rPr>
              <w:t>Foundation Learning</w:t>
            </w:r>
          </w:p>
        </w:tc>
      </w:tr>
      <w:tr w:rsidR="00DB7D8A" w:rsidRPr="00076420" w14:paraId="46FE77B3" w14:textId="77777777" w:rsidTr="09BF9D63">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09BF9D63">
        <w:tc>
          <w:tcPr>
            <w:tcW w:w="4709" w:type="dxa"/>
            <w:tcBorders>
              <w:top w:val="single" w:sz="6" w:space="0" w:color="auto"/>
              <w:left w:val="single" w:sz="6" w:space="0" w:color="auto"/>
              <w:bottom w:val="nil"/>
              <w:right w:val="single" w:sz="6" w:space="0" w:color="auto"/>
            </w:tcBorders>
          </w:tcPr>
          <w:p w14:paraId="519F773F" w14:textId="77777777" w:rsidR="00D0020B" w:rsidRDefault="00D0020B" w:rsidP="00D0020B">
            <w:pPr>
              <w:spacing w:line="228" w:lineRule="auto"/>
              <w:jc w:val="center"/>
            </w:pPr>
            <w:r w:rsidRPr="3584D55E">
              <w:rPr>
                <w:rFonts w:ascii="Arial" w:eastAsia="Arial" w:hAnsi="Arial" w:cs="Arial"/>
                <w:sz w:val="22"/>
                <w:szCs w:val="22"/>
              </w:rPr>
              <w:t>£</w:t>
            </w:r>
            <w:r>
              <w:rPr>
                <w:rFonts w:ascii="Arial" w:eastAsia="Arial" w:hAnsi="Arial" w:cs="Arial"/>
                <w:sz w:val="22"/>
                <w:szCs w:val="22"/>
              </w:rPr>
              <w:t>29,114</w:t>
            </w:r>
            <w:r w:rsidRPr="3584D55E">
              <w:rPr>
                <w:rFonts w:ascii="Arial" w:eastAsia="Arial" w:hAnsi="Arial" w:cs="Arial"/>
                <w:sz w:val="22"/>
                <w:szCs w:val="22"/>
              </w:rPr>
              <w:t xml:space="preserve"> - £3</w:t>
            </w:r>
            <w:r>
              <w:rPr>
                <w:rFonts w:ascii="Arial" w:eastAsia="Arial" w:hAnsi="Arial" w:cs="Arial"/>
                <w:sz w:val="22"/>
                <w:szCs w:val="22"/>
              </w:rPr>
              <w:t>5,821</w:t>
            </w:r>
            <w:r w:rsidRPr="3584D55E">
              <w:rPr>
                <w:rFonts w:ascii="Arial" w:eastAsia="Arial" w:hAnsi="Arial" w:cs="Arial"/>
                <w:sz w:val="22"/>
                <w:szCs w:val="22"/>
              </w:rPr>
              <w:t xml:space="preserve"> </w:t>
            </w:r>
            <w:r>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4384369D" w:rsidR="00DB7D8A" w:rsidRPr="00AC64C5" w:rsidRDefault="00D0020B" w:rsidP="00DB7D8A">
            <w:pPr>
              <w:suppressAutoHyphens/>
              <w:spacing w:line="228" w:lineRule="auto"/>
              <w:jc w:val="center"/>
              <w:rPr>
                <w:rFonts w:ascii="Arial" w:hAnsi="Arial" w:cs="Arial"/>
                <w:spacing w:val="-3"/>
                <w:sz w:val="21"/>
                <w:szCs w:val="22"/>
              </w:rPr>
            </w:pPr>
            <w:r>
              <w:rPr>
                <w:rFonts w:ascii="Arial" w:hAnsi="Arial" w:cs="Arial"/>
                <w:spacing w:val="-3"/>
                <w:sz w:val="21"/>
                <w:szCs w:val="22"/>
              </w:rPr>
              <w:t>22.2</w:t>
            </w:r>
            <w:r w:rsidR="00B54033">
              <w:rPr>
                <w:rFonts w:ascii="Arial" w:hAnsi="Arial" w:cs="Arial"/>
                <w:spacing w:val="-3"/>
                <w:sz w:val="21"/>
                <w:szCs w:val="22"/>
              </w:rPr>
              <w:t xml:space="preserve"> </w:t>
            </w:r>
            <w:r w:rsidR="00DB7D8A">
              <w:rPr>
                <w:rFonts w:ascii="Arial" w:hAnsi="Arial" w:cs="Arial"/>
                <w:spacing w:val="-3"/>
                <w:sz w:val="21"/>
                <w:szCs w:val="22"/>
              </w:rPr>
              <w:t>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09BF9D63">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09BF9D63">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5221A569"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3141A9C" w:rsidRPr="2A03F225">
              <w:rPr>
                <w:rFonts w:ascii="Arial" w:hAnsi="Arial" w:cs="Arial"/>
                <w:sz w:val="21"/>
                <w:szCs w:val="21"/>
              </w:rPr>
              <w:t>2</w:t>
            </w:r>
            <w:r w:rsidRPr="2A03F225">
              <w:rPr>
                <w:rFonts w:ascii="Arial" w:hAnsi="Arial" w:cs="Arial"/>
                <w:sz w:val="21"/>
                <w:szCs w:val="21"/>
              </w:rPr>
              <w:t xml:space="preserve"> days pro rata annual leave to include up to </w:t>
            </w:r>
            <w:r w:rsidR="417272A3"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w:t>
            </w:r>
            <w:r w:rsidR="4F007744" w:rsidRPr="2A03F225">
              <w:rPr>
                <w:rFonts w:ascii="Arial" w:hAnsi="Arial" w:cs="Arial"/>
                <w:sz w:val="21"/>
                <w:szCs w:val="21"/>
              </w:rPr>
              <w:t xml:space="preserve">pro rata </w:t>
            </w:r>
            <w:r w:rsidRPr="2A03F225">
              <w:rPr>
                <w:rFonts w:ascii="Arial" w:hAnsi="Arial" w:cs="Arial"/>
                <w:sz w:val="21"/>
                <w:szCs w:val="21"/>
              </w:rPr>
              <w:t>Bank Holidays</w:t>
            </w:r>
          </w:p>
        </w:tc>
        <w:tc>
          <w:tcPr>
            <w:tcW w:w="5214" w:type="dxa"/>
            <w:tcBorders>
              <w:top w:val="single" w:sz="6" w:space="0" w:color="auto"/>
              <w:left w:val="nil"/>
              <w:bottom w:val="single" w:sz="6" w:space="0" w:color="auto"/>
              <w:right w:val="single" w:sz="6" w:space="0" w:color="auto"/>
            </w:tcBorders>
          </w:tcPr>
          <w:p w14:paraId="3BC627BE" w14:textId="77777777" w:rsidR="001848C3" w:rsidRPr="002057FC" w:rsidRDefault="001848C3" w:rsidP="001848C3">
            <w:pPr>
              <w:pStyle w:val="paragraph"/>
              <w:spacing w:before="0" w:beforeAutospacing="0" w:after="0" w:afterAutospacing="0"/>
              <w:jc w:val="center"/>
              <w:textAlignment w:val="baseline"/>
              <w:rPr>
                <w:rFonts w:ascii="Arial" w:hAnsi="Arial" w:cs="Arial"/>
                <w:sz w:val="22"/>
                <w:szCs w:val="22"/>
              </w:rPr>
            </w:pPr>
            <w:proofErr w:type="spellStart"/>
            <w:r>
              <w:rPr>
                <w:rStyle w:val="normaltextrun"/>
                <w:rFonts w:ascii="Arial" w:hAnsi="Arial" w:cs="Arial"/>
                <w:color w:val="000000"/>
                <w:sz w:val="22"/>
                <w:szCs w:val="22"/>
              </w:rPr>
              <w:t>Teachers</w:t>
            </w:r>
            <w:proofErr w:type="spellEnd"/>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3BEF7D90" w14:textId="77777777" w:rsidR="001848C3" w:rsidRDefault="001848C3" w:rsidP="001848C3">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DB0D979" w14:textId="77777777" w:rsidR="001848C3" w:rsidRPr="002057FC" w:rsidRDefault="001848C3" w:rsidP="001848C3">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3493E0D5" w14:textId="77777777" w:rsidR="001848C3" w:rsidRDefault="001848C3" w:rsidP="001848C3">
            <w:pPr>
              <w:suppressAutoHyphens/>
              <w:jc w:val="center"/>
              <w:rPr>
                <w:rFonts w:ascii="Arial" w:eastAsia="Arial" w:hAnsi="Arial" w:cs="Arial"/>
                <w:color w:val="000000" w:themeColor="text1"/>
                <w:sz w:val="21"/>
                <w:szCs w:val="21"/>
              </w:rPr>
            </w:pPr>
          </w:p>
          <w:p w14:paraId="2825182F" w14:textId="77777777" w:rsidR="001848C3" w:rsidRPr="00F853D9" w:rsidRDefault="001848C3" w:rsidP="001848C3">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321D7D85" w:rsidR="00DB7D8A" w:rsidRPr="00AC64C5" w:rsidRDefault="001848C3" w:rsidP="001848C3">
            <w:pPr>
              <w:spacing w:line="228" w:lineRule="auto"/>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09BF9D63">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09BF9D63">
        <w:tc>
          <w:tcPr>
            <w:tcW w:w="4709" w:type="dxa"/>
            <w:tcBorders>
              <w:top w:val="single" w:sz="6" w:space="0" w:color="auto"/>
              <w:left w:val="single" w:sz="6" w:space="0" w:color="auto"/>
              <w:bottom w:val="single" w:sz="6" w:space="0" w:color="auto"/>
              <w:right w:val="single" w:sz="6" w:space="0" w:color="auto"/>
            </w:tcBorders>
          </w:tcPr>
          <w:p w14:paraId="4D5BE957" w14:textId="77DD8AF9" w:rsidR="00DB7D8A" w:rsidRPr="00AC64C5" w:rsidRDefault="00DB7D8A" w:rsidP="00DB7D8A">
            <w:pPr>
              <w:spacing w:line="228" w:lineRule="auto"/>
              <w:jc w:val="center"/>
              <w:rPr>
                <w:rFonts w:ascii="Arial" w:hAnsi="Arial" w:cs="Arial"/>
                <w:sz w:val="21"/>
                <w:szCs w:val="21"/>
              </w:rPr>
            </w:pPr>
            <w:r w:rsidRPr="09BF9D63">
              <w:rPr>
                <w:rFonts w:ascii="Arial" w:hAnsi="Arial" w:cs="Arial"/>
                <w:sz w:val="21"/>
                <w:szCs w:val="21"/>
              </w:rPr>
              <w:t xml:space="preserve">A probationary period of </w:t>
            </w:r>
            <w:r w:rsidR="2C354FBD" w:rsidRPr="09BF9D63">
              <w:rPr>
                <w:rFonts w:ascii="Arial" w:hAnsi="Arial" w:cs="Arial"/>
                <w:sz w:val="21"/>
                <w:szCs w:val="21"/>
              </w:rPr>
              <w:t xml:space="preserve">six </w:t>
            </w:r>
            <w:r w:rsidRPr="09BF9D63">
              <w:rPr>
                <w:rFonts w:ascii="Arial" w:hAnsi="Arial" w:cs="Arial"/>
                <w:sz w:val="21"/>
                <w:szCs w:val="21"/>
              </w:rPr>
              <w:t>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09BF9D63">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09BF9D63">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09BF9D63">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09BF9D63">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09BF9D63">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09BF9D63">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 xml:space="preserve">Get ahead of the rest and apply for jobs DBS </w:t>
            </w:r>
            <w:proofErr w:type="gramStart"/>
            <w:r w:rsidRPr="4C3C8CBF">
              <w:rPr>
                <w:rFonts w:ascii="Arial" w:hAnsi="Arial" w:cs="Arial"/>
                <w:sz w:val="22"/>
                <w:szCs w:val="22"/>
                <w:lang w:val="en-US" w:eastAsia="en-GB"/>
              </w:rPr>
              <w:t>pre checked</w:t>
            </w:r>
            <w:proofErr w:type="gramEnd"/>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8B27" w14:textId="77777777" w:rsidR="00991DC6" w:rsidRDefault="00991DC6">
      <w:pPr>
        <w:spacing w:line="20" w:lineRule="exact"/>
      </w:pPr>
    </w:p>
  </w:endnote>
  <w:endnote w:type="continuationSeparator" w:id="0">
    <w:p w14:paraId="3F047147" w14:textId="77777777" w:rsidR="00991DC6" w:rsidRDefault="00991DC6">
      <w:r>
        <w:t xml:space="preserve"> </w:t>
      </w:r>
    </w:p>
  </w:endnote>
  <w:endnote w:type="continuationNotice" w:id="1">
    <w:p w14:paraId="7F2B25C5" w14:textId="77777777" w:rsidR="00991DC6" w:rsidRDefault="00991D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DAC7" w14:textId="77777777" w:rsidR="00D0020B"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9BF9D63" w:rsidRPr="3E8B4A1F">
      <w:rPr>
        <w:rFonts w:ascii="Arial" w:hAnsi="Arial" w:cs="Arial"/>
        <w:noProof/>
        <w:sz w:val="16"/>
        <w:szCs w:val="16"/>
      </w:rPr>
      <w:t xml:space="preserve">Job Specification – Lecturer </w:t>
    </w:r>
    <w:r w:rsidR="09BF9D63">
      <w:rPr>
        <w:rFonts w:ascii="Arial" w:hAnsi="Arial" w:cs="Arial"/>
        <w:noProof/>
        <w:sz w:val="16"/>
        <w:szCs w:val="16"/>
      </w:rPr>
      <w:t>in Motor Vehicle 0.6</w:t>
    </w:r>
    <w:r w:rsidR="09BF9D63" w:rsidRPr="3E8B4A1F">
      <w:rPr>
        <w:rFonts w:ascii="Arial" w:hAnsi="Arial" w:cs="Arial"/>
        <w:noProof/>
        <w:sz w:val="16"/>
        <w:szCs w:val="16"/>
      </w:rPr>
      <w:t xml:space="preserve">  –</w:t>
    </w:r>
  </w:p>
  <w:p w14:paraId="067C8989" w14:textId="47590FCF"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 Reviewed</w:t>
    </w:r>
    <w:r w:rsidR="00D0020B">
      <w:rPr>
        <w:rFonts w:ascii="Arial" w:hAnsi="Arial" w:cs="Arial"/>
        <w:noProof/>
        <w:sz w:val="16"/>
        <w:szCs w:val="16"/>
      </w:rPr>
      <w:t xml:space="preserve"> &amp; Agreed</w:t>
    </w:r>
    <w:r w:rsidRPr="3E8B4A1F">
      <w:rPr>
        <w:rFonts w:ascii="Arial" w:hAnsi="Arial" w:cs="Arial"/>
        <w:noProof/>
        <w:sz w:val="16"/>
        <w:szCs w:val="16"/>
      </w:rPr>
      <w:t xml:space="preserve"> </w:t>
    </w:r>
    <w:r w:rsidR="00D229DC">
      <w:rPr>
        <w:rFonts w:ascii="Arial" w:hAnsi="Arial" w:cs="Arial"/>
        <w:noProof/>
        <w:sz w:val="16"/>
        <w:szCs w:val="16"/>
      </w:rPr>
      <w:t>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E366" w14:textId="77777777" w:rsidR="00991DC6" w:rsidRDefault="00991DC6">
      <w:r>
        <w:separator/>
      </w:r>
    </w:p>
  </w:footnote>
  <w:footnote w:type="continuationSeparator" w:id="0">
    <w:p w14:paraId="21A6F3FC" w14:textId="77777777" w:rsidR="00991DC6" w:rsidRDefault="00991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66F40FF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43E4E90"/>
    <w:multiLevelType w:val="hybridMultilevel"/>
    <w:tmpl w:val="A70882C4"/>
    <w:lvl w:ilvl="0" w:tplc="3E908DBE">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9"/>
  </w:num>
  <w:num w:numId="2" w16cid:durableId="1297447470">
    <w:abstractNumId w:val="1"/>
  </w:num>
  <w:num w:numId="3" w16cid:durableId="803163497">
    <w:abstractNumId w:val="7"/>
  </w:num>
  <w:num w:numId="4" w16cid:durableId="1767966547">
    <w:abstractNumId w:val="13"/>
  </w:num>
  <w:num w:numId="5" w16cid:durableId="2053186101">
    <w:abstractNumId w:val="24"/>
  </w:num>
  <w:num w:numId="6" w16cid:durableId="117838840">
    <w:abstractNumId w:val="20"/>
  </w:num>
  <w:num w:numId="7" w16cid:durableId="823160222">
    <w:abstractNumId w:val="15"/>
  </w:num>
  <w:num w:numId="8" w16cid:durableId="1474837019">
    <w:abstractNumId w:val="0"/>
  </w:num>
  <w:num w:numId="9" w16cid:durableId="836916785">
    <w:abstractNumId w:val="4"/>
  </w:num>
  <w:num w:numId="10" w16cid:durableId="1752657559">
    <w:abstractNumId w:val="22"/>
  </w:num>
  <w:num w:numId="11" w16cid:durableId="1390150680">
    <w:abstractNumId w:val="23"/>
  </w:num>
  <w:num w:numId="12" w16cid:durableId="144010966">
    <w:abstractNumId w:val="14"/>
  </w:num>
  <w:num w:numId="13" w16cid:durableId="2004504305">
    <w:abstractNumId w:val="18"/>
  </w:num>
  <w:num w:numId="14" w16cid:durableId="1664550051">
    <w:abstractNumId w:val="25"/>
  </w:num>
  <w:num w:numId="15" w16cid:durableId="2061592408">
    <w:abstractNumId w:val="17"/>
  </w:num>
  <w:num w:numId="16" w16cid:durableId="579752510">
    <w:abstractNumId w:val="8"/>
  </w:num>
  <w:num w:numId="17" w16cid:durableId="848256033">
    <w:abstractNumId w:val="3"/>
  </w:num>
  <w:num w:numId="18" w16cid:durableId="1816264911">
    <w:abstractNumId w:val="19"/>
  </w:num>
  <w:num w:numId="19" w16cid:durableId="2048330549">
    <w:abstractNumId w:val="16"/>
  </w:num>
  <w:num w:numId="20" w16cid:durableId="55663938">
    <w:abstractNumId w:val="26"/>
  </w:num>
  <w:num w:numId="21" w16cid:durableId="104078498">
    <w:abstractNumId w:val="10"/>
  </w:num>
  <w:num w:numId="22" w16cid:durableId="2130857579">
    <w:abstractNumId w:val="5"/>
  </w:num>
  <w:num w:numId="23" w16cid:durableId="172571596">
    <w:abstractNumId w:val="9"/>
  </w:num>
  <w:num w:numId="24" w16cid:durableId="972055316">
    <w:abstractNumId w:val="12"/>
  </w:num>
  <w:num w:numId="25" w16cid:durableId="1774205494">
    <w:abstractNumId w:val="11"/>
  </w:num>
  <w:num w:numId="26" w16cid:durableId="722871829">
    <w:abstractNumId w:val="2"/>
  </w:num>
  <w:num w:numId="27" w16cid:durableId="48919127">
    <w:abstractNumId w:val="21"/>
  </w:num>
  <w:num w:numId="28" w16cid:durableId="143517415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8"/>
    <w:rsid w:val="0010006C"/>
    <w:rsid w:val="00104B2C"/>
    <w:rsid w:val="00107759"/>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48C3"/>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14551"/>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59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91DC6"/>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AF7A34"/>
    <w:rsid w:val="00B05BB8"/>
    <w:rsid w:val="00B14A79"/>
    <w:rsid w:val="00B1601B"/>
    <w:rsid w:val="00B2171B"/>
    <w:rsid w:val="00B22C6C"/>
    <w:rsid w:val="00B24851"/>
    <w:rsid w:val="00B27C4F"/>
    <w:rsid w:val="00B36024"/>
    <w:rsid w:val="00B3690C"/>
    <w:rsid w:val="00B44663"/>
    <w:rsid w:val="00B4486A"/>
    <w:rsid w:val="00B44EFD"/>
    <w:rsid w:val="00B51883"/>
    <w:rsid w:val="00B52283"/>
    <w:rsid w:val="00B5403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2C2AD"/>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020B"/>
    <w:rsid w:val="00D07421"/>
    <w:rsid w:val="00D15E8C"/>
    <w:rsid w:val="00D17167"/>
    <w:rsid w:val="00D229DC"/>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000F"/>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86008"/>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34E0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2880594"/>
    <w:rsid w:val="0420DADE"/>
    <w:rsid w:val="0485D9C0"/>
    <w:rsid w:val="06652DAE"/>
    <w:rsid w:val="06FB6422"/>
    <w:rsid w:val="09BF9D63"/>
    <w:rsid w:val="0A7D40A4"/>
    <w:rsid w:val="0AE41BF9"/>
    <w:rsid w:val="0C71F85D"/>
    <w:rsid w:val="0CA800B1"/>
    <w:rsid w:val="0E7396F2"/>
    <w:rsid w:val="0EDB0822"/>
    <w:rsid w:val="0F29BC56"/>
    <w:rsid w:val="0F455FE0"/>
    <w:rsid w:val="10A5ED3D"/>
    <w:rsid w:val="12EB3574"/>
    <w:rsid w:val="13873A15"/>
    <w:rsid w:val="1436396E"/>
    <w:rsid w:val="156CC1B0"/>
    <w:rsid w:val="198F93D6"/>
    <w:rsid w:val="1CE2F9AB"/>
    <w:rsid w:val="1D2CD1AE"/>
    <w:rsid w:val="1E73D681"/>
    <w:rsid w:val="24269670"/>
    <w:rsid w:val="24CF428E"/>
    <w:rsid w:val="25D2B2B4"/>
    <w:rsid w:val="279C59DE"/>
    <w:rsid w:val="286B2282"/>
    <w:rsid w:val="2A03F225"/>
    <w:rsid w:val="2A06F2E3"/>
    <w:rsid w:val="2A3C8A37"/>
    <w:rsid w:val="2B3D5B15"/>
    <w:rsid w:val="2BB603A1"/>
    <w:rsid w:val="2C354FBD"/>
    <w:rsid w:val="305D0C0A"/>
    <w:rsid w:val="31E50B4B"/>
    <w:rsid w:val="33141A9C"/>
    <w:rsid w:val="33A09DCE"/>
    <w:rsid w:val="34E5C4C2"/>
    <w:rsid w:val="356AD672"/>
    <w:rsid w:val="3584D55E"/>
    <w:rsid w:val="38A27973"/>
    <w:rsid w:val="3A9FF756"/>
    <w:rsid w:val="3B96E237"/>
    <w:rsid w:val="3C2457AE"/>
    <w:rsid w:val="3D779A17"/>
    <w:rsid w:val="3E8B4A1F"/>
    <w:rsid w:val="3F1FF901"/>
    <w:rsid w:val="406A535A"/>
    <w:rsid w:val="41068DBA"/>
    <w:rsid w:val="417272A3"/>
    <w:rsid w:val="420CE011"/>
    <w:rsid w:val="420D6C9E"/>
    <w:rsid w:val="42176831"/>
    <w:rsid w:val="44A6AB22"/>
    <w:rsid w:val="45249C20"/>
    <w:rsid w:val="4726D949"/>
    <w:rsid w:val="491D9AB5"/>
    <w:rsid w:val="496AEAB4"/>
    <w:rsid w:val="4C3C8CBF"/>
    <w:rsid w:val="4F007744"/>
    <w:rsid w:val="50CD4C29"/>
    <w:rsid w:val="55795BC1"/>
    <w:rsid w:val="5580AF31"/>
    <w:rsid w:val="558E22F9"/>
    <w:rsid w:val="587A4E32"/>
    <w:rsid w:val="58974F20"/>
    <w:rsid w:val="59B3B156"/>
    <w:rsid w:val="5B4E6C17"/>
    <w:rsid w:val="5C2D470D"/>
    <w:rsid w:val="5EE1A13A"/>
    <w:rsid w:val="61B796D8"/>
    <w:rsid w:val="62D0C094"/>
    <w:rsid w:val="638B8B72"/>
    <w:rsid w:val="639E566F"/>
    <w:rsid w:val="64E123F1"/>
    <w:rsid w:val="6812A3AB"/>
    <w:rsid w:val="6AA9EB9E"/>
    <w:rsid w:val="6C38F9DB"/>
    <w:rsid w:val="6CC23B4B"/>
    <w:rsid w:val="6CFBE1E1"/>
    <w:rsid w:val="6ED80C29"/>
    <w:rsid w:val="6F7BC92A"/>
    <w:rsid w:val="70ACFBBC"/>
    <w:rsid w:val="7130CAE1"/>
    <w:rsid w:val="71345855"/>
    <w:rsid w:val="717BF8CE"/>
    <w:rsid w:val="71EEE974"/>
    <w:rsid w:val="7324B5EE"/>
    <w:rsid w:val="74D17741"/>
    <w:rsid w:val="7511F878"/>
    <w:rsid w:val="75D00807"/>
    <w:rsid w:val="77F0A4C4"/>
    <w:rsid w:val="7999B02A"/>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20B"/>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1848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046E-354F-49E7-8D76-3B8C25A2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8</TotalTime>
  <Pages>9</Pages>
  <Words>3426</Words>
  <Characters>19530</Characters>
  <Application>Microsoft Office Word</Application>
  <DocSecurity>0</DocSecurity>
  <Lines>162</Lines>
  <Paragraphs>45</Paragraphs>
  <ScaleCrop>false</ScaleCrop>
  <Company>Myerscough College</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2021-02-23T00:16:00Z</cp:lastPrinted>
  <dcterms:created xsi:type="dcterms:W3CDTF">2026-05-27T12:42:00Z</dcterms:created>
  <dcterms:modified xsi:type="dcterms:W3CDTF">2026-07-08T08:00:00Z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