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2FDBAFD3" w14:textId="484797D8" w:rsidR="6AA9EB9E" w:rsidRDefault="6AA9EB9E" w:rsidP="6AA9EB9E">
      <w:pPr>
        <w:jc w:val="center"/>
        <w:rPr>
          <w:szCs w:val="24"/>
        </w:rPr>
      </w:pPr>
      <w:r>
        <w:rPr>
          <w:noProof/>
        </w:rPr>
        <w:drawing>
          <wp:inline distT="0" distB="0" distL="0" distR="0" wp14:anchorId="725D3E0C" wp14:editId="03D61DF3">
            <wp:extent cx="5846621" cy="1473835"/>
            <wp:effectExtent l="0" t="0" r="1905" b="0"/>
            <wp:docPr id="10535503" name="Picture 1053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90125" cy="1484802"/>
                    </a:xfrm>
                    <a:prstGeom prst="rect">
                      <a:avLst/>
                    </a:prstGeom>
                  </pic:spPr>
                </pic:pic>
              </a:graphicData>
            </a:graphic>
          </wp:inline>
        </w:drawing>
      </w:r>
    </w:p>
    <w:p w14:paraId="7D990584" w14:textId="77777777" w:rsidR="00967E61" w:rsidRDefault="00967E61" w:rsidP="6AA9EB9E">
      <w:pPr>
        <w:jc w:val="center"/>
        <w:rPr>
          <w:szCs w:val="24"/>
        </w:rPr>
      </w:pPr>
    </w:p>
    <w:tbl>
      <w:tblPr>
        <w:tblStyle w:val="TableGrid"/>
        <w:tblW w:w="9209" w:type="dxa"/>
        <w:tblLook w:val="0000" w:firstRow="0" w:lastRow="0" w:firstColumn="0" w:lastColumn="0" w:noHBand="0" w:noVBand="0"/>
      </w:tblPr>
      <w:tblGrid>
        <w:gridCol w:w="9209"/>
      </w:tblGrid>
      <w:tr w:rsidR="00967E61" w14:paraId="71D248AC" w14:textId="77777777" w:rsidTr="00967E61">
        <w:tc>
          <w:tcPr>
            <w:tcW w:w="9209" w:type="dxa"/>
            <w:shd w:val="clear" w:color="auto" w:fill="00B050"/>
          </w:tcPr>
          <w:p w14:paraId="138CAAC8" w14:textId="6A145084" w:rsidR="00967E61" w:rsidRPr="00967E61" w:rsidRDefault="00967E61" w:rsidP="00967E61">
            <w:pPr>
              <w:jc w:val="both"/>
              <w:rPr>
                <w:rFonts w:ascii="Arial" w:hAnsi="Arial" w:cs="Arial"/>
                <w:b/>
                <w:bCs/>
                <w:color w:val="FFFFFF" w:themeColor="background1"/>
              </w:rPr>
            </w:pPr>
            <w:bookmarkStart w:id="0" w:name="_Hlk203656458"/>
            <w:r w:rsidRPr="00967E61">
              <w:rPr>
                <w:rFonts w:ascii="Arial" w:hAnsi="Arial" w:cs="Arial"/>
                <w:b/>
                <w:bCs/>
                <w:color w:val="FFFFFF" w:themeColor="background1"/>
              </w:rPr>
              <w:t>MYERSCOUGH AND PROUD</w:t>
            </w:r>
          </w:p>
        </w:tc>
      </w:tr>
      <w:tr w:rsidR="00967E61" w14:paraId="01051D1B" w14:textId="77777777" w:rsidTr="00967E61">
        <w:trPr>
          <w:trHeight w:val="525"/>
        </w:trPr>
        <w:tc>
          <w:tcPr>
            <w:tcW w:w="9209" w:type="dxa"/>
          </w:tcPr>
          <w:p w14:paraId="195D3C44" w14:textId="77777777" w:rsidR="00967E61" w:rsidRDefault="00967E61" w:rsidP="00967E61">
            <w:pPr>
              <w:suppressAutoHyphens/>
              <w:rPr>
                <w:rFonts w:ascii="Arial" w:hAnsi="Arial" w:cs="Arial"/>
                <w:sz w:val="22"/>
                <w:szCs w:val="22"/>
              </w:rPr>
            </w:pPr>
          </w:p>
          <w:p w14:paraId="73F65797" w14:textId="1B7602FC" w:rsidR="00967E61" w:rsidRPr="002B100F" w:rsidRDefault="00967E61" w:rsidP="00967E61">
            <w:pPr>
              <w:suppressAutoHyphens/>
              <w:rPr>
                <w:rFonts w:ascii="Arial" w:hAnsi="Arial" w:cs="Arial"/>
                <w:spacing w:val="-3"/>
                <w:sz w:val="20"/>
              </w:rPr>
            </w:pPr>
            <w:r w:rsidRPr="6AA9EB9E">
              <w:rPr>
                <w:rFonts w:ascii="Arial" w:hAnsi="Arial" w:cs="Arial"/>
                <w:sz w:val="22"/>
                <w:szCs w:val="22"/>
              </w:rPr>
              <w:t>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UCLan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8BC04A8" w14:textId="4C9DD651" w:rsidR="00967E61" w:rsidRDefault="00967E61" w:rsidP="00967E61">
            <w:pPr>
              <w:rPr>
                <w:rFonts w:ascii="Arial" w:hAnsi="Arial" w:cs="Arial"/>
                <w:sz w:val="22"/>
                <w:szCs w:val="22"/>
              </w:rPr>
            </w:pPr>
          </w:p>
        </w:tc>
      </w:tr>
      <w:bookmarkEnd w:id="0"/>
    </w:tbl>
    <w:p w14:paraId="4C733E24" w14:textId="32A21584" w:rsidR="06FB6422" w:rsidRDefault="06FB6422" w:rsidP="06FB6422">
      <w:pPr>
        <w:rPr>
          <w:szCs w:val="24"/>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3584D55E">
        <w:tc>
          <w:tcPr>
            <w:tcW w:w="4566" w:type="dxa"/>
            <w:tcBorders>
              <w:top w:val="single" w:sz="6" w:space="0" w:color="auto"/>
              <w:left w:val="single" w:sz="6" w:space="0" w:color="auto"/>
              <w:bottom w:val="nil"/>
              <w:right w:val="single" w:sz="6" w:space="0" w:color="auto"/>
            </w:tcBorders>
            <w:shd w:val="clear" w:color="auto" w:fill="00B050"/>
          </w:tcPr>
          <w:p w14:paraId="45CD8191" w14:textId="77777777" w:rsidR="00A63814" w:rsidRPr="00967E61" w:rsidRDefault="00A63814">
            <w:pPr>
              <w:suppressAutoHyphens/>
              <w:jc w:val="both"/>
              <w:rPr>
                <w:rFonts w:ascii="Arial" w:hAnsi="Arial" w:cs="Arial"/>
                <w:b/>
                <w:color w:val="FFFFFF" w:themeColor="background1"/>
                <w:spacing w:val="-3"/>
              </w:rPr>
            </w:pPr>
            <w:r w:rsidRPr="00967E61">
              <w:rPr>
                <w:rFonts w:ascii="Arial" w:hAnsi="Arial" w:cs="Arial"/>
                <w:b/>
                <w:color w:val="FFFFFF" w:themeColor="background1"/>
                <w:spacing w:val="-3"/>
              </w:rPr>
              <w:t>JOB TITLE</w:t>
            </w:r>
          </w:p>
        </w:tc>
        <w:tc>
          <w:tcPr>
            <w:tcW w:w="4676" w:type="dxa"/>
            <w:tcBorders>
              <w:top w:val="single" w:sz="6" w:space="0" w:color="auto"/>
              <w:left w:val="single" w:sz="6" w:space="0" w:color="auto"/>
              <w:bottom w:val="nil"/>
              <w:right w:val="single" w:sz="6" w:space="0" w:color="auto"/>
            </w:tcBorders>
            <w:shd w:val="clear" w:color="auto" w:fill="00B050"/>
          </w:tcPr>
          <w:p w14:paraId="2E8F64F2" w14:textId="77777777" w:rsidR="00A63814" w:rsidRPr="00967E61" w:rsidRDefault="00A63814">
            <w:pPr>
              <w:suppressAutoHyphens/>
              <w:rPr>
                <w:rFonts w:ascii="Arial" w:hAnsi="Arial" w:cs="Arial"/>
                <w:b/>
                <w:color w:val="FFFFFF" w:themeColor="background1"/>
                <w:spacing w:val="-3"/>
              </w:rPr>
            </w:pPr>
            <w:r w:rsidRPr="00967E61">
              <w:rPr>
                <w:rFonts w:ascii="Arial" w:hAnsi="Arial" w:cs="Arial"/>
                <w:b/>
                <w:color w:val="FFFFFF" w:themeColor="background1"/>
                <w:spacing w:val="-3"/>
              </w:rPr>
              <w:t>AREA OF WORK</w:t>
            </w:r>
          </w:p>
        </w:tc>
      </w:tr>
      <w:tr w:rsidR="002E688C" w:rsidRPr="00076420" w14:paraId="6141DBEE" w14:textId="77777777" w:rsidTr="3584D55E">
        <w:tc>
          <w:tcPr>
            <w:tcW w:w="4566" w:type="dxa"/>
            <w:tcBorders>
              <w:top w:val="single" w:sz="6" w:space="0" w:color="auto"/>
              <w:left w:val="single" w:sz="6" w:space="0" w:color="auto"/>
              <w:bottom w:val="nil"/>
              <w:right w:val="single" w:sz="6" w:space="0" w:color="auto"/>
            </w:tcBorders>
          </w:tcPr>
          <w:p w14:paraId="02EB378F" w14:textId="77777777" w:rsidR="00680157" w:rsidRDefault="00680157" w:rsidP="00691FD6">
            <w:pPr>
              <w:suppressAutoHyphens/>
              <w:jc w:val="center"/>
              <w:rPr>
                <w:rFonts w:ascii="Arial" w:hAnsi="Arial" w:cs="Arial"/>
                <w:spacing w:val="-3"/>
                <w:sz w:val="22"/>
                <w:szCs w:val="22"/>
              </w:rPr>
            </w:pPr>
          </w:p>
          <w:p w14:paraId="3431956C" w14:textId="414F33ED" w:rsidR="00691FD6" w:rsidRDefault="00B80423" w:rsidP="005336E5">
            <w:pPr>
              <w:suppressAutoHyphens/>
              <w:jc w:val="center"/>
              <w:rPr>
                <w:rFonts w:ascii="Arial" w:hAnsi="Arial" w:cs="Arial"/>
                <w:spacing w:val="-3"/>
                <w:sz w:val="22"/>
                <w:szCs w:val="22"/>
              </w:rPr>
            </w:pPr>
            <w:r w:rsidRPr="00B80423">
              <w:rPr>
                <w:rFonts w:ascii="Arial" w:hAnsi="Arial" w:cs="Arial"/>
                <w:spacing w:val="-3"/>
                <w:sz w:val="22"/>
                <w:szCs w:val="22"/>
              </w:rPr>
              <w:t>Spor</w:t>
            </w:r>
            <w:r w:rsidR="002E5BD5">
              <w:rPr>
                <w:rFonts w:ascii="Arial" w:hAnsi="Arial" w:cs="Arial"/>
                <w:spacing w:val="-3"/>
                <w:sz w:val="22"/>
                <w:szCs w:val="22"/>
              </w:rPr>
              <w:t>ts</w:t>
            </w:r>
            <w:r w:rsidRPr="00B80423">
              <w:rPr>
                <w:rFonts w:ascii="Arial" w:hAnsi="Arial" w:cs="Arial"/>
                <w:spacing w:val="-3"/>
                <w:sz w:val="22"/>
                <w:szCs w:val="22"/>
              </w:rPr>
              <w:t xml:space="preserve"> </w:t>
            </w:r>
            <w:r w:rsidR="00451AEA">
              <w:rPr>
                <w:rFonts w:ascii="Arial" w:hAnsi="Arial" w:cs="Arial"/>
                <w:spacing w:val="-3"/>
                <w:sz w:val="22"/>
                <w:szCs w:val="22"/>
              </w:rPr>
              <w:t>Performance and Projects Lead</w:t>
            </w:r>
            <w:r w:rsidR="008103F8">
              <w:rPr>
                <w:rFonts w:ascii="Arial" w:hAnsi="Arial" w:cs="Arial"/>
                <w:spacing w:val="-3"/>
                <w:sz w:val="22"/>
                <w:szCs w:val="22"/>
              </w:rPr>
              <w:t xml:space="preserve"> (0.4)</w:t>
            </w:r>
            <w:r w:rsidR="00020EE6">
              <w:rPr>
                <w:rFonts w:ascii="Arial" w:hAnsi="Arial" w:cs="Arial"/>
                <w:spacing w:val="-3"/>
                <w:sz w:val="22"/>
                <w:szCs w:val="22"/>
              </w:rPr>
              <w:t xml:space="preserve"> </w:t>
            </w:r>
            <w:r w:rsidR="00A57BB0">
              <w:rPr>
                <w:rFonts w:ascii="Arial" w:hAnsi="Arial" w:cs="Arial"/>
                <w:spacing w:val="-3"/>
                <w:sz w:val="22"/>
                <w:szCs w:val="22"/>
              </w:rPr>
              <w:t>and</w:t>
            </w:r>
            <w:r w:rsidR="00020EE6">
              <w:rPr>
                <w:rFonts w:ascii="Arial" w:hAnsi="Arial" w:cs="Arial"/>
                <w:spacing w:val="-3"/>
                <w:sz w:val="22"/>
                <w:szCs w:val="22"/>
              </w:rPr>
              <w:t xml:space="preserve"> Senior Lecturer in Sport</w:t>
            </w:r>
            <w:r w:rsidR="002773AD">
              <w:rPr>
                <w:rFonts w:ascii="Arial" w:hAnsi="Arial" w:cs="Arial"/>
                <w:spacing w:val="-3"/>
                <w:sz w:val="22"/>
                <w:szCs w:val="22"/>
              </w:rPr>
              <w:t xml:space="preserve"> (0.6) </w:t>
            </w:r>
            <w:r w:rsidR="00AA3AC6">
              <w:rPr>
                <w:rFonts w:ascii="Arial" w:hAnsi="Arial" w:cs="Arial"/>
                <w:spacing w:val="-3"/>
                <w:sz w:val="22"/>
                <w:szCs w:val="22"/>
              </w:rPr>
              <w:t>for a 1.0FTE</w:t>
            </w:r>
          </w:p>
          <w:p w14:paraId="4CAB3779" w14:textId="37F5769D" w:rsidR="003C3F05" w:rsidRPr="00076420" w:rsidRDefault="003C3F05" w:rsidP="005336E5">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6A05A809" w14:textId="77777777" w:rsidR="002E688C" w:rsidRPr="00076420" w:rsidRDefault="002E688C" w:rsidP="00464498">
            <w:pPr>
              <w:suppressAutoHyphens/>
              <w:jc w:val="center"/>
              <w:rPr>
                <w:rFonts w:ascii="Arial" w:hAnsi="Arial" w:cs="Arial"/>
                <w:spacing w:val="-3"/>
                <w:sz w:val="22"/>
                <w:szCs w:val="22"/>
              </w:rPr>
            </w:pPr>
          </w:p>
          <w:p w14:paraId="735E6899" w14:textId="57F3A78F" w:rsidR="00FA775F" w:rsidRPr="00680157" w:rsidRDefault="009775D8" w:rsidP="005336E5">
            <w:pPr>
              <w:suppressAutoHyphens/>
              <w:jc w:val="center"/>
              <w:rPr>
                <w:rFonts w:ascii="Arial" w:hAnsi="Arial" w:cs="Arial"/>
                <w:spacing w:val="-3"/>
                <w:sz w:val="22"/>
                <w:szCs w:val="22"/>
              </w:rPr>
            </w:pPr>
            <w:r>
              <w:rPr>
                <w:rFonts w:ascii="Arial" w:hAnsi="Arial" w:cs="Arial"/>
                <w:spacing w:val="-3"/>
                <w:sz w:val="22"/>
                <w:szCs w:val="22"/>
              </w:rPr>
              <w:t>Sport</w:t>
            </w:r>
          </w:p>
        </w:tc>
      </w:tr>
      <w:tr w:rsidR="00A63814" w:rsidRPr="00076420" w14:paraId="7BC5E5E0" w14:textId="77777777" w:rsidTr="3584D55E">
        <w:tc>
          <w:tcPr>
            <w:tcW w:w="4566" w:type="dxa"/>
            <w:tcBorders>
              <w:top w:val="single" w:sz="6" w:space="0" w:color="auto"/>
              <w:left w:val="single" w:sz="6" w:space="0" w:color="auto"/>
              <w:bottom w:val="nil"/>
              <w:right w:val="single" w:sz="6" w:space="0" w:color="auto"/>
            </w:tcBorders>
            <w:shd w:val="clear" w:color="auto" w:fill="00B050"/>
          </w:tcPr>
          <w:p w14:paraId="4F341565"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SALARY</w:t>
            </w:r>
          </w:p>
        </w:tc>
        <w:tc>
          <w:tcPr>
            <w:tcW w:w="4676" w:type="dxa"/>
            <w:tcBorders>
              <w:top w:val="single" w:sz="6" w:space="0" w:color="auto"/>
              <w:left w:val="nil"/>
              <w:bottom w:val="nil"/>
              <w:right w:val="single" w:sz="6" w:space="0" w:color="auto"/>
            </w:tcBorders>
            <w:shd w:val="clear" w:color="auto" w:fill="00B050"/>
          </w:tcPr>
          <w:p w14:paraId="36199D38" w14:textId="77777777" w:rsidR="00A63814" w:rsidRPr="00967E61" w:rsidRDefault="00A63814">
            <w:pPr>
              <w:suppressAutoHyphens/>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BENEFITS</w:t>
            </w:r>
          </w:p>
        </w:tc>
      </w:tr>
      <w:tr w:rsidR="002E688C" w:rsidRPr="00076420" w14:paraId="77BAF4C4" w14:textId="77777777" w:rsidTr="3584D55E">
        <w:tc>
          <w:tcPr>
            <w:tcW w:w="4566" w:type="dxa"/>
            <w:tcBorders>
              <w:top w:val="single" w:sz="6" w:space="0" w:color="auto"/>
              <w:left w:val="single" w:sz="6" w:space="0" w:color="auto"/>
              <w:bottom w:val="nil"/>
              <w:right w:val="single" w:sz="6" w:space="0" w:color="auto"/>
            </w:tcBorders>
          </w:tcPr>
          <w:p w14:paraId="5A39BBE3" w14:textId="77777777" w:rsidR="00D24A8B" w:rsidRPr="00076420" w:rsidRDefault="00D24A8B" w:rsidP="00633D67">
            <w:pPr>
              <w:suppressAutoHyphens/>
              <w:spacing w:line="228" w:lineRule="auto"/>
              <w:jc w:val="center"/>
              <w:rPr>
                <w:rFonts w:ascii="Arial" w:hAnsi="Arial" w:cs="Arial"/>
                <w:spacing w:val="-3"/>
                <w:sz w:val="22"/>
                <w:szCs w:val="22"/>
              </w:rPr>
            </w:pPr>
          </w:p>
          <w:p w14:paraId="2DD04A83" w14:textId="3F57C324" w:rsidR="3584D55E" w:rsidRPr="004B10B2" w:rsidRDefault="1E73D681" w:rsidP="004B10B2">
            <w:pPr>
              <w:spacing w:line="228" w:lineRule="auto"/>
              <w:jc w:val="center"/>
            </w:pPr>
            <w:r w:rsidRPr="3584D55E">
              <w:rPr>
                <w:rFonts w:ascii="Arial" w:eastAsia="Arial" w:hAnsi="Arial" w:cs="Arial"/>
                <w:sz w:val="22"/>
                <w:szCs w:val="22"/>
              </w:rPr>
              <w:t>£</w:t>
            </w:r>
            <w:r w:rsidR="004B10B2">
              <w:rPr>
                <w:rFonts w:ascii="Arial" w:eastAsia="Arial" w:hAnsi="Arial" w:cs="Arial"/>
                <w:sz w:val="22"/>
                <w:szCs w:val="22"/>
              </w:rPr>
              <w:t>38,528 - £43,342</w:t>
            </w:r>
            <w:r w:rsidRPr="3584D55E">
              <w:rPr>
                <w:rFonts w:ascii="Arial" w:eastAsia="Arial" w:hAnsi="Arial" w:cs="Arial"/>
                <w:sz w:val="22"/>
                <w:szCs w:val="22"/>
              </w:rPr>
              <w:t xml:space="preserve"> per annum</w:t>
            </w:r>
            <w:r w:rsidR="00E60509">
              <w:rPr>
                <w:rFonts w:ascii="Arial" w:eastAsia="Arial" w:hAnsi="Arial" w:cs="Arial"/>
                <w:sz w:val="22"/>
                <w:szCs w:val="22"/>
              </w:rPr>
              <w:t>, pro rata</w:t>
            </w:r>
            <w:r w:rsidRPr="3584D55E">
              <w:rPr>
                <w:rFonts w:ascii="Arial" w:eastAsia="Arial" w:hAnsi="Arial" w:cs="Arial"/>
                <w:sz w:val="22"/>
                <w:szCs w:val="22"/>
              </w:rPr>
              <w:t xml:space="preserve"> in accordance with qualifications and experience.</w:t>
            </w:r>
          </w:p>
          <w:p w14:paraId="41C8F396" w14:textId="77777777" w:rsidR="00FE2BAD" w:rsidRPr="00076420" w:rsidRDefault="00FE2BAD" w:rsidP="00633D67">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72A3D3EC" w14:textId="77777777" w:rsidR="002E688C" w:rsidRPr="00076420" w:rsidRDefault="002E688C" w:rsidP="00633D67">
            <w:pPr>
              <w:suppressAutoHyphens/>
              <w:spacing w:line="228" w:lineRule="auto"/>
              <w:jc w:val="both"/>
              <w:rPr>
                <w:rFonts w:ascii="Arial" w:hAnsi="Arial" w:cs="Arial"/>
                <w:b/>
                <w:spacing w:val="-3"/>
                <w:sz w:val="22"/>
                <w:szCs w:val="22"/>
              </w:rPr>
            </w:pPr>
          </w:p>
          <w:p w14:paraId="56C0FF81" w14:textId="77777777" w:rsidR="00383806" w:rsidRDefault="00383806" w:rsidP="00633D6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001A2F74" w:rsidRPr="00076420">
              <w:rPr>
                <w:rFonts w:ascii="Arial" w:hAnsi="Arial" w:cs="Arial"/>
                <w:spacing w:val="-3"/>
                <w:sz w:val="22"/>
                <w:szCs w:val="22"/>
              </w:rPr>
              <w:t xml:space="preserve"> Scheme</w:t>
            </w:r>
          </w:p>
          <w:p w14:paraId="0D0B940D" w14:textId="77777777" w:rsidR="00680157" w:rsidRPr="00076420" w:rsidRDefault="00680157" w:rsidP="00633D67">
            <w:pPr>
              <w:suppressAutoHyphens/>
              <w:spacing w:line="228" w:lineRule="auto"/>
              <w:jc w:val="center"/>
              <w:rPr>
                <w:rFonts w:ascii="Arial" w:hAnsi="Arial" w:cs="Arial"/>
                <w:spacing w:val="-3"/>
                <w:sz w:val="22"/>
                <w:szCs w:val="22"/>
              </w:rPr>
            </w:pPr>
          </w:p>
          <w:p w14:paraId="385A1C26" w14:textId="77777777" w:rsidR="00AB6C4D" w:rsidRPr="00076420" w:rsidRDefault="003F7AA6" w:rsidP="001F13CF">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001A2F74" w:rsidRPr="00076420">
              <w:rPr>
                <w:rFonts w:ascii="Arial" w:hAnsi="Arial" w:cs="Arial"/>
                <w:spacing w:val="-3"/>
                <w:sz w:val="22"/>
                <w:szCs w:val="22"/>
              </w:rPr>
              <w:t>to include up to 5 days to be taken between Christmas and New Year at direction of the Principal</w:t>
            </w:r>
            <w:r w:rsidRPr="00076420">
              <w:rPr>
                <w:rFonts w:ascii="Arial" w:hAnsi="Arial" w:cs="Arial"/>
                <w:spacing w:val="-3"/>
                <w:sz w:val="22"/>
                <w:szCs w:val="22"/>
              </w:rPr>
              <w:t>, plus Bank Holidays</w:t>
            </w:r>
          </w:p>
        </w:tc>
      </w:tr>
      <w:tr w:rsidR="002E688C" w:rsidRPr="00076420" w14:paraId="210EF6BB" w14:textId="77777777" w:rsidTr="3584D55E">
        <w:tc>
          <w:tcPr>
            <w:tcW w:w="4566"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2E688C" w:rsidRPr="00967E61" w:rsidRDefault="002E688C" w:rsidP="00A63814">
            <w:pPr>
              <w:suppressAutoHyphens/>
              <w:jc w:val="both"/>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MANAGER(S</w:t>
            </w:r>
            <w:r w:rsidR="00A63814" w:rsidRPr="00967E61">
              <w:rPr>
                <w:rFonts w:ascii="Arial" w:hAnsi="Arial" w:cs="Arial"/>
                <w:b/>
                <w:color w:val="FFFFFF" w:themeColor="background1"/>
                <w:spacing w:val="-3"/>
                <w:sz w:val="22"/>
                <w:szCs w:val="22"/>
              </w:rPr>
              <w:t>)</w:t>
            </w:r>
          </w:p>
        </w:tc>
        <w:tc>
          <w:tcPr>
            <w:tcW w:w="4676" w:type="dxa"/>
            <w:tcBorders>
              <w:top w:val="single" w:sz="6" w:space="0" w:color="auto"/>
              <w:left w:val="nil"/>
              <w:bottom w:val="single" w:sz="6" w:space="0" w:color="auto"/>
              <w:right w:val="single" w:sz="6" w:space="0" w:color="auto"/>
            </w:tcBorders>
            <w:shd w:val="clear" w:color="auto" w:fill="00B050"/>
          </w:tcPr>
          <w:p w14:paraId="0BA0645B" w14:textId="77777777" w:rsidR="002E688C" w:rsidRPr="00967E61" w:rsidRDefault="002E688C" w:rsidP="00A63814">
            <w:pPr>
              <w:suppressAutoHyphens/>
              <w:rPr>
                <w:rFonts w:ascii="Arial" w:hAnsi="Arial" w:cs="Arial"/>
                <w:color w:val="FFFFFF" w:themeColor="background1"/>
                <w:spacing w:val="-3"/>
                <w:sz w:val="22"/>
                <w:szCs w:val="22"/>
              </w:rPr>
            </w:pPr>
            <w:r w:rsidRPr="00967E61">
              <w:rPr>
                <w:rFonts w:ascii="Arial" w:hAnsi="Arial" w:cs="Arial"/>
                <w:b/>
                <w:color w:val="FFFFFF" w:themeColor="background1"/>
                <w:spacing w:val="-3"/>
                <w:sz w:val="22"/>
                <w:szCs w:val="22"/>
              </w:rPr>
              <w:t>LINE MANAGER FOR</w:t>
            </w:r>
          </w:p>
        </w:tc>
      </w:tr>
      <w:tr w:rsidR="00A63814" w:rsidRPr="00076420" w14:paraId="2FA2AFC4" w14:textId="77777777" w:rsidTr="3584D55E">
        <w:tc>
          <w:tcPr>
            <w:tcW w:w="4566" w:type="dxa"/>
            <w:tcBorders>
              <w:top w:val="single" w:sz="6" w:space="0" w:color="auto"/>
              <w:left w:val="single" w:sz="6" w:space="0" w:color="auto"/>
              <w:bottom w:val="single" w:sz="6" w:space="0" w:color="auto"/>
              <w:right w:val="single" w:sz="6" w:space="0" w:color="auto"/>
            </w:tcBorders>
          </w:tcPr>
          <w:p w14:paraId="0E27B00A" w14:textId="77777777" w:rsidR="00FB35FA" w:rsidRPr="00076420" w:rsidRDefault="00FB35FA" w:rsidP="00464498">
            <w:pPr>
              <w:suppressAutoHyphens/>
              <w:jc w:val="center"/>
              <w:rPr>
                <w:rFonts w:ascii="Arial" w:hAnsi="Arial" w:cs="Arial"/>
                <w:spacing w:val="-3"/>
                <w:sz w:val="22"/>
                <w:szCs w:val="22"/>
              </w:rPr>
            </w:pPr>
          </w:p>
          <w:p w14:paraId="512FC801" w14:textId="77777777" w:rsidR="00691FD6" w:rsidRDefault="00611A20" w:rsidP="00DB7D8A">
            <w:pPr>
              <w:suppressAutoHyphens/>
              <w:jc w:val="center"/>
              <w:rPr>
                <w:rFonts w:ascii="Arial" w:hAnsi="Arial" w:cs="Arial"/>
                <w:spacing w:val="-3"/>
                <w:sz w:val="22"/>
                <w:szCs w:val="22"/>
              </w:rPr>
            </w:pPr>
            <w:r>
              <w:rPr>
                <w:rFonts w:ascii="Arial" w:hAnsi="Arial" w:cs="Arial"/>
                <w:spacing w:val="-3"/>
                <w:sz w:val="22"/>
                <w:szCs w:val="22"/>
              </w:rPr>
              <w:t>Curriculum Area Manager for Sport</w:t>
            </w:r>
          </w:p>
          <w:p w14:paraId="73EF4CC9" w14:textId="2F97C373" w:rsidR="00611A20" w:rsidRPr="00680157" w:rsidRDefault="00611A20" w:rsidP="00DB7D8A">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60061E4C" w14:textId="77777777" w:rsidR="00FB35FA" w:rsidRPr="00076420" w:rsidRDefault="00FB35FA" w:rsidP="00464498">
            <w:pPr>
              <w:suppressAutoHyphens/>
              <w:jc w:val="center"/>
              <w:rPr>
                <w:rFonts w:ascii="Arial" w:hAnsi="Arial" w:cs="Arial"/>
                <w:spacing w:val="-3"/>
                <w:sz w:val="22"/>
                <w:szCs w:val="22"/>
              </w:rPr>
            </w:pPr>
          </w:p>
          <w:p w14:paraId="46E771C9" w14:textId="77777777" w:rsidR="00464498" w:rsidRDefault="003C3F05" w:rsidP="00DB7D8A">
            <w:pPr>
              <w:suppressAutoHyphens/>
              <w:jc w:val="center"/>
              <w:rPr>
                <w:rFonts w:ascii="Arial" w:hAnsi="Arial" w:cs="Arial"/>
                <w:spacing w:val="-3"/>
                <w:sz w:val="22"/>
                <w:szCs w:val="22"/>
              </w:rPr>
            </w:pPr>
            <w:r w:rsidRPr="003C3F05">
              <w:rPr>
                <w:rFonts w:ascii="Arial" w:hAnsi="Arial" w:cs="Arial"/>
                <w:spacing w:val="-3"/>
                <w:sz w:val="22"/>
                <w:szCs w:val="22"/>
              </w:rPr>
              <w:t>Strength and Conditioning/Sports Therapy staff (linked to DiSE provision) and the Sport Activator role</w:t>
            </w:r>
          </w:p>
          <w:p w14:paraId="629D792A" w14:textId="4F73BF31" w:rsidR="003C3F05" w:rsidRPr="00076420" w:rsidRDefault="003C3F05" w:rsidP="00DB7D8A">
            <w:pPr>
              <w:suppressAutoHyphens/>
              <w:jc w:val="center"/>
              <w:rPr>
                <w:rFonts w:ascii="Arial" w:hAnsi="Arial" w:cs="Arial"/>
                <w:spacing w:val="-3"/>
                <w:sz w:val="22"/>
                <w:szCs w:val="22"/>
              </w:rPr>
            </w:pPr>
          </w:p>
        </w:tc>
      </w:tr>
      <w:tr w:rsidR="00A63814" w:rsidRPr="00076420" w14:paraId="76512B86" w14:textId="77777777" w:rsidTr="3584D55E">
        <w:tc>
          <w:tcPr>
            <w:tcW w:w="9242" w:type="dxa"/>
            <w:gridSpan w:val="2"/>
            <w:tcBorders>
              <w:top w:val="nil"/>
              <w:left w:val="single" w:sz="6" w:space="0" w:color="auto"/>
              <w:bottom w:val="single" w:sz="6" w:space="0" w:color="auto"/>
              <w:right w:val="single" w:sz="6" w:space="0" w:color="auto"/>
            </w:tcBorders>
            <w:shd w:val="clear" w:color="auto" w:fill="00B050"/>
          </w:tcPr>
          <w:p w14:paraId="5C7B0CDC" w14:textId="77777777" w:rsidR="00A63814" w:rsidRPr="00967E61" w:rsidRDefault="005B3A5C" w:rsidP="00633D67">
            <w:pPr>
              <w:numPr>
                <w:ilvl w:val="0"/>
                <w:numId w:val="8"/>
              </w:numPr>
              <w:suppressAutoHyphens/>
              <w:spacing w:line="228" w:lineRule="auto"/>
              <w:ind w:left="567" w:hanging="567"/>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 xml:space="preserve">GENERIC </w:t>
            </w:r>
            <w:r w:rsidR="00A63814" w:rsidRPr="00967E61">
              <w:rPr>
                <w:rFonts w:ascii="Arial" w:hAnsi="Arial" w:cs="Arial"/>
                <w:b/>
                <w:color w:val="FFFFFF" w:themeColor="background1"/>
                <w:spacing w:val="-3"/>
                <w:sz w:val="22"/>
                <w:szCs w:val="22"/>
              </w:rPr>
              <w:t>KEY TASKS AND RESPONSIBILITIES</w:t>
            </w:r>
          </w:p>
          <w:p w14:paraId="3BEBFD2A" w14:textId="77777777" w:rsidR="00F157D7" w:rsidRPr="00076420" w:rsidRDefault="00F157D7" w:rsidP="00633D67">
            <w:pPr>
              <w:suppressAutoHyphens/>
              <w:spacing w:line="228" w:lineRule="auto"/>
              <w:ind w:left="567"/>
              <w:jc w:val="both"/>
              <w:rPr>
                <w:rFonts w:ascii="Arial" w:hAnsi="Arial" w:cs="Arial"/>
                <w:b/>
                <w:spacing w:val="-3"/>
                <w:sz w:val="22"/>
                <w:szCs w:val="22"/>
              </w:rPr>
            </w:pPr>
            <w:r w:rsidRPr="00967E61">
              <w:rPr>
                <w:rFonts w:ascii="Arial" w:hAnsi="Arial" w:cs="Arial"/>
                <w:b/>
                <w:color w:val="FFFFFF" w:themeColor="background1"/>
                <w:spacing w:val="-3"/>
                <w:sz w:val="22"/>
                <w:szCs w:val="22"/>
              </w:rPr>
              <w:t>Refer to Management Guidelines regarding the determination of the duties of lecturing staff</w:t>
            </w:r>
          </w:p>
        </w:tc>
      </w:tr>
      <w:tr w:rsidR="002E688C" w:rsidRPr="00076420" w14:paraId="4974A58F" w14:textId="77777777" w:rsidTr="00275656">
        <w:trPr>
          <w:trHeight w:val="1263"/>
        </w:trPr>
        <w:tc>
          <w:tcPr>
            <w:tcW w:w="9242" w:type="dxa"/>
            <w:gridSpan w:val="2"/>
            <w:tcBorders>
              <w:top w:val="nil"/>
              <w:left w:val="single" w:sz="6" w:space="0" w:color="auto"/>
              <w:bottom w:val="nil"/>
              <w:right w:val="single" w:sz="6" w:space="0" w:color="auto"/>
            </w:tcBorders>
          </w:tcPr>
          <w:p w14:paraId="3EE12B67" w14:textId="77777777" w:rsidR="00275656" w:rsidRDefault="00DB79E2" w:rsidP="00F16B16">
            <w:pPr>
              <w:tabs>
                <w:tab w:val="left" w:pos="567"/>
              </w:tabs>
              <w:suppressAutoHyphens/>
              <w:spacing w:line="228" w:lineRule="auto"/>
              <w:ind w:left="567" w:hanging="567"/>
              <w:jc w:val="both"/>
              <w:rPr>
                <w:rFonts w:ascii="Arial" w:hAnsi="Arial" w:cs="Arial"/>
                <w:spacing w:val="-3"/>
                <w:sz w:val="22"/>
                <w:szCs w:val="22"/>
              </w:rPr>
            </w:pPr>
            <w:r w:rsidRPr="00DB79E2">
              <w:rPr>
                <w:rFonts w:ascii="Arial" w:hAnsi="Arial" w:cs="Arial"/>
                <w:spacing w:val="-3"/>
                <w:sz w:val="22"/>
                <w:szCs w:val="22"/>
              </w:rPr>
              <w:t xml:space="preserve">The Sporting Academy and Projects Manager will lead on driving consistency, professionalism, and strategic development across the sports department. </w:t>
            </w:r>
          </w:p>
          <w:p w14:paraId="7FFE99B2" w14:textId="77777777" w:rsidR="00275656" w:rsidRDefault="00275656" w:rsidP="00F16B16">
            <w:pPr>
              <w:tabs>
                <w:tab w:val="left" w:pos="567"/>
              </w:tabs>
              <w:suppressAutoHyphens/>
              <w:spacing w:line="228" w:lineRule="auto"/>
              <w:ind w:left="567" w:hanging="567"/>
              <w:jc w:val="both"/>
              <w:rPr>
                <w:rFonts w:ascii="Arial" w:hAnsi="Arial" w:cs="Arial"/>
                <w:spacing w:val="-3"/>
                <w:sz w:val="22"/>
                <w:szCs w:val="22"/>
              </w:rPr>
            </w:pPr>
          </w:p>
          <w:p w14:paraId="5558B932" w14:textId="77777777" w:rsidR="00275656" w:rsidRDefault="00DB79E2" w:rsidP="00F16B16">
            <w:pPr>
              <w:tabs>
                <w:tab w:val="left" w:pos="567"/>
              </w:tabs>
              <w:suppressAutoHyphens/>
              <w:spacing w:line="228" w:lineRule="auto"/>
              <w:ind w:left="567" w:hanging="567"/>
              <w:jc w:val="both"/>
              <w:rPr>
                <w:rFonts w:ascii="Arial" w:hAnsi="Arial" w:cs="Arial"/>
                <w:spacing w:val="-3"/>
                <w:sz w:val="22"/>
                <w:szCs w:val="22"/>
              </w:rPr>
            </w:pPr>
            <w:r w:rsidRPr="00DB79E2">
              <w:rPr>
                <w:rFonts w:ascii="Arial" w:hAnsi="Arial" w:cs="Arial"/>
                <w:spacing w:val="-3"/>
                <w:sz w:val="22"/>
                <w:szCs w:val="22"/>
              </w:rPr>
              <w:t xml:space="preserve">The post holder will manage key staff, strengthen external partnerships, support marketing and branding activity, and lead on new and inclusive sporting initiatives. </w:t>
            </w:r>
          </w:p>
          <w:p w14:paraId="7A0BC72E" w14:textId="77777777" w:rsidR="00275656" w:rsidRDefault="00275656" w:rsidP="00F16B16">
            <w:pPr>
              <w:tabs>
                <w:tab w:val="left" w:pos="567"/>
              </w:tabs>
              <w:suppressAutoHyphens/>
              <w:spacing w:line="228" w:lineRule="auto"/>
              <w:ind w:left="567" w:hanging="567"/>
              <w:jc w:val="both"/>
              <w:rPr>
                <w:rFonts w:ascii="Arial" w:hAnsi="Arial" w:cs="Arial"/>
                <w:spacing w:val="-3"/>
                <w:sz w:val="22"/>
                <w:szCs w:val="22"/>
              </w:rPr>
            </w:pPr>
          </w:p>
          <w:p w14:paraId="4C55918A" w14:textId="77777777" w:rsidR="00F16B16" w:rsidRDefault="00DB79E2" w:rsidP="00F16B16">
            <w:pPr>
              <w:tabs>
                <w:tab w:val="left" w:pos="567"/>
              </w:tabs>
              <w:suppressAutoHyphens/>
              <w:spacing w:line="228" w:lineRule="auto"/>
              <w:ind w:left="567" w:hanging="567"/>
              <w:jc w:val="both"/>
              <w:rPr>
                <w:rFonts w:ascii="Arial" w:hAnsi="Arial" w:cs="Arial"/>
                <w:spacing w:val="-3"/>
                <w:sz w:val="22"/>
                <w:szCs w:val="22"/>
              </w:rPr>
            </w:pPr>
            <w:r w:rsidRPr="00DB79E2">
              <w:rPr>
                <w:rFonts w:ascii="Arial" w:hAnsi="Arial" w:cs="Arial"/>
                <w:spacing w:val="-3"/>
                <w:sz w:val="22"/>
                <w:szCs w:val="22"/>
              </w:rPr>
              <w:t xml:space="preserve">They will be instrumental in expanding and improving our performance sport provision in line with college objectives. </w:t>
            </w:r>
          </w:p>
          <w:p w14:paraId="3BEDB763" w14:textId="77777777" w:rsidR="00EC6279" w:rsidRDefault="00EC6279" w:rsidP="00F16B16">
            <w:pPr>
              <w:tabs>
                <w:tab w:val="left" w:pos="567"/>
              </w:tabs>
              <w:suppressAutoHyphens/>
              <w:spacing w:line="228" w:lineRule="auto"/>
              <w:ind w:left="567" w:hanging="567"/>
              <w:jc w:val="both"/>
              <w:rPr>
                <w:rFonts w:ascii="Arial" w:hAnsi="Arial" w:cs="Arial"/>
                <w:spacing w:val="-3"/>
                <w:sz w:val="22"/>
                <w:szCs w:val="22"/>
              </w:rPr>
            </w:pPr>
          </w:p>
          <w:p w14:paraId="6E7B5CF4" w14:textId="431E5EC0" w:rsidR="00EC6279" w:rsidRPr="00EC6279" w:rsidRDefault="00EC6279" w:rsidP="00EC6279">
            <w:pPr>
              <w:tabs>
                <w:tab w:val="left" w:pos="567"/>
              </w:tabs>
              <w:suppressAutoHyphens/>
              <w:spacing w:line="228" w:lineRule="auto"/>
              <w:ind w:left="567" w:hanging="567"/>
              <w:jc w:val="both"/>
              <w:rPr>
                <w:rFonts w:ascii="Arial" w:hAnsi="Arial" w:cs="Arial"/>
                <w:spacing w:val="-3"/>
                <w:sz w:val="22"/>
                <w:szCs w:val="22"/>
              </w:rPr>
            </w:pPr>
            <w:r w:rsidRPr="00EC6279">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with positive value added results</w:t>
            </w:r>
            <w:r>
              <w:rPr>
                <w:rFonts w:ascii="Arial" w:hAnsi="Arial" w:cs="Arial"/>
                <w:spacing w:val="-3"/>
                <w:sz w:val="22"/>
                <w:szCs w:val="22"/>
              </w:rPr>
              <w:t>.</w:t>
            </w:r>
          </w:p>
          <w:p w14:paraId="0DA9E817" w14:textId="77777777" w:rsidR="00EC6279" w:rsidRPr="00EC6279" w:rsidRDefault="00EC6279" w:rsidP="00EC6279">
            <w:pPr>
              <w:tabs>
                <w:tab w:val="left" w:pos="567"/>
              </w:tabs>
              <w:suppressAutoHyphens/>
              <w:spacing w:line="228" w:lineRule="auto"/>
              <w:ind w:left="567" w:hanging="567"/>
              <w:jc w:val="both"/>
              <w:rPr>
                <w:rFonts w:ascii="Arial" w:hAnsi="Arial" w:cs="Arial"/>
                <w:spacing w:val="-3"/>
                <w:sz w:val="22"/>
                <w:szCs w:val="22"/>
              </w:rPr>
            </w:pPr>
          </w:p>
          <w:p w14:paraId="4A39801D" w14:textId="77777777" w:rsidR="00EC6279" w:rsidRPr="00EC6279" w:rsidRDefault="00EC6279" w:rsidP="00EC6279">
            <w:pPr>
              <w:numPr>
                <w:ilvl w:val="0"/>
                <w:numId w:val="2"/>
              </w:numPr>
              <w:tabs>
                <w:tab w:val="left" w:pos="567"/>
              </w:tabs>
              <w:suppressAutoHyphens/>
              <w:spacing w:line="228" w:lineRule="auto"/>
              <w:jc w:val="both"/>
              <w:rPr>
                <w:rFonts w:ascii="Arial" w:hAnsi="Arial" w:cs="Arial"/>
                <w:spacing w:val="-3"/>
                <w:sz w:val="22"/>
                <w:szCs w:val="22"/>
              </w:rPr>
            </w:pPr>
            <w:r w:rsidRPr="00EC6279">
              <w:rPr>
                <w:rFonts w:ascii="Arial" w:hAnsi="Arial" w:cs="Arial"/>
                <w:spacing w:val="-3"/>
                <w:sz w:val="22"/>
                <w:szCs w:val="22"/>
              </w:rPr>
              <w:lastRenderedPageBreak/>
              <w:t>Manage learners to succeed so they achieve their full potential and provide positive value added results</w:t>
            </w:r>
          </w:p>
          <w:p w14:paraId="1AF4B67F" w14:textId="77777777" w:rsidR="00EC6279" w:rsidRPr="00EC6279" w:rsidRDefault="00EC6279" w:rsidP="00EC6279">
            <w:pPr>
              <w:numPr>
                <w:ilvl w:val="0"/>
                <w:numId w:val="2"/>
              </w:numPr>
              <w:tabs>
                <w:tab w:val="left" w:pos="567"/>
              </w:tabs>
              <w:suppressAutoHyphens/>
              <w:spacing w:line="228" w:lineRule="auto"/>
              <w:jc w:val="both"/>
              <w:rPr>
                <w:rFonts w:ascii="Arial" w:hAnsi="Arial" w:cs="Arial"/>
                <w:spacing w:val="-3"/>
                <w:sz w:val="22"/>
                <w:szCs w:val="22"/>
              </w:rPr>
            </w:pPr>
            <w:r w:rsidRPr="00EC6279">
              <w:rPr>
                <w:rFonts w:ascii="Arial" w:hAnsi="Arial" w:cs="Arial"/>
                <w:spacing w:val="-3"/>
                <w:sz w:val="22"/>
                <w:szCs w:val="22"/>
              </w:rPr>
              <w:t>To deliver high quality and effective teaching, learning and assessment.</w:t>
            </w:r>
          </w:p>
          <w:p w14:paraId="3909F76F" w14:textId="77777777" w:rsidR="00EC6279" w:rsidRPr="00EC6279" w:rsidRDefault="00EC6279" w:rsidP="00EC6279">
            <w:pPr>
              <w:numPr>
                <w:ilvl w:val="0"/>
                <w:numId w:val="2"/>
              </w:numPr>
              <w:tabs>
                <w:tab w:val="left" w:pos="567"/>
              </w:tabs>
              <w:suppressAutoHyphens/>
              <w:spacing w:line="228" w:lineRule="auto"/>
              <w:jc w:val="both"/>
              <w:rPr>
                <w:rFonts w:ascii="Arial" w:hAnsi="Arial" w:cs="Arial"/>
                <w:spacing w:val="-3"/>
                <w:sz w:val="22"/>
                <w:szCs w:val="22"/>
              </w:rPr>
            </w:pPr>
            <w:r w:rsidRPr="00EC6279">
              <w:rPr>
                <w:rFonts w:ascii="Arial" w:hAnsi="Arial" w:cs="Arial"/>
                <w:spacing w:val="-3"/>
                <w:sz w:val="22"/>
                <w:szCs w:val="22"/>
              </w:rPr>
              <w:t xml:space="preserve">Quality assurance of all aspects of teaching, learning and assessment </w:t>
            </w:r>
          </w:p>
          <w:p w14:paraId="4E663A3C" w14:textId="77777777" w:rsidR="00EC6279" w:rsidRPr="00EC6279" w:rsidRDefault="00EC6279" w:rsidP="00EC6279">
            <w:pPr>
              <w:numPr>
                <w:ilvl w:val="0"/>
                <w:numId w:val="2"/>
              </w:numPr>
              <w:tabs>
                <w:tab w:val="left" w:pos="567"/>
              </w:tabs>
              <w:suppressAutoHyphens/>
              <w:spacing w:line="228" w:lineRule="auto"/>
              <w:jc w:val="both"/>
              <w:rPr>
                <w:rFonts w:ascii="Arial" w:hAnsi="Arial" w:cs="Arial"/>
                <w:spacing w:val="-3"/>
                <w:sz w:val="22"/>
                <w:szCs w:val="22"/>
              </w:rPr>
            </w:pPr>
            <w:r w:rsidRPr="00EC6279">
              <w:rPr>
                <w:rFonts w:ascii="Arial" w:hAnsi="Arial" w:cs="Arial"/>
                <w:spacing w:val="-3"/>
                <w:sz w:val="22"/>
                <w:szCs w:val="22"/>
              </w:rPr>
              <w:t>Provide information, advice and guidance to learners and prospective learners</w:t>
            </w:r>
          </w:p>
          <w:p w14:paraId="2DF8FEE3" w14:textId="77777777" w:rsidR="005245F1" w:rsidRDefault="00EC6279" w:rsidP="005245F1">
            <w:pPr>
              <w:numPr>
                <w:ilvl w:val="0"/>
                <w:numId w:val="2"/>
              </w:numPr>
              <w:tabs>
                <w:tab w:val="left" w:pos="567"/>
              </w:tabs>
              <w:suppressAutoHyphens/>
              <w:spacing w:line="228" w:lineRule="auto"/>
              <w:jc w:val="both"/>
              <w:rPr>
                <w:rFonts w:ascii="Arial" w:hAnsi="Arial" w:cs="Arial"/>
                <w:spacing w:val="-3"/>
                <w:sz w:val="22"/>
                <w:szCs w:val="22"/>
              </w:rPr>
            </w:pPr>
            <w:r w:rsidRPr="00EC6279">
              <w:rPr>
                <w:rFonts w:ascii="Arial" w:hAnsi="Arial" w:cs="Arial"/>
                <w:spacing w:val="-3"/>
                <w:sz w:val="22"/>
                <w:szCs w:val="22"/>
              </w:rPr>
              <w:t>Strengthen links with key stakeholders such as employers, industry, learners and parents</w:t>
            </w:r>
          </w:p>
          <w:p w14:paraId="2E5C3896" w14:textId="21BDA8CA" w:rsidR="005245F1" w:rsidRDefault="00EC6279" w:rsidP="005245F1">
            <w:pPr>
              <w:numPr>
                <w:ilvl w:val="0"/>
                <w:numId w:val="2"/>
              </w:numPr>
              <w:tabs>
                <w:tab w:val="left" w:pos="567"/>
              </w:tabs>
              <w:suppressAutoHyphens/>
              <w:spacing w:line="228" w:lineRule="auto"/>
              <w:jc w:val="both"/>
              <w:rPr>
                <w:rFonts w:ascii="Arial" w:hAnsi="Arial" w:cs="Arial"/>
                <w:spacing w:val="-3"/>
                <w:sz w:val="22"/>
                <w:szCs w:val="22"/>
              </w:rPr>
            </w:pPr>
            <w:r w:rsidRPr="00EC6279">
              <w:rPr>
                <w:rFonts w:ascii="Arial" w:hAnsi="Arial" w:cs="Arial"/>
                <w:spacing w:val="-3"/>
                <w:sz w:val="22"/>
                <w:szCs w:val="22"/>
              </w:rPr>
              <w:t>Attend meetings as identified by Line Manager</w:t>
            </w:r>
          </w:p>
          <w:p w14:paraId="625C0AB9" w14:textId="44B92668" w:rsidR="005245F1" w:rsidRDefault="00EC6279" w:rsidP="005245F1">
            <w:pPr>
              <w:numPr>
                <w:ilvl w:val="0"/>
                <w:numId w:val="2"/>
              </w:numPr>
              <w:tabs>
                <w:tab w:val="left" w:pos="567"/>
              </w:tabs>
              <w:suppressAutoHyphens/>
              <w:spacing w:line="228" w:lineRule="auto"/>
              <w:jc w:val="both"/>
              <w:rPr>
                <w:rFonts w:ascii="Arial" w:hAnsi="Arial" w:cs="Arial"/>
                <w:spacing w:val="-3"/>
                <w:sz w:val="22"/>
                <w:szCs w:val="22"/>
              </w:rPr>
            </w:pPr>
            <w:r w:rsidRPr="00EC6279">
              <w:rPr>
                <w:rFonts w:ascii="Arial" w:hAnsi="Arial" w:cs="Arial"/>
                <w:spacing w:val="-3"/>
                <w:sz w:val="22"/>
                <w:szCs w:val="22"/>
              </w:rPr>
              <w:t>Undertake continuing professional development (CPD), as appropriate in order to meet th</w:t>
            </w:r>
            <w:r w:rsidR="00EB78D1">
              <w:rPr>
                <w:rFonts w:ascii="Arial" w:hAnsi="Arial" w:cs="Arial"/>
                <w:spacing w:val="-3"/>
                <w:sz w:val="22"/>
                <w:szCs w:val="22"/>
              </w:rPr>
              <w:t xml:space="preserve">e </w:t>
            </w:r>
            <w:r w:rsidRPr="00EC6279">
              <w:rPr>
                <w:rFonts w:ascii="Arial" w:hAnsi="Arial" w:cs="Arial"/>
                <w:spacing w:val="-3"/>
                <w:sz w:val="22"/>
                <w:szCs w:val="22"/>
              </w:rPr>
              <w:t>College and learning area objectives</w:t>
            </w:r>
          </w:p>
          <w:p w14:paraId="191C4276" w14:textId="5E831827" w:rsidR="005245F1" w:rsidRDefault="00EC6279" w:rsidP="005245F1">
            <w:pPr>
              <w:numPr>
                <w:ilvl w:val="0"/>
                <w:numId w:val="2"/>
              </w:numPr>
              <w:tabs>
                <w:tab w:val="left" w:pos="567"/>
              </w:tabs>
              <w:suppressAutoHyphens/>
              <w:spacing w:line="228" w:lineRule="auto"/>
              <w:jc w:val="both"/>
              <w:rPr>
                <w:rFonts w:ascii="Arial" w:hAnsi="Arial" w:cs="Arial"/>
                <w:spacing w:val="-3"/>
                <w:sz w:val="22"/>
                <w:szCs w:val="22"/>
              </w:rPr>
            </w:pPr>
            <w:r w:rsidRPr="00EC6279">
              <w:rPr>
                <w:rFonts w:ascii="Arial" w:hAnsi="Arial" w:cs="Arial"/>
                <w:spacing w:val="-3"/>
                <w:sz w:val="22"/>
                <w:szCs w:val="22"/>
              </w:rPr>
              <w:t>Exceed College standards</w:t>
            </w:r>
          </w:p>
          <w:p w14:paraId="3FE85550" w14:textId="77777777" w:rsidR="00905CFF" w:rsidRDefault="00EC6279" w:rsidP="00790075">
            <w:pPr>
              <w:numPr>
                <w:ilvl w:val="0"/>
                <w:numId w:val="2"/>
              </w:numPr>
              <w:tabs>
                <w:tab w:val="left" w:pos="567"/>
              </w:tabs>
              <w:suppressAutoHyphens/>
              <w:spacing w:line="228" w:lineRule="auto"/>
              <w:jc w:val="both"/>
              <w:rPr>
                <w:rFonts w:ascii="Arial" w:hAnsi="Arial" w:cs="Arial"/>
                <w:spacing w:val="-3"/>
                <w:sz w:val="22"/>
                <w:szCs w:val="22"/>
              </w:rPr>
            </w:pPr>
            <w:r w:rsidRPr="00EC6279">
              <w:rPr>
                <w:rFonts w:ascii="Arial" w:hAnsi="Arial" w:cs="Arial"/>
                <w:spacing w:val="-3"/>
                <w:sz w:val="22"/>
                <w:szCs w:val="22"/>
              </w:rPr>
              <w:t>Share good practice</w:t>
            </w:r>
          </w:p>
          <w:p w14:paraId="1B883ECE" w14:textId="06F353F3" w:rsidR="00905CFF" w:rsidRPr="00905CFF" w:rsidRDefault="00451499" w:rsidP="00790075">
            <w:pPr>
              <w:numPr>
                <w:ilvl w:val="0"/>
                <w:numId w:val="2"/>
              </w:numPr>
              <w:tabs>
                <w:tab w:val="left" w:pos="567"/>
              </w:tabs>
              <w:suppressAutoHyphens/>
              <w:spacing w:line="228" w:lineRule="auto"/>
              <w:jc w:val="both"/>
              <w:rPr>
                <w:rFonts w:ascii="Arial" w:hAnsi="Arial" w:cs="Arial"/>
                <w:spacing w:val="-3"/>
                <w:sz w:val="22"/>
                <w:szCs w:val="22"/>
              </w:rPr>
            </w:pPr>
            <w:r w:rsidRPr="00905CFF">
              <w:rPr>
                <w:rFonts w:ascii="Arial" w:hAnsi="Arial" w:cs="Arial"/>
                <w:spacing w:val="-3"/>
                <w:sz w:val="22"/>
                <w:szCs w:val="22"/>
              </w:rPr>
              <w:t>N</w:t>
            </w:r>
            <w:r w:rsidR="00EC6279" w:rsidRPr="00905CFF">
              <w:rPr>
                <w:rFonts w:ascii="Arial" w:hAnsi="Arial" w:cs="Arial"/>
                <w:spacing w:val="-3"/>
                <w:sz w:val="22"/>
                <w:szCs w:val="22"/>
              </w:rPr>
              <w:t>etwork with staff in other areas to develop strategies, enhancing delivery to promote the stretch and challenge with all learners</w:t>
            </w:r>
            <w:r w:rsidR="00905CFF" w:rsidRPr="00905CFF">
              <w:rPr>
                <w:rFonts w:ascii="Arial" w:hAnsi="Arial" w:cs="Arial"/>
                <w:spacing w:val="-3"/>
                <w:sz w:val="22"/>
                <w:szCs w:val="22"/>
              </w:rPr>
              <w:t xml:space="preserve"> </w:t>
            </w:r>
          </w:p>
          <w:p w14:paraId="2BFA8AEB" w14:textId="0B461B0B" w:rsidR="00EC6279" w:rsidRPr="00905CFF" w:rsidRDefault="00905CFF" w:rsidP="00905CFF">
            <w:pPr>
              <w:tabs>
                <w:tab w:val="left" w:pos="567"/>
              </w:tabs>
              <w:suppressAutoHyphens/>
              <w:spacing w:line="228" w:lineRule="auto"/>
              <w:ind w:left="360"/>
              <w:jc w:val="both"/>
              <w:rPr>
                <w:rFonts w:ascii="Arial" w:hAnsi="Arial" w:cs="Arial"/>
                <w:spacing w:val="-3"/>
                <w:sz w:val="22"/>
                <w:szCs w:val="22"/>
              </w:rPr>
            </w:pPr>
            <w:r w:rsidRPr="00905CFF">
              <w:rPr>
                <w:rFonts w:ascii="Arial" w:hAnsi="Arial" w:cs="Arial"/>
                <w:spacing w:val="-3"/>
                <w:sz w:val="22"/>
                <w:szCs w:val="22"/>
              </w:rPr>
              <w:t xml:space="preserve">11 </w:t>
            </w:r>
            <w:r w:rsidR="00EC6279" w:rsidRPr="00905CFF">
              <w:rPr>
                <w:rFonts w:ascii="Arial" w:hAnsi="Arial" w:cs="Arial"/>
                <w:spacing w:val="-3"/>
                <w:sz w:val="22"/>
                <w:szCs w:val="22"/>
              </w:rPr>
              <w:t>Promote and adopt an innovative and collaborative approach for the planning and delivery of lessons and assessments</w:t>
            </w:r>
          </w:p>
          <w:p w14:paraId="3DEEC669" w14:textId="5F4AD84C" w:rsidR="00EC6279" w:rsidRPr="00076420" w:rsidRDefault="00EC6279" w:rsidP="00F16B16">
            <w:pPr>
              <w:tabs>
                <w:tab w:val="left" w:pos="567"/>
              </w:tabs>
              <w:suppressAutoHyphens/>
              <w:spacing w:line="228" w:lineRule="auto"/>
              <w:ind w:left="567" w:hanging="567"/>
              <w:jc w:val="both"/>
              <w:rPr>
                <w:rFonts w:ascii="Arial" w:hAnsi="Arial" w:cs="Arial"/>
                <w:spacing w:val="-3"/>
                <w:sz w:val="22"/>
                <w:szCs w:val="22"/>
              </w:rPr>
            </w:pPr>
          </w:p>
        </w:tc>
      </w:tr>
      <w:tr w:rsidR="00275656" w:rsidRPr="00076420" w14:paraId="4D435505" w14:textId="77777777" w:rsidTr="004B10B2">
        <w:trPr>
          <w:trHeight w:val="554"/>
        </w:trPr>
        <w:tc>
          <w:tcPr>
            <w:tcW w:w="9242" w:type="dxa"/>
            <w:gridSpan w:val="2"/>
            <w:tcBorders>
              <w:top w:val="nil"/>
              <w:left w:val="single" w:sz="6" w:space="0" w:color="auto"/>
              <w:bottom w:val="single" w:sz="4" w:space="0" w:color="auto"/>
              <w:right w:val="single" w:sz="6" w:space="0" w:color="auto"/>
            </w:tcBorders>
          </w:tcPr>
          <w:p w14:paraId="5E7BC50C" w14:textId="77777777" w:rsidR="00275656" w:rsidRPr="00076420" w:rsidRDefault="00275656" w:rsidP="00633D67">
            <w:pPr>
              <w:suppressAutoHyphens/>
              <w:spacing w:line="228" w:lineRule="auto"/>
              <w:jc w:val="both"/>
              <w:rPr>
                <w:rFonts w:ascii="Arial" w:hAnsi="Arial" w:cs="Arial"/>
                <w:spacing w:val="-3"/>
                <w:sz w:val="22"/>
                <w:szCs w:val="22"/>
              </w:rPr>
            </w:pPr>
          </w:p>
        </w:tc>
      </w:tr>
    </w:tbl>
    <w:p w14:paraId="3656B9AB" w14:textId="77E1AF15" w:rsidR="00610CBC" w:rsidRPr="00076420" w:rsidRDefault="00610CBC" w:rsidP="00610CBC">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58E22F9">
        <w:tc>
          <w:tcPr>
            <w:tcW w:w="9242" w:type="dxa"/>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C334FB" w:rsidRPr="00967E61" w:rsidRDefault="00610CBC" w:rsidP="001E6970">
            <w:pPr>
              <w:numPr>
                <w:ilvl w:val="0"/>
                <w:numId w:val="7"/>
              </w:numPr>
              <w:suppressAutoHyphens/>
              <w:ind w:left="0" w:firstLine="0"/>
              <w:jc w:val="both"/>
              <w:rPr>
                <w:rFonts w:ascii="Arial" w:hAnsi="Arial" w:cs="Arial"/>
                <w:b/>
                <w:color w:val="FFFFFF" w:themeColor="background1"/>
                <w:spacing w:val="-3"/>
                <w:sz w:val="22"/>
                <w:szCs w:val="22"/>
              </w:rPr>
            </w:pPr>
            <w:r w:rsidRPr="00967E61">
              <w:rPr>
                <w:rFonts w:ascii="Arial" w:hAnsi="Arial" w:cs="Arial"/>
                <w:color w:val="FFFFFF" w:themeColor="background1"/>
                <w:sz w:val="22"/>
                <w:szCs w:val="22"/>
              </w:rPr>
              <w:br w:type="page"/>
            </w:r>
            <w:r w:rsidR="00C334FB" w:rsidRPr="00967E61">
              <w:rPr>
                <w:rFonts w:ascii="Arial" w:hAnsi="Arial" w:cs="Arial"/>
                <w:b/>
                <w:color w:val="FFFFFF" w:themeColor="background1"/>
                <w:spacing w:val="-3"/>
                <w:sz w:val="22"/>
                <w:szCs w:val="22"/>
                <w:shd w:val="clear" w:color="auto" w:fill="00B050"/>
              </w:rPr>
              <w:t>DUTIES</w:t>
            </w:r>
          </w:p>
        </w:tc>
      </w:tr>
      <w:tr w:rsidR="00C334FB" w:rsidRPr="00076420" w14:paraId="6AF8D380" w14:textId="77777777" w:rsidTr="558E22F9">
        <w:tc>
          <w:tcPr>
            <w:tcW w:w="9242" w:type="dxa"/>
            <w:tcBorders>
              <w:top w:val="nil"/>
              <w:left w:val="single" w:sz="6" w:space="0" w:color="auto"/>
              <w:bottom w:val="nil"/>
              <w:right w:val="single" w:sz="6" w:space="0" w:color="auto"/>
            </w:tcBorders>
          </w:tcPr>
          <w:p w14:paraId="57B41E95" w14:textId="77777777" w:rsidR="00D045C4" w:rsidRDefault="00D045C4" w:rsidP="00D045C4">
            <w:pPr>
              <w:tabs>
                <w:tab w:val="left" w:pos="992"/>
              </w:tabs>
              <w:suppressAutoHyphens/>
              <w:jc w:val="both"/>
              <w:rPr>
                <w:rFonts w:ascii="Arial" w:hAnsi="Arial" w:cs="Arial"/>
                <w:b/>
                <w:bCs/>
                <w:sz w:val="22"/>
                <w:szCs w:val="22"/>
              </w:rPr>
            </w:pPr>
            <w:r w:rsidRPr="00D045C4">
              <w:rPr>
                <w:rFonts w:ascii="Arial" w:hAnsi="Arial" w:cs="Arial"/>
                <w:b/>
                <w:bCs/>
                <w:sz w:val="22"/>
                <w:szCs w:val="22"/>
              </w:rPr>
              <w:t>Strategic Leadership &amp; Management</w:t>
            </w:r>
          </w:p>
          <w:p w14:paraId="354F21FA" w14:textId="77777777" w:rsidR="00D045C4" w:rsidRPr="00D045C4" w:rsidRDefault="00D045C4" w:rsidP="00D045C4">
            <w:pPr>
              <w:tabs>
                <w:tab w:val="left" w:pos="992"/>
              </w:tabs>
              <w:suppressAutoHyphens/>
              <w:jc w:val="both"/>
              <w:rPr>
                <w:rFonts w:ascii="Arial" w:hAnsi="Arial" w:cs="Arial"/>
                <w:b/>
                <w:bCs/>
                <w:sz w:val="22"/>
                <w:szCs w:val="22"/>
              </w:rPr>
            </w:pPr>
          </w:p>
          <w:p w14:paraId="3406164B" w14:textId="77777777" w:rsidR="00D045C4" w:rsidRPr="00D045C4" w:rsidRDefault="00D045C4" w:rsidP="00D045C4">
            <w:pPr>
              <w:numPr>
                <w:ilvl w:val="0"/>
                <w:numId w:val="13"/>
              </w:numPr>
              <w:tabs>
                <w:tab w:val="num" w:pos="720"/>
                <w:tab w:val="left" w:pos="992"/>
              </w:tabs>
              <w:suppressAutoHyphens/>
              <w:ind w:left="993" w:hanging="426"/>
              <w:jc w:val="both"/>
              <w:rPr>
                <w:rFonts w:ascii="Arial" w:hAnsi="Arial" w:cs="Arial"/>
                <w:sz w:val="22"/>
                <w:szCs w:val="22"/>
              </w:rPr>
            </w:pPr>
            <w:r w:rsidRPr="00D045C4">
              <w:rPr>
                <w:rFonts w:ascii="Arial" w:hAnsi="Arial" w:cs="Arial"/>
                <w:sz w:val="22"/>
                <w:szCs w:val="22"/>
              </w:rPr>
              <w:t>Lead and manage a small team, including Sport Activator, Strength &amp; Conditioning staff, and Sports Therapy personnel linked to the DiSE programme.</w:t>
            </w:r>
          </w:p>
          <w:p w14:paraId="6891FEC1" w14:textId="1E9D5A2F" w:rsidR="00D045C4" w:rsidRPr="00D045C4" w:rsidRDefault="00D045C4" w:rsidP="00D045C4">
            <w:pPr>
              <w:numPr>
                <w:ilvl w:val="0"/>
                <w:numId w:val="13"/>
              </w:numPr>
              <w:tabs>
                <w:tab w:val="num" w:pos="720"/>
                <w:tab w:val="left" w:pos="992"/>
              </w:tabs>
              <w:suppressAutoHyphens/>
              <w:ind w:left="993" w:hanging="426"/>
              <w:jc w:val="both"/>
              <w:rPr>
                <w:rFonts w:ascii="Arial" w:hAnsi="Arial" w:cs="Arial"/>
                <w:sz w:val="22"/>
                <w:szCs w:val="22"/>
              </w:rPr>
            </w:pPr>
            <w:r w:rsidRPr="00D045C4">
              <w:rPr>
                <w:rFonts w:ascii="Arial" w:hAnsi="Arial" w:cs="Arial"/>
                <w:sz w:val="22"/>
                <w:szCs w:val="22"/>
              </w:rPr>
              <w:t>Provide</w:t>
            </w:r>
            <w:r w:rsidR="00F43E36">
              <w:rPr>
                <w:rFonts w:ascii="Arial" w:hAnsi="Arial" w:cs="Arial"/>
                <w:sz w:val="22"/>
                <w:szCs w:val="22"/>
              </w:rPr>
              <w:t xml:space="preserve"> </w:t>
            </w:r>
            <w:r w:rsidRPr="00D045C4">
              <w:rPr>
                <w:rFonts w:ascii="Arial" w:hAnsi="Arial" w:cs="Arial"/>
                <w:sz w:val="22"/>
                <w:szCs w:val="22"/>
              </w:rPr>
              <w:t>strategic coordination across all performance sports coaches, ensuring consistency of delivery, high standards, and alignment with departmental vision.</w:t>
            </w:r>
          </w:p>
          <w:p w14:paraId="43E72534" w14:textId="77777777" w:rsidR="00D045C4" w:rsidRDefault="00D045C4" w:rsidP="00D045C4">
            <w:pPr>
              <w:numPr>
                <w:ilvl w:val="0"/>
                <w:numId w:val="13"/>
              </w:numPr>
              <w:tabs>
                <w:tab w:val="num" w:pos="720"/>
                <w:tab w:val="left" w:pos="992"/>
              </w:tabs>
              <w:suppressAutoHyphens/>
              <w:ind w:left="993" w:hanging="426"/>
              <w:jc w:val="both"/>
              <w:rPr>
                <w:rFonts w:ascii="Arial" w:hAnsi="Arial" w:cs="Arial"/>
                <w:sz w:val="22"/>
                <w:szCs w:val="22"/>
              </w:rPr>
            </w:pPr>
            <w:r w:rsidRPr="00D045C4">
              <w:rPr>
                <w:rFonts w:ascii="Arial" w:hAnsi="Arial" w:cs="Arial"/>
                <w:sz w:val="22"/>
                <w:szCs w:val="22"/>
              </w:rPr>
              <w:t>Reduce instances of learner disciplinaries within sport by embedding professional and behavioural standards across provision.</w:t>
            </w:r>
          </w:p>
          <w:p w14:paraId="5A5DB778" w14:textId="77777777" w:rsidR="00D045C4" w:rsidRPr="00D045C4" w:rsidRDefault="00D045C4" w:rsidP="00D045C4">
            <w:pPr>
              <w:tabs>
                <w:tab w:val="left" w:pos="992"/>
              </w:tabs>
              <w:suppressAutoHyphens/>
              <w:ind w:left="993"/>
              <w:jc w:val="both"/>
              <w:rPr>
                <w:rFonts w:ascii="Arial" w:hAnsi="Arial" w:cs="Arial"/>
                <w:sz w:val="22"/>
                <w:szCs w:val="22"/>
              </w:rPr>
            </w:pPr>
          </w:p>
          <w:p w14:paraId="158B15BC" w14:textId="77777777" w:rsidR="00D045C4" w:rsidRDefault="00D045C4" w:rsidP="00D045C4">
            <w:pPr>
              <w:tabs>
                <w:tab w:val="left" w:pos="992"/>
              </w:tabs>
              <w:suppressAutoHyphens/>
              <w:jc w:val="both"/>
              <w:rPr>
                <w:rFonts w:ascii="Arial" w:hAnsi="Arial" w:cs="Arial"/>
                <w:b/>
                <w:bCs/>
                <w:sz w:val="22"/>
                <w:szCs w:val="22"/>
              </w:rPr>
            </w:pPr>
            <w:r w:rsidRPr="00D045C4">
              <w:rPr>
                <w:rFonts w:ascii="Arial" w:hAnsi="Arial" w:cs="Arial"/>
                <w:b/>
                <w:bCs/>
                <w:sz w:val="22"/>
                <w:szCs w:val="22"/>
              </w:rPr>
              <w:t>Project and Partnership Development</w:t>
            </w:r>
          </w:p>
          <w:p w14:paraId="471581FB" w14:textId="77777777" w:rsidR="00D045C4" w:rsidRPr="00D045C4" w:rsidRDefault="00D045C4" w:rsidP="00D045C4">
            <w:pPr>
              <w:tabs>
                <w:tab w:val="left" w:pos="992"/>
              </w:tabs>
              <w:suppressAutoHyphens/>
              <w:jc w:val="both"/>
              <w:rPr>
                <w:rFonts w:ascii="Arial" w:hAnsi="Arial" w:cs="Arial"/>
                <w:b/>
                <w:bCs/>
                <w:sz w:val="22"/>
                <w:szCs w:val="22"/>
              </w:rPr>
            </w:pPr>
          </w:p>
          <w:p w14:paraId="13CD789C" w14:textId="77777777" w:rsidR="00D045C4" w:rsidRPr="00D045C4" w:rsidRDefault="00D045C4" w:rsidP="00D045C4">
            <w:pPr>
              <w:numPr>
                <w:ilvl w:val="0"/>
                <w:numId w:val="13"/>
              </w:numPr>
              <w:tabs>
                <w:tab w:val="num" w:pos="720"/>
                <w:tab w:val="left" w:pos="992"/>
              </w:tabs>
              <w:suppressAutoHyphens/>
              <w:ind w:left="993" w:hanging="426"/>
              <w:jc w:val="both"/>
              <w:rPr>
                <w:rFonts w:ascii="Arial" w:hAnsi="Arial" w:cs="Arial"/>
                <w:sz w:val="22"/>
                <w:szCs w:val="22"/>
              </w:rPr>
            </w:pPr>
            <w:r w:rsidRPr="00D045C4">
              <w:rPr>
                <w:rFonts w:ascii="Arial" w:hAnsi="Arial" w:cs="Arial"/>
                <w:sz w:val="22"/>
                <w:szCs w:val="22"/>
              </w:rPr>
              <w:t>Identify, develop, and implement inclusive sporting projects such as women's football and disability sport.</w:t>
            </w:r>
          </w:p>
          <w:p w14:paraId="4C98ABB3" w14:textId="21998743" w:rsidR="00D045C4" w:rsidRPr="00D045C4" w:rsidRDefault="00D045C4" w:rsidP="00D045C4">
            <w:pPr>
              <w:numPr>
                <w:ilvl w:val="0"/>
                <w:numId w:val="13"/>
              </w:numPr>
              <w:tabs>
                <w:tab w:val="num" w:pos="720"/>
                <w:tab w:val="left" w:pos="992"/>
              </w:tabs>
              <w:suppressAutoHyphens/>
              <w:ind w:left="993" w:hanging="426"/>
              <w:jc w:val="both"/>
              <w:rPr>
                <w:rFonts w:ascii="Arial" w:hAnsi="Arial" w:cs="Arial"/>
                <w:sz w:val="22"/>
                <w:szCs w:val="22"/>
              </w:rPr>
            </w:pPr>
            <w:r w:rsidRPr="00D045C4">
              <w:rPr>
                <w:rFonts w:ascii="Arial" w:hAnsi="Arial" w:cs="Arial"/>
                <w:sz w:val="22"/>
                <w:szCs w:val="22"/>
              </w:rPr>
              <w:t>Be the key point of contact and maintain strong links with external partners, including professional clubs and universities (e.g. Sale Sharks).</w:t>
            </w:r>
          </w:p>
          <w:p w14:paraId="17FFC041" w14:textId="77777777" w:rsidR="00D045C4" w:rsidRDefault="00D045C4" w:rsidP="00D045C4">
            <w:pPr>
              <w:numPr>
                <w:ilvl w:val="0"/>
                <w:numId w:val="13"/>
              </w:numPr>
              <w:tabs>
                <w:tab w:val="num" w:pos="720"/>
                <w:tab w:val="left" w:pos="992"/>
              </w:tabs>
              <w:suppressAutoHyphens/>
              <w:ind w:left="993" w:hanging="426"/>
              <w:jc w:val="both"/>
              <w:rPr>
                <w:rFonts w:ascii="Arial" w:hAnsi="Arial" w:cs="Arial"/>
                <w:sz w:val="22"/>
                <w:szCs w:val="22"/>
              </w:rPr>
            </w:pPr>
            <w:r w:rsidRPr="00D045C4">
              <w:rPr>
                <w:rFonts w:ascii="Arial" w:hAnsi="Arial" w:cs="Arial"/>
                <w:sz w:val="22"/>
                <w:szCs w:val="22"/>
              </w:rPr>
              <w:t>Lead on funding bids and grant applications to support the development of the College’s performance sport offering.</w:t>
            </w:r>
          </w:p>
          <w:p w14:paraId="6B798156" w14:textId="77777777" w:rsidR="00D045C4" w:rsidRPr="00D045C4" w:rsidRDefault="00D045C4" w:rsidP="00D045C4">
            <w:pPr>
              <w:tabs>
                <w:tab w:val="left" w:pos="992"/>
              </w:tabs>
              <w:suppressAutoHyphens/>
              <w:ind w:left="993"/>
              <w:jc w:val="both"/>
              <w:rPr>
                <w:rFonts w:ascii="Arial" w:hAnsi="Arial" w:cs="Arial"/>
                <w:sz w:val="22"/>
                <w:szCs w:val="22"/>
              </w:rPr>
            </w:pPr>
          </w:p>
          <w:p w14:paraId="497F495E" w14:textId="77777777" w:rsidR="00D045C4" w:rsidRDefault="00D045C4" w:rsidP="00D045C4">
            <w:pPr>
              <w:tabs>
                <w:tab w:val="left" w:pos="992"/>
              </w:tabs>
              <w:suppressAutoHyphens/>
              <w:jc w:val="both"/>
              <w:rPr>
                <w:rFonts w:ascii="Arial" w:hAnsi="Arial" w:cs="Arial"/>
                <w:b/>
                <w:bCs/>
                <w:sz w:val="22"/>
                <w:szCs w:val="22"/>
              </w:rPr>
            </w:pPr>
            <w:r w:rsidRPr="00D045C4">
              <w:rPr>
                <w:rFonts w:ascii="Arial" w:hAnsi="Arial" w:cs="Arial"/>
                <w:b/>
                <w:bCs/>
                <w:sz w:val="22"/>
                <w:szCs w:val="22"/>
              </w:rPr>
              <w:t>Marketing, Promotion and Recruitment</w:t>
            </w:r>
          </w:p>
          <w:p w14:paraId="0BED49DB" w14:textId="77777777" w:rsidR="00D045C4" w:rsidRPr="00D045C4" w:rsidRDefault="00D045C4" w:rsidP="00D045C4">
            <w:pPr>
              <w:tabs>
                <w:tab w:val="left" w:pos="992"/>
              </w:tabs>
              <w:suppressAutoHyphens/>
              <w:jc w:val="both"/>
              <w:rPr>
                <w:rFonts w:ascii="Arial" w:hAnsi="Arial" w:cs="Arial"/>
                <w:b/>
                <w:bCs/>
                <w:sz w:val="22"/>
                <w:szCs w:val="22"/>
              </w:rPr>
            </w:pPr>
          </w:p>
          <w:p w14:paraId="332E6720" w14:textId="77777777" w:rsidR="00D045C4" w:rsidRPr="00D045C4" w:rsidRDefault="00D045C4" w:rsidP="00D045C4">
            <w:pPr>
              <w:numPr>
                <w:ilvl w:val="0"/>
                <w:numId w:val="13"/>
              </w:numPr>
              <w:tabs>
                <w:tab w:val="num" w:pos="720"/>
                <w:tab w:val="left" w:pos="992"/>
              </w:tabs>
              <w:suppressAutoHyphens/>
              <w:ind w:left="993" w:hanging="426"/>
              <w:jc w:val="both"/>
              <w:rPr>
                <w:rFonts w:ascii="Arial" w:hAnsi="Arial" w:cs="Arial"/>
                <w:sz w:val="22"/>
                <w:szCs w:val="22"/>
              </w:rPr>
            </w:pPr>
            <w:r w:rsidRPr="00D045C4">
              <w:rPr>
                <w:rFonts w:ascii="Arial" w:hAnsi="Arial" w:cs="Arial"/>
                <w:sz w:val="22"/>
                <w:szCs w:val="22"/>
              </w:rPr>
              <w:t>Work with internal and external stakeholders to promote Myerscough’s sports provision through social media, digital platforms, school engagement, and events.</w:t>
            </w:r>
          </w:p>
          <w:p w14:paraId="4E48F1A0" w14:textId="77777777" w:rsidR="000F7325" w:rsidRPr="000F7325" w:rsidRDefault="00D045C4" w:rsidP="000F7325">
            <w:pPr>
              <w:numPr>
                <w:ilvl w:val="0"/>
                <w:numId w:val="13"/>
              </w:numPr>
              <w:tabs>
                <w:tab w:val="num" w:pos="720"/>
                <w:tab w:val="left" w:pos="992"/>
              </w:tabs>
              <w:suppressAutoHyphens/>
              <w:ind w:left="993" w:hanging="426"/>
              <w:jc w:val="both"/>
              <w:rPr>
                <w:rFonts w:ascii="Arial" w:hAnsi="Arial" w:cs="Arial"/>
                <w:sz w:val="22"/>
                <w:szCs w:val="22"/>
              </w:rPr>
            </w:pPr>
            <w:r w:rsidRPr="00D045C4">
              <w:rPr>
                <w:rFonts w:ascii="Arial" w:hAnsi="Arial" w:cs="Arial"/>
                <w:sz w:val="22"/>
                <w:szCs w:val="22"/>
              </w:rPr>
              <w:t xml:space="preserve">Ensure a consistent brand identity across sports-related content and develop strategies </w:t>
            </w:r>
            <w:r w:rsidR="000F7325" w:rsidRPr="000F7325">
              <w:rPr>
                <w:rFonts w:ascii="Arial" w:hAnsi="Arial" w:cs="Arial"/>
                <w:sz w:val="22"/>
                <w:szCs w:val="22"/>
              </w:rPr>
              <w:t>to increase student recruitment and retention in identified programmes as driven by Curriculum Planning.</w:t>
            </w:r>
          </w:p>
          <w:p w14:paraId="16371783" w14:textId="5F6A68FB" w:rsidR="00D045C4" w:rsidRDefault="00D045C4" w:rsidP="00FF1526">
            <w:pPr>
              <w:tabs>
                <w:tab w:val="left" w:pos="992"/>
              </w:tabs>
              <w:suppressAutoHyphens/>
              <w:ind w:left="993"/>
              <w:jc w:val="both"/>
              <w:rPr>
                <w:rFonts w:ascii="Arial" w:hAnsi="Arial" w:cs="Arial"/>
                <w:sz w:val="22"/>
                <w:szCs w:val="22"/>
              </w:rPr>
            </w:pPr>
          </w:p>
          <w:p w14:paraId="3ECB157A" w14:textId="77777777" w:rsidR="00D045C4" w:rsidRPr="00D045C4" w:rsidRDefault="00D045C4" w:rsidP="00D045C4">
            <w:pPr>
              <w:tabs>
                <w:tab w:val="left" w:pos="992"/>
              </w:tabs>
              <w:suppressAutoHyphens/>
              <w:ind w:left="993"/>
              <w:jc w:val="both"/>
              <w:rPr>
                <w:rFonts w:ascii="Arial" w:hAnsi="Arial" w:cs="Arial"/>
                <w:sz w:val="22"/>
                <w:szCs w:val="22"/>
              </w:rPr>
            </w:pPr>
          </w:p>
          <w:p w14:paraId="5A8DAABF" w14:textId="77777777" w:rsidR="00D045C4" w:rsidRDefault="00D045C4" w:rsidP="00D045C4">
            <w:pPr>
              <w:tabs>
                <w:tab w:val="left" w:pos="992"/>
              </w:tabs>
              <w:suppressAutoHyphens/>
              <w:jc w:val="both"/>
              <w:rPr>
                <w:rFonts w:ascii="Arial" w:hAnsi="Arial" w:cs="Arial"/>
                <w:b/>
                <w:bCs/>
                <w:sz w:val="22"/>
                <w:szCs w:val="22"/>
              </w:rPr>
            </w:pPr>
            <w:r w:rsidRPr="00D045C4">
              <w:rPr>
                <w:rFonts w:ascii="Arial" w:hAnsi="Arial" w:cs="Arial"/>
                <w:b/>
                <w:bCs/>
                <w:sz w:val="22"/>
                <w:szCs w:val="22"/>
              </w:rPr>
              <w:t>Quality, Compliance and CPD</w:t>
            </w:r>
          </w:p>
          <w:p w14:paraId="14B2C865" w14:textId="77777777" w:rsidR="00D045C4" w:rsidRPr="00D045C4" w:rsidRDefault="00D045C4" w:rsidP="00D045C4">
            <w:pPr>
              <w:tabs>
                <w:tab w:val="left" w:pos="992"/>
              </w:tabs>
              <w:suppressAutoHyphens/>
              <w:jc w:val="both"/>
              <w:rPr>
                <w:rFonts w:ascii="Arial" w:hAnsi="Arial" w:cs="Arial"/>
                <w:b/>
                <w:bCs/>
                <w:sz w:val="22"/>
                <w:szCs w:val="22"/>
              </w:rPr>
            </w:pPr>
          </w:p>
          <w:p w14:paraId="07DC3709" w14:textId="77777777" w:rsidR="00D045C4" w:rsidRPr="00D045C4" w:rsidRDefault="00D045C4" w:rsidP="00D045C4">
            <w:pPr>
              <w:numPr>
                <w:ilvl w:val="0"/>
                <w:numId w:val="13"/>
              </w:numPr>
              <w:tabs>
                <w:tab w:val="num" w:pos="720"/>
                <w:tab w:val="left" w:pos="992"/>
              </w:tabs>
              <w:suppressAutoHyphens/>
              <w:ind w:left="993" w:hanging="426"/>
              <w:jc w:val="both"/>
              <w:rPr>
                <w:rFonts w:ascii="Arial" w:hAnsi="Arial" w:cs="Arial"/>
                <w:sz w:val="22"/>
                <w:szCs w:val="22"/>
              </w:rPr>
            </w:pPr>
            <w:r w:rsidRPr="00D045C4">
              <w:rPr>
                <w:rFonts w:ascii="Arial" w:hAnsi="Arial" w:cs="Arial"/>
                <w:sz w:val="22"/>
                <w:szCs w:val="22"/>
              </w:rPr>
              <w:t>Support a culture of continuous improvement and lead on initiatives to improve coaching quality and learner experience.</w:t>
            </w:r>
          </w:p>
          <w:p w14:paraId="2637F8FC" w14:textId="77777777" w:rsidR="00D045C4" w:rsidRPr="00D045C4" w:rsidRDefault="00D045C4" w:rsidP="00D045C4">
            <w:pPr>
              <w:numPr>
                <w:ilvl w:val="0"/>
                <w:numId w:val="13"/>
              </w:numPr>
              <w:tabs>
                <w:tab w:val="num" w:pos="720"/>
                <w:tab w:val="left" w:pos="992"/>
              </w:tabs>
              <w:suppressAutoHyphens/>
              <w:ind w:left="993" w:hanging="426"/>
              <w:jc w:val="both"/>
              <w:rPr>
                <w:rFonts w:ascii="Arial" w:hAnsi="Arial" w:cs="Arial"/>
                <w:sz w:val="22"/>
                <w:szCs w:val="22"/>
              </w:rPr>
            </w:pPr>
            <w:r w:rsidRPr="00D045C4">
              <w:rPr>
                <w:rFonts w:ascii="Arial" w:hAnsi="Arial" w:cs="Arial"/>
                <w:sz w:val="22"/>
                <w:szCs w:val="22"/>
              </w:rPr>
              <w:t>Attend internal meetings and CPD events, contributing to the wider success of the sports department.</w:t>
            </w:r>
          </w:p>
          <w:p w14:paraId="4C57B589" w14:textId="77777777" w:rsidR="00D045C4" w:rsidRPr="00D045C4" w:rsidRDefault="00D045C4" w:rsidP="00D045C4">
            <w:pPr>
              <w:numPr>
                <w:ilvl w:val="0"/>
                <w:numId w:val="13"/>
              </w:numPr>
              <w:tabs>
                <w:tab w:val="num" w:pos="720"/>
                <w:tab w:val="left" w:pos="992"/>
              </w:tabs>
              <w:suppressAutoHyphens/>
              <w:ind w:left="993" w:hanging="426"/>
              <w:jc w:val="both"/>
              <w:rPr>
                <w:rFonts w:ascii="Arial" w:hAnsi="Arial" w:cs="Arial"/>
                <w:sz w:val="22"/>
                <w:szCs w:val="22"/>
              </w:rPr>
            </w:pPr>
            <w:r w:rsidRPr="00D045C4">
              <w:rPr>
                <w:rFonts w:ascii="Arial" w:hAnsi="Arial" w:cs="Arial"/>
                <w:sz w:val="22"/>
                <w:szCs w:val="22"/>
              </w:rPr>
              <w:t>Ensure compliance with College safeguarding, health &amp; safety, equality, and sustainability policies.</w:t>
            </w:r>
          </w:p>
          <w:p w14:paraId="15A77BB5" w14:textId="50677465" w:rsidR="00EF1603" w:rsidRPr="00076420" w:rsidRDefault="00EF1603" w:rsidP="00EF1603">
            <w:pPr>
              <w:tabs>
                <w:tab w:val="left" w:pos="992"/>
              </w:tabs>
              <w:suppressAutoHyphens/>
              <w:jc w:val="both"/>
              <w:rPr>
                <w:rFonts w:ascii="Arial" w:hAnsi="Arial" w:cs="Arial"/>
                <w:sz w:val="22"/>
                <w:szCs w:val="22"/>
              </w:rPr>
            </w:pPr>
          </w:p>
        </w:tc>
      </w:tr>
      <w:tr w:rsidR="00EF1603" w:rsidRPr="00076420" w14:paraId="53128261" w14:textId="77777777" w:rsidTr="558E22F9">
        <w:tc>
          <w:tcPr>
            <w:tcW w:w="9242" w:type="dxa"/>
            <w:tcBorders>
              <w:top w:val="nil"/>
              <w:left w:val="single" w:sz="6" w:space="0" w:color="auto"/>
              <w:bottom w:val="nil"/>
              <w:right w:val="single" w:sz="6" w:space="0" w:color="auto"/>
            </w:tcBorders>
          </w:tcPr>
          <w:p w14:paraId="5E6AD182" w14:textId="77777777" w:rsidR="00EF1603" w:rsidRPr="00076420" w:rsidRDefault="00EF1603" w:rsidP="00EF1603">
            <w:pPr>
              <w:suppressAutoHyphens/>
              <w:jc w:val="both"/>
              <w:rPr>
                <w:rFonts w:ascii="Arial" w:hAnsi="Arial" w:cs="Arial"/>
                <w:b/>
                <w:sz w:val="22"/>
                <w:szCs w:val="22"/>
              </w:rPr>
            </w:pPr>
          </w:p>
          <w:p w14:paraId="42F4467D" w14:textId="77777777" w:rsidR="00EF1603" w:rsidRPr="00076420" w:rsidRDefault="00EF1603" w:rsidP="00EF1603">
            <w:pPr>
              <w:suppressAutoHyphens/>
              <w:jc w:val="both"/>
              <w:rPr>
                <w:rFonts w:ascii="Arial" w:hAnsi="Arial" w:cs="Arial"/>
                <w:b/>
                <w:sz w:val="22"/>
                <w:szCs w:val="22"/>
              </w:rPr>
            </w:pPr>
            <w:r w:rsidRPr="00076420">
              <w:rPr>
                <w:rFonts w:ascii="Arial" w:hAnsi="Arial" w:cs="Arial"/>
                <w:b/>
                <w:spacing w:val="-3"/>
                <w:sz w:val="22"/>
                <w:szCs w:val="22"/>
              </w:rPr>
              <w:t>Manage learners to succeed</w:t>
            </w:r>
          </w:p>
          <w:p w14:paraId="3040F038" w14:textId="77777777" w:rsidR="00EF1603" w:rsidRPr="00076420" w:rsidRDefault="00EF1603" w:rsidP="00EF1603">
            <w:pPr>
              <w:suppressAutoHyphens/>
              <w:ind w:left="1134"/>
              <w:jc w:val="both"/>
              <w:rPr>
                <w:rFonts w:ascii="Arial" w:hAnsi="Arial" w:cs="Arial"/>
                <w:b/>
                <w:sz w:val="22"/>
                <w:szCs w:val="22"/>
              </w:rPr>
            </w:pPr>
          </w:p>
          <w:p w14:paraId="464C60C5" w14:textId="77777777" w:rsidR="00EF1603" w:rsidRPr="00076420" w:rsidRDefault="00EF1603" w:rsidP="00EF1603">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lastRenderedPageBreak/>
              <w:t>Participate in and support learner application, recruitment, enrolment and progression providing impartial advice and guidance and recruiting with integrity to ensure the best interests of the learner are met</w:t>
            </w:r>
          </w:p>
          <w:p w14:paraId="7B2949E4" w14:textId="77777777" w:rsidR="00EF1603" w:rsidRPr="00076420" w:rsidRDefault="00EF1603" w:rsidP="00EF1603">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and support </w:t>
            </w:r>
            <w:r>
              <w:rPr>
                <w:rFonts w:ascii="Arial" w:hAnsi="Arial" w:cs="Arial"/>
                <w:sz w:val="22"/>
                <w:szCs w:val="22"/>
              </w:rPr>
              <w:t>inspirational learner induction</w:t>
            </w:r>
          </w:p>
          <w:p w14:paraId="7A04B858" w14:textId="77777777" w:rsidR="00EF1603" w:rsidRPr="00076420" w:rsidRDefault="00EF1603" w:rsidP="00EF1603">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Manage learners through the initial six weeks in College and confirm or redirect to appropriate qualifications (currently</w:t>
            </w:r>
            <w:r>
              <w:rPr>
                <w:rFonts w:ascii="Arial" w:hAnsi="Arial" w:cs="Arial"/>
                <w:sz w:val="22"/>
                <w:szCs w:val="22"/>
              </w:rPr>
              <w:t xml:space="preserve"> not applicable to HE delivery)</w:t>
            </w:r>
          </w:p>
          <w:p w14:paraId="22210660" w14:textId="77777777" w:rsidR="00EF1603" w:rsidRPr="00076420" w:rsidRDefault="00EF1603" w:rsidP="00EF1603">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Undertake personal tutorials, embracing and completing all aspects of the College electronic individual learning plan (eILP) providing SMART targets for learners, which promote </w:t>
            </w:r>
            <w:r>
              <w:rPr>
                <w:rFonts w:ascii="Arial" w:hAnsi="Arial" w:cs="Arial"/>
                <w:sz w:val="22"/>
                <w:szCs w:val="22"/>
              </w:rPr>
              <w:t>learner advancement and success</w:t>
            </w:r>
          </w:p>
          <w:p w14:paraId="67FE54D5" w14:textId="77777777" w:rsidR="00EF1603" w:rsidRPr="00076420" w:rsidRDefault="00EF1603" w:rsidP="00EF1603">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Meet with learners, parents/guardians as directed by College protocol</w:t>
            </w:r>
            <w:r>
              <w:rPr>
                <w:rFonts w:ascii="Arial" w:hAnsi="Arial" w:cs="Arial"/>
                <w:sz w:val="22"/>
                <w:szCs w:val="22"/>
              </w:rPr>
              <w:t>s</w:t>
            </w:r>
          </w:p>
          <w:p w14:paraId="230965EB" w14:textId="77777777" w:rsidR="00EF1603" w:rsidRPr="00076420" w:rsidRDefault="00EF1603" w:rsidP="00EF1603">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Address learner concerns promptly, signpost to other professionals, internally or externally, if appropriate and confirm the actions have resulted in a positive</w:t>
            </w:r>
            <w:r>
              <w:rPr>
                <w:rFonts w:ascii="Arial" w:hAnsi="Arial" w:cs="Arial"/>
                <w:sz w:val="22"/>
                <w:szCs w:val="22"/>
              </w:rPr>
              <w:t xml:space="preserve"> outcome</w:t>
            </w:r>
          </w:p>
          <w:p w14:paraId="3A97A97C" w14:textId="77777777" w:rsidR="00EF1603" w:rsidRPr="00076420" w:rsidRDefault="00EF1603" w:rsidP="00EF1603">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Pr>
                <w:rFonts w:ascii="Arial" w:hAnsi="Arial" w:cs="Arial"/>
                <w:sz w:val="22"/>
                <w:szCs w:val="22"/>
              </w:rPr>
              <w:t>tified internally or externally</w:t>
            </w:r>
          </w:p>
          <w:p w14:paraId="61011C3A" w14:textId="77777777" w:rsidR="00EF1603" w:rsidRDefault="00EF1603" w:rsidP="00EF1603">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Monitor Key Performance Indicators (KPI) and report on and action concer</w:t>
            </w:r>
            <w:r>
              <w:rPr>
                <w:rFonts w:ascii="Arial" w:hAnsi="Arial" w:cs="Arial"/>
                <w:sz w:val="22"/>
                <w:szCs w:val="22"/>
              </w:rPr>
              <w:t>ns through appropriate channels</w:t>
            </w:r>
          </w:p>
          <w:p w14:paraId="62486C05" w14:textId="445737B6" w:rsidR="00EF1603" w:rsidRPr="00EF1603" w:rsidRDefault="00EF1603" w:rsidP="00EF1603">
            <w:pPr>
              <w:numPr>
                <w:ilvl w:val="0"/>
                <w:numId w:val="10"/>
              </w:numPr>
              <w:tabs>
                <w:tab w:val="left" w:pos="990"/>
              </w:tabs>
              <w:suppressAutoHyphens/>
              <w:ind w:left="993" w:hanging="426"/>
              <w:jc w:val="both"/>
              <w:rPr>
                <w:rFonts w:ascii="Arial" w:hAnsi="Arial" w:cs="Arial"/>
                <w:sz w:val="22"/>
                <w:szCs w:val="22"/>
              </w:rPr>
            </w:pPr>
            <w:r w:rsidRPr="00EF1603">
              <w:rPr>
                <w:rFonts w:ascii="Arial" w:hAnsi="Arial" w:cs="Arial"/>
                <w:sz w:val="22"/>
                <w:szCs w:val="22"/>
              </w:rPr>
              <w:t>Participate in curriculum enhancement and the development of learner employability skills and personal development as directed by your line manager</w:t>
            </w:r>
          </w:p>
        </w:tc>
      </w:tr>
      <w:tr w:rsidR="00EF1603" w:rsidRPr="00076420" w14:paraId="4101652C" w14:textId="77777777" w:rsidTr="558E22F9">
        <w:tc>
          <w:tcPr>
            <w:tcW w:w="9242" w:type="dxa"/>
            <w:tcBorders>
              <w:top w:val="nil"/>
              <w:left w:val="single" w:sz="6" w:space="0" w:color="auto"/>
              <w:bottom w:val="nil"/>
              <w:right w:val="single" w:sz="6" w:space="0" w:color="auto"/>
            </w:tcBorders>
          </w:tcPr>
          <w:p w14:paraId="4B99056E" w14:textId="77777777" w:rsidR="00EF1603" w:rsidRPr="00076420" w:rsidRDefault="00EF1603" w:rsidP="00EF1603">
            <w:pPr>
              <w:tabs>
                <w:tab w:val="left" w:pos="990"/>
              </w:tabs>
              <w:suppressAutoHyphens/>
              <w:jc w:val="both"/>
              <w:rPr>
                <w:rFonts w:ascii="Arial" w:hAnsi="Arial" w:cs="Arial"/>
                <w:sz w:val="22"/>
                <w:szCs w:val="22"/>
              </w:rPr>
            </w:pPr>
          </w:p>
        </w:tc>
      </w:tr>
      <w:tr w:rsidR="00EF1603" w:rsidRPr="00076420" w14:paraId="6FA89C57" w14:textId="77777777" w:rsidTr="558E22F9">
        <w:tc>
          <w:tcPr>
            <w:tcW w:w="9242" w:type="dxa"/>
            <w:tcBorders>
              <w:top w:val="nil"/>
              <w:left w:val="single" w:sz="6" w:space="0" w:color="auto"/>
              <w:bottom w:val="nil"/>
              <w:right w:val="single" w:sz="6" w:space="0" w:color="auto"/>
            </w:tcBorders>
          </w:tcPr>
          <w:p w14:paraId="1FC39945" w14:textId="53802AF3" w:rsidR="00EF1603" w:rsidRPr="00076420" w:rsidRDefault="00EF1603" w:rsidP="00EF1603">
            <w:pPr>
              <w:tabs>
                <w:tab w:val="left" w:pos="993"/>
              </w:tabs>
              <w:suppressAutoHyphens/>
              <w:jc w:val="both"/>
              <w:rPr>
                <w:rFonts w:ascii="Arial" w:hAnsi="Arial" w:cs="Arial"/>
                <w:spacing w:val="-3"/>
                <w:sz w:val="22"/>
                <w:szCs w:val="22"/>
              </w:rPr>
            </w:pP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00EF1603" w:rsidRPr="00076420" w14:paraId="57DAF668" w14:textId="77777777" w:rsidTr="558E22F9">
        <w:tc>
          <w:tcPr>
            <w:tcW w:w="9242" w:type="dxa"/>
            <w:tcBorders>
              <w:top w:val="nil"/>
              <w:left w:val="single" w:sz="6" w:space="0" w:color="auto"/>
              <w:bottom w:val="nil"/>
              <w:right w:val="single" w:sz="6" w:space="0" w:color="auto"/>
            </w:tcBorders>
          </w:tcPr>
          <w:p w14:paraId="6BC7F703" w14:textId="77777777" w:rsidR="00EF1603" w:rsidRPr="00076420" w:rsidRDefault="00EF1603" w:rsidP="00EF1603">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Pr="00076420">
              <w:rPr>
                <w:rFonts w:ascii="Arial" w:hAnsi="Arial" w:cs="Arial"/>
                <w:spacing w:val="-3"/>
                <w:sz w:val="22"/>
                <w:szCs w:val="22"/>
              </w:rPr>
              <w:t>eliver inspirational teaching, learning and assessment to promote high levels of s</w:t>
            </w:r>
            <w:r>
              <w:rPr>
                <w:rFonts w:ascii="Arial" w:hAnsi="Arial" w:cs="Arial"/>
                <w:spacing w:val="-3"/>
                <w:sz w:val="22"/>
                <w:szCs w:val="22"/>
              </w:rPr>
              <w:t>tudent satisfaction and success</w:t>
            </w:r>
          </w:p>
          <w:p w14:paraId="715C29DE" w14:textId="77777777" w:rsidR="00EF1603" w:rsidRPr="00076420" w:rsidRDefault="00EF1603" w:rsidP="00EF1603">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Pr>
                <w:rFonts w:ascii="Arial" w:hAnsi="Arial" w:cs="Arial"/>
                <w:spacing w:val="-3"/>
                <w:sz w:val="22"/>
                <w:szCs w:val="22"/>
              </w:rPr>
              <w:t xml:space="preserve"> meetings, peer observation etc</w:t>
            </w:r>
          </w:p>
          <w:p w14:paraId="77BF2C8C" w14:textId="77777777" w:rsidR="00EF1603" w:rsidRPr="00076420" w:rsidRDefault="00EF1603" w:rsidP="00EF1603">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Pr>
                <w:rFonts w:ascii="Arial" w:hAnsi="Arial" w:cs="Arial"/>
                <w:spacing w:val="-3"/>
                <w:sz w:val="22"/>
                <w:szCs w:val="22"/>
              </w:rPr>
              <w:t>s and ensure high success rates</w:t>
            </w:r>
          </w:p>
          <w:p w14:paraId="7C1CDD48" w14:textId="77777777" w:rsidR="00EF1603" w:rsidRPr="00076420" w:rsidRDefault="00EF1603" w:rsidP="00EF1603">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Pr>
                <w:rFonts w:ascii="Arial" w:hAnsi="Arial" w:cs="Arial"/>
                <w:spacing w:val="-3"/>
                <w:sz w:val="22"/>
                <w:szCs w:val="22"/>
              </w:rPr>
              <w:t>reas for improvement positively</w:t>
            </w:r>
          </w:p>
          <w:p w14:paraId="7A621F0B" w14:textId="77777777" w:rsidR="00EF1603" w:rsidRPr="00076420" w:rsidRDefault="00EF1603" w:rsidP="00EF1603">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Pr>
                <w:rFonts w:ascii="Arial" w:hAnsi="Arial" w:cs="Arial"/>
                <w:spacing w:val="-3"/>
                <w:sz w:val="22"/>
                <w:szCs w:val="22"/>
              </w:rPr>
              <w:t>ddress learner individual needs</w:t>
            </w:r>
          </w:p>
          <w:p w14:paraId="214DEDFF" w14:textId="77777777" w:rsidR="00EF1603" w:rsidRPr="00076420" w:rsidRDefault="00EF1603" w:rsidP="00EF1603">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Pr>
                <w:rFonts w:ascii="Arial" w:hAnsi="Arial" w:cs="Arial"/>
                <w:spacing w:val="-3"/>
                <w:sz w:val="22"/>
                <w:szCs w:val="22"/>
              </w:rPr>
              <w:t xml:space="preserve"> and provide for timely success</w:t>
            </w:r>
          </w:p>
          <w:p w14:paraId="45B012FF" w14:textId="77777777" w:rsidR="00EF1603" w:rsidRPr="00076420" w:rsidRDefault="00EF1603" w:rsidP="00EF1603">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Pr>
                <w:rFonts w:ascii="Arial" w:hAnsi="Arial" w:cs="Arial"/>
                <w:spacing w:val="-3"/>
                <w:sz w:val="22"/>
                <w:szCs w:val="22"/>
              </w:rPr>
              <w:t>fs to exceed expected standards</w:t>
            </w:r>
          </w:p>
          <w:p w14:paraId="0ED5A5CB" w14:textId="77777777" w:rsidR="00EF1603" w:rsidRPr="00076420" w:rsidRDefault="00EF1603" w:rsidP="00EF1603">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Pr>
                <w:rFonts w:ascii="Arial" w:hAnsi="Arial" w:cs="Arial"/>
                <w:spacing w:val="-3"/>
                <w:sz w:val="22"/>
                <w:szCs w:val="22"/>
              </w:rPr>
              <w:t>learner development and success</w:t>
            </w:r>
          </w:p>
          <w:p w14:paraId="36C8E19A" w14:textId="77777777" w:rsidR="00EF1603" w:rsidRDefault="00EF1603" w:rsidP="00EF1603">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Pr>
                <w:rFonts w:ascii="Arial" w:hAnsi="Arial" w:cs="Arial"/>
                <w:spacing w:val="-3"/>
                <w:sz w:val="22"/>
                <w:szCs w:val="22"/>
              </w:rPr>
              <w:t>port colleagues in this process</w:t>
            </w:r>
          </w:p>
          <w:p w14:paraId="7C1F1F7E" w14:textId="77777777" w:rsidR="00EF1603" w:rsidRDefault="00EF1603" w:rsidP="00EF1603">
            <w:pPr>
              <w:numPr>
                <w:ilvl w:val="0"/>
                <w:numId w:val="11"/>
              </w:numPr>
              <w:tabs>
                <w:tab w:val="left" w:pos="990"/>
              </w:tabs>
              <w:suppressAutoHyphens/>
              <w:ind w:left="993" w:hanging="426"/>
              <w:jc w:val="both"/>
              <w:rPr>
                <w:rFonts w:ascii="Arial" w:hAnsi="Arial" w:cs="Arial"/>
                <w:spacing w:val="-3"/>
                <w:sz w:val="22"/>
                <w:szCs w:val="22"/>
              </w:rPr>
            </w:pPr>
            <w:r w:rsidRPr="00EF1603">
              <w:rPr>
                <w:rFonts w:ascii="Arial" w:hAnsi="Arial" w:cs="Arial"/>
                <w:spacing w:val="-3"/>
                <w:sz w:val="22"/>
                <w:szCs w:val="22"/>
              </w:rPr>
              <w:t>Track and record learner progress effectively and in a timely manner to support high levels of learner success and positive value added</w:t>
            </w:r>
          </w:p>
          <w:p w14:paraId="2946DB82" w14:textId="48AD2DF5" w:rsidR="00EF1603" w:rsidRPr="00EF1603" w:rsidRDefault="00EF1603" w:rsidP="00EF1603">
            <w:pPr>
              <w:tabs>
                <w:tab w:val="left" w:pos="990"/>
              </w:tabs>
              <w:suppressAutoHyphens/>
              <w:ind w:left="993"/>
              <w:jc w:val="both"/>
              <w:rPr>
                <w:rFonts w:ascii="Arial" w:hAnsi="Arial" w:cs="Arial"/>
                <w:spacing w:val="-3"/>
                <w:sz w:val="22"/>
                <w:szCs w:val="22"/>
              </w:rPr>
            </w:pPr>
          </w:p>
        </w:tc>
      </w:tr>
      <w:tr w:rsidR="00EF1603" w:rsidRPr="00076420" w14:paraId="6C6C6957" w14:textId="77777777" w:rsidTr="558E22F9">
        <w:tc>
          <w:tcPr>
            <w:tcW w:w="9242" w:type="dxa"/>
            <w:tcBorders>
              <w:top w:val="nil"/>
              <w:left w:val="single" w:sz="6" w:space="0" w:color="auto"/>
              <w:bottom w:val="nil"/>
              <w:right w:val="single" w:sz="6" w:space="0" w:color="auto"/>
            </w:tcBorders>
          </w:tcPr>
          <w:p w14:paraId="09F96386" w14:textId="77777777" w:rsidR="00EF1603" w:rsidRPr="00076420" w:rsidRDefault="00EF1603" w:rsidP="00EF1603">
            <w:pPr>
              <w:suppressAutoHyphens/>
              <w:jc w:val="both"/>
              <w:rPr>
                <w:rFonts w:ascii="Arial" w:hAnsi="Arial" w:cs="Arial"/>
                <w:b/>
                <w:spacing w:val="-3"/>
                <w:sz w:val="22"/>
                <w:szCs w:val="22"/>
              </w:rPr>
            </w:pPr>
            <w:r w:rsidRPr="00076420">
              <w:rPr>
                <w:rFonts w:ascii="Arial" w:hAnsi="Arial" w:cs="Arial"/>
                <w:b/>
                <w:spacing w:val="-3"/>
                <w:sz w:val="22"/>
                <w:szCs w:val="22"/>
              </w:rPr>
              <w:t>Provide Information, Advice and Guidance</w:t>
            </w:r>
          </w:p>
          <w:p w14:paraId="5997CC1D" w14:textId="77777777" w:rsidR="00EF1603" w:rsidRPr="00076420" w:rsidRDefault="00EF1603" w:rsidP="00EF1603">
            <w:pPr>
              <w:suppressAutoHyphens/>
              <w:ind w:left="1146" w:hanging="720"/>
              <w:jc w:val="both"/>
              <w:rPr>
                <w:rFonts w:ascii="Arial" w:hAnsi="Arial" w:cs="Arial"/>
                <w:spacing w:val="-3"/>
                <w:sz w:val="22"/>
                <w:szCs w:val="22"/>
              </w:rPr>
            </w:pPr>
          </w:p>
          <w:p w14:paraId="717C17BB" w14:textId="77777777" w:rsidR="00EF1603" w:rsidRPr="00076420" w:rsidRDefault="00EF1603" w:rsidP="00EF1603">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Pr>
                <w:rFonts w:ascii="Arial" w:hAnsi="Arial" w:cs="Arial"/>
                <w:spacing w:val="-3"/>
                <w:sz w:val="22"/>
                <w:szCs w:val="22"/>
              </w:rPr>
              <w:t xml:space="preserve"> to future and current learners</w:t>
            </w:r>
          </w:p>
          <w:p w14:paraId="62444EA4" w14:textId="77777777" w:rsidR="00EF1603" w:rsidRPr="00076420" w:rsidRDefault="00EF1603" w:rsidP="00EF1603">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F1603" w:rsidRPr="00076420" w:rsidRDefault="00EF1603" w:rsidP="00EF1603">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 current and complete info</w:t>
            </w:r>
            <w:r>
              <w:rPr>
                <w:rFonts w:ascii="Arial" w:hAnsi="Arial" w:cs="Arial"/>
                <w:spacing w:val="-3"/>
                <w:sz w:val="22"/>
                <w:szCs w:val="22"/>
              </w:rPr>
              <w:t>rmation to prospective learners</w:t>
            </w:r>
          </w:p>
          <w:p w14:paraId="04942C65" w14:textId="77777777" w:rsidR="00EF1603" w:rsidRPr="00076420" w:rsidRDefault="00EF1603" w:rsidP="00EF1603">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Pr>
                <w:rFonts w:ascii="Arial" w:hAnsi="Arial" w:cs="Arial"/>
                <w:spacing w:val="-3"/>
                <w:sz w:val="22"/>
                <w:szCs w:val="22"/>
              </w:rPr>
              <w:t>g impartial advice and guidance</w:t>
            </w:r>
          </w:p>
          <w:p w14:paraId="7F8EAFD8" w14:textId="77777777" w:rsidR="00EF1603" w:rsidRPr="00076420" w:rsidRDefault="00EF1603" w:rsidP="00EF1603">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Pr>
                <w:rFonts w:ascii="Arial" w:hAnsi="Arial" w:cs="Arial"/>
                <w:spacing w:val="-3"/>
                <w:sz w:val="22"/>
                <w:szCs w:val="22"/>
              </w:rPr>
              <w:t>recruitment events, as required</w:t>
            </w:r>
          </w:p>
          <w:p w14:paraId="5BBE69F2" w14:textId="77777777" w:rsidR="00EF1603" w:rsidRPr="00076420" w:rsidRDefault="00EF1603" w:rsidP="00EF1603">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Support learners in decision making with regard to their future progression and identify learner destinations or progre</w:t>
            </w:r>
            <w:r>
              <w:rPr>
                <w:rFonts w:ascii="Arial" w:hAnsi="Arial" w:cs="Arial"/>
                <w:spacing w:val="-3"/>
                <w:sz w:val="22"/>
                <w:szCs w:val="22"/>
              </w:rPr>
              <w:t>ssion and record on their e-ILP</w:t>
            </w:r>
          </w:p>
        </w:tc>
      </w:tr>
      <w:tr w:rsidR="00EF1603" w:rsidRPr="00076420" w14:paraId="110FFD37" w14:textId="77777777" w:rsidTr="558E22F9">
        <w:tc>
          <w:tcPr>
            <w:tcW w:w="9242" w:type="dxa"/>
            <w:tcBorders>
              <w:top w:val="nil"/>
              <w:left w:val="single" w:sz="6" w:space="0" w:color="auto"/>
              <w:bottom w:val="nil"/>
              <w:right w:val="single" w:sz="6" w:space="0" w:color="auto"/>
            </w:tcBorders>
          </w:tcPr>
          <w:p w14:paraId="6B699379" w14:textId="77777777" w:rsidR="00EF1603" w:rsidRPr="00DD4134" w:rsidRDefault="00EF1603" w:rsidP="00EF1603">
            <w:pPr>
              <w:rPr>
                <w:rFonts w:ascii="Arial" w:hAnsi="Arial" w:cs="Arial"/>
                <w:sz w:val="22"/>
                <w:szCs w:val="22"/>
              </w:rPr>
            </w:pPr>
          </w:p>
        </w:tc>
      </w:tr>
      <w:tr w:rsidR="00EF1603" w:rsidRPr="00076420" w14:paraId="7CD5CECC" w14:textId="77777777" w:rsidTr="004B10B2">
        <w:tc>
          <w:tcPr>
            <w:tcW w:w="9242" w:type="dxa"/>
            <w:tcBorders>
              <w:top w:val="nil"/>
              <w:left w:val="single" w:sz="6" w:space="0" w:color="auto"/>
              <w:bottom w:val="nil"/>
              <w:right w:val="single" w:sz="6" w:space="0" w:color="auto"/>
            </w:tcBorders>
          </w:tcPr>
          <w:p w14:paraId="03FFED88" w14:textId="77777777" w:rsidR="003F3048" w:rsidRDefault="003F3048" w:rsidP="00EF1603">
            <w:pPr>
              <w:suppressAutoHyphens/>
              <w:ind w:left="930" w:hanging="930"/>
              <w:jc w:val="both"/>
              <w:rPr>
                <w:rFonts w:ascii="Arial" w:hAnsi="Arial" w:cs="Arial"/>
                <w:b/>
                <w:spacing w:val="-3"/>
                <w:sz w:val="22"/>
                <w:szCs w:val="22"/>
              </w:rPr>
            </w:pPr>
          </w:p>
          <w:p w14:paraId="48D87FFB" w14:textId="77777777" w:rsidR="003F3048" w:rsidRDefault="003F3048" w:rsidP="00EF1603">
            <w:pPr>
              <w:suppressAutoHyphens/>
              <w:ind w:left="930" w:hanging="930"/>
              <w:jc w:val="both"/>
              <w:rPr>
                <w:rFonts w:ascii="Arial" w:hAnsi="Arial" w:cs="Arial"/>
                <w:b/>
                <w:spacing w:val="-3"/>
                <w:sz w:val="22"/>
                <w:szCs w:val="22"/>
              </w:rPr>
            </w:pPr>
          </w:p>
          <w:p w14:paraId="19D3B1DD" w14:textId="0C4832FB" w:rsidR="00EF1603" w:rsidRPr="00076420" w:rsidRDefault="00EF1603" w:rsidP="00EF1603">
            <w:pPr>
              <w:suppressAutoHyphens/>
              <w:ind w:left="930" w:hanging="930"/>
              <w:jc w:val="both"/>
              <w:rPr>
                <w:rFonts w:ascii="Arial" w:hAnsi="Arial" w:cs="Arial"/>
                <w:b/>
                <w:spacing w:val="-3"/>
                <w:sz w:val="22"/>
                <w:szCs w:val="22"/>
              </w:rPr>
            </w:pPr>
            <w:r w:rsidRPr="00076420">
              <w:rPr>
                <w:rFonts w:ascii="Arial" w:hAnsi="Arial" w:cs="Arial"/>
                <w:b/>
                <w:spacing w:val="-3"/>
                <w:sz w:val="22"/>
                <w:szCs w:val="22"/>
              </w:rPr>
              <w:t>Attend meetings as identified by Line Manager</w:t>
            </w:r>
          </w:p>
          <w:p w14:paraId="3FE9F23F" w14:textId="77777777" w:rsidR="00EF1603" w:rsidRPr="00076420" w:rsidRDefault="00EF1603" w:rsidP="00EF1603">
            <w:pPr>
              <w:suppressAutoHyphens/>
              <w:ind w:left="786"/>
              <w:jc w:val="both"/>
              <w:rPr>
                <w:rFonts w:ascii="Arial" w:hAnsi="Arial" w:cs="Arial"/>
                <w:b/>
                <w:spacing w:val="-3"/>
                <w:sz w:val="22"/>
                <w:szCs w:val="22"/>
              </w:rPr>
            </w:pPr>
          </w:p>
          <w:p w14:paraId="7D398E57" w14:textId="77777777" w:rsidR="00EF1603" w:rsidRPr="00076420" w:rsidRDefault="00EF1603" w:rsidP="00EF1603">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lastRenderedPageBreak/>
              <w:t>Contribute to learning area, as required</w:t>
            </w:r>
          </w:p>
          <w:p w14:paraId="276F422C" w14:textId="77777777" w:rsidR="00EF1603" w:rsidRPr="00076420" w:rsidRDefault="00EF1603" w:rsidP="00EF1603">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positively contribute to staff </w:t>
            </w:r>
            <w:r>
              <w:rPr>
                <w:rFonts w:ascii="Arial" w:hAnsi="Arial" w:cs="Arial"/>
                <w:spacing w:val="-3"/>
                <w:sz w:val="22"/>
                <w:szCs w:val="22"/>
              </w:rPr>
              <w:t>performance management meetings</w:t>
            </w:r>
          </w:p>
          <w:p w14:paraId="3A47A3DB" w14:textId="77777777" w:rsidR="00EF1603" w:rsidRPr="00076420" w:rsidRDefault="00EF1603" w:rsidP="00EF1603">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Attend other internal and external meetings, as directed by Line Manager</w:t>
            </w:r>
          </w:p>
          <w:p w14:paraId="1F72F646" w14:textId="77777777" w:rsidR="00EF1603" w:rsidRPr="00076420" w:rsidRDefault="00EF1603" w:rsidP="00EF1603">
            <w:pPr>
              <w:tabs>
                <w:tab w:val="left" w:pos="992"/>
              </w:tabs>
              <w:suppressAutoHyphens/>
              <w:ind w:left="993"/>
              <w:jc w:val="both"/>
              <w:rPr>
                <w:rFonts w:ascii="Arial" w:hAnsi="Arial" w:cs="Arial"/>
                <w:b/>
                <w:spacing w:val="-3"/>
                <w:sz w:val="22"/>
                <w:szCs w:val="22"/>
              </w:rPr>
            </w:pPr>
          </w:p>
          <w:p w14:paraId="3B3F34C9" w14:textId="0730B0EB" w:rsidR="00EF1603" w:rsidRPr="00076420" w:rsidRDefault="00EF1603" w:rsidP="00EF1603">
            <w:pPr>
              <w:suppressAutoHyphens/>
              <w:ind w:left="567" w:hanging="567"/>
              <w:jc w:val="both"/>
              <w:rPr>
                <w:rFonts w:ascii="Arial" w:hAnsi="Arial" w:cs="Arial"/>
                <w:b/>
                <w:spacing w:val="-3"/>
                <w:sz w:val="22"/>
                <w:szCs w:val="22"/>
              </w:rPr>
            </w:pPr>
            <w:r w:rsidRPr="00076420">
              <w:rPr>
                <w:rFonts w:ascii="Arial" w:hAnsi="Arial" w:cs="Arial"/>
                <w:b/>
                <w:spacing w:val="-3"/>
                <w:sz w:val="22"/>
                <w:szCs w:val="22"/>
              </w:rPr>
              <w:t>Undertake continuing professional development (CPD), as appropriate in order to meet College and learning area objectives</w:t>
            </w:r>
          </w:p>
          <w:p w14:paraId="08CE6F91" w14:textId="77777777" w:rsidR="00EF1603" w:rsidRPr="00076420" w:rsidRDefault="00EF1603" w:rsidP="00EF1603">
            <w:pPr>
              <w:suppressAutoHyphens/>
              <w:jc w:val="both"/>
              <w:rPr>
                <w:rFonts w:ascii="Arial" w:hAnsi="Arial" w:cs="Arial"/>
                <w:spacing w:val="-3"/>
                <w:sz w:val="22"/>
                <w:szCs w:val="22"/>
              </w:rPr>
            </w:pPr>
          </w:p>
          <w:p w14:paraId="60201FC0" w14:textId="77777777" w:rsidR="00EF1603" w:rsidRPr="00076420" w:rsidRDefault="00EF1603" w:rsidP="00EF1603">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Attend internal or external CPD as directed by the Line Manager, Head of Teaching and Learning, Head of Quality, CPD or Human Resources</w:t>
            </w:r>
          </w:p>
          <w:p w14:paraId="29927E6C" w14:textId="77777777" w:rsidR="00EF1603" w:rsidRPr="00DD4134" w:rsidRDefault="00EF1603" w:rsidP="00EF1603">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are embedded in working practices</w:t>
            </w:r>
          </w:p>
        </w:tc>
      </w:tr>
      <w:tr w:rsidR="00CF5789" w:rsidRPr="00076420" w14:paraId="417579DE" w14:textId="77777777" w:rsidTr="004B10B2">
        <w:tc>
          <w:tcPr>
            <w:tcW w:w="9242" w:type="dxa"/>
            <w:tcBorders>
              <w:top w:val="nil"/>
              <w:left w:val="single" w:sz="6" w:space="0" w:color="auto"/>
              <w:bottom w:val="single" w:sz="4" w:space="0" w:color="auto"/>
              <w:right w:val="single" w:sz="6" w:space="0" w:color="auto"/>
            </w:tcBorders>
          </w:tcPr>
          <w:p w14:paraId="7102FD98" w14:textId="77777777" w:rsidR="00CF5789" w:rsidRDefault="00CF5789" w:rsidP="00CF5789">
            <w:pPr>
              <w:suppressAutoHyphens/>
              <w:jc w:val="both"/>
              <w:rPr>
                <w:rFonts w:ascii="Arial" w:hAnsi="Arial" w:cs="Arial"/>
                <w:b/>
                <w:spacing w:val="-3"/>
                <w:sz w:val="22"/>
                <w:szCs w:val="22"/>
              </w:rPr>
            </w:pPr>
          </w:p>
          <w:p w14:paraId="79971340" w14:textId="77777777" w:rsidR="00CF5789" w:rsidRDefault="00CF5789" w:rsidP="00CF5789">
            <w:pPr>
              <w:suppressAutoHyphens/>
              <w:jc w:val="both"/>
              <w:rPr>
                <w:rFonts w:ascii="Arial" w:hAnsi="Arial" w:cs="Arial"/>
                <w:b/>
                <w:spacing w:val="-3"/>
                <w:sz w:val="22"/>
                <w:szCs w:val="22"/>
              </w:rPr>
            </w:pPr>
          </w:p>
          <w:p w14:paraId="6ACBA5E2" w14:textId="1AC7AF26" w:rsidR="00CF5789" w:rsidRPr="00076420" w:rsidRDefault="00CF5789" w:rsidP="00CF5789">
            <w:pPr>
              <w:suppressAutoHyphens/>
              <w:jc w:val="both"/>
              <w:rPr>
                <w:rFonts w:ascii="Arial" w:hAnsi="Arial" w:cs="Arial"/>
                <w:b/>
                <w:spacing w:val="-3"/>
                <w:sz w:val="22"/>
                <w:szCs w:val="22"/>
              </w:rPr>
            </w:pPr>
            <w:r w:rsidRPr="00076420">
              <w:rPr>
                <w:rFonts w:ascii="Arial" w:hAnsi="Arial" w:cs="Arial"/>
                <w:b/>
                <w:spacing w:val="-3"/>
                <w:sz w:val="22"/>
                <w:szCs w:val="22"/>
              </w:rPr>
              <w:t>Quality Assurance (QA)</w:t>
            </w:r>
          </w:p>
          <w:p w14:paraId="21A7ACB0" w14:textId="77777777" w:rsidR="00CF5789" w:rsidRPr="00076420" w:rsidRDefault="00CF5789" w:rsidP="00CF5789">
            <w:pPr>
              <w:suppressAutoHyphens/>
              <w:ind w:left="1146"/>
              <w:jc w:val="both"/>
              <w:rPr>
                <w:rFonts w:ascii="Arial" w:hAnsi="Arial" w:cs="Arial"/>
                <w:b/>
                <w:spacing w:val="-3"/>
                <w:sz w:val="22"/>
                <w:szCs w:val="22"/>
              </w:rPr>
            </w:pPr>
          </w:p>
          <w:p w14:paraId="3898B0D5" w14:textId="77777777" w:rsidR="00CF5789" w:rsidRPr="00076420" w:rsidRDefault="00CF5789" w:rsidP="00CF5789">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Pr>
                <w:rFonts w:ascii="Arial" w:hAnsi="Arial" w:cs="Arial"/>
                <w:spacing w:val="-3"/>
                <w:sz w:val="22"/>
                <w:szCs w:val="22"/>
              </w:rPr>
              <w:t xml:space="preserve"> quality assurance requirements</w:t>
            </w:r>
          </w:p>
          <w:p w14:paraId="54C4AD80" w14:textId="77777777" w:rsidR="00CF5789" w:rsidRPr="00076420" w:rsidRDefault="00CF5789" w:rsidP="00CF5789">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Pr>
                <w:rFonts w:ascii="Arial" w:hAnsi="Arial" w:cs="Arial"/>
                <w:spacing w:val="-3"/>
                <w:sz w:val="22"/>
                <w:szCs w:val="22"/>
              </w:rPr>
              <w:t>tified internally or externally</w:t>
            </w:r>
          </w:p>
          <w:p w14:paraId="1840E457" w14:textId="77777777" w:rsidR="00CF5789" w:rsidRPr="00076420" w:rsidRDefault="00CF5789" w:rsidP="00CF5789">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0C84931C" w14:textId="77777777" w:rsidR="00CF5789" w:rsidRPr="00076420" w:rsidRDefault="00CF5789" w:rsidP="00CF5789">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 comply with internal verification (IV) and standardisation activities complying with College assessment and IV policies and procedures and extern</w:t>
            </w:r>
            <w:r>
              <w:rPr>
                <w:rFonts w:ascii="Arial" w:hAnsi="Arial" w:cs="Arial"/>
                <w:spacing w:val="-3"/>
                <w:sz w:val="22"/>
                <w:szCs w:val="22"/>
              </w:rPr>
              <w:t>al QA requirements, as required</w:t>
            </w:r>
          </w:p>
          <w:p w14:paraId="550C40CF" w14:textId="77777777" w:rsidR="00CF5789" w:rsidRPr="00076420" w:rsidRDefault="00CF5789" w:rsidP="00CF5789">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521F2269" w14:textId="77777777" w:rsidR="00CF5789" w:rsidRPr="00076420" w:rsidRDefault="00CF5789" w:rsidP="00CF5789">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31BF8778" w14:textId="3AD9687F" w:rsidR="00CF5789" w:rsidRPr="004B10B2" w:rsidRDefault="00CF5789" w:rsidP="00CF5789">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14:paraId="144A5D23" w14:textId="77777777" w:rsidR="00CF5789" w:rsidRPr="00076420" w:rsidRDefault="00CF5789" w:rsidP="00CF5789">
            <w:pPr>
              <w:tabs>
                <w:tab w:val="left" w:pos="990"/>
              </w:tabs>
              <w:suppressAutoHyphens/>
              <w:ind w:left="993"/>
              <w:jc w:val="both"/>
              <w:rPr>
                <w:rFonts w:ascii="Arial" w:hAnsi="Arial" w:cs="Arial"/>
                <w:b/>
                <w:spacing w:val="-3"/>
                <w:sz w:val="22"/>
                <w:szCs w:val="22"/>
              </w:rPr>
            </w:pPr>
          </w:p>
        </w:tc>
      </w:tr>
      <w:tr w:rsidR="004B10B2" w:rsidRPr="00076420" w14:paraId="37F8EA94" w14:textId="77777777" w:rsidTr="004B10B2">
        <w:tc>
          <w:tcPr>
            <w:tcW w:w="9242" w:type="dxa"/>
            <w:tcBorders>
              <w:top w:val="single" w:sz="4" w:space="0" w:color="auto"/>
              <w:left w:val="single" w:sz="6" w:space="0" w:color="auto"/>
              <w:bottom w:val="single" w:sz="4" w:space="0" w:color="auto"/>
              <w:right w:val="single" w:sz="6" w:space="0" w:color="auto"/>
            </w:tcBorders>
          </w:tcPr>
          <w:p w14:paraId="00A2B806" w14:textId="77777777" w:rsidR="004B10B2" w:rsidRPr="00076420" w:rsidRDefault="004B10B2" w:rsidP="004B10B2">
            <w:pPr>
              <w:suppressAutoHyphens/>
              <w:jc w:val="both"/>
              <w:rPr>
                <w:rFonts w:ascii="Arial" w:hAnsi="Arial" w:cs="Arial"/>
                <w:b/>
                <w:spacing w:val="-3"/>
                <w:sz w:val="22"/>
                <w:szCs w:val="22"/>
              </w:rPr>
            </w:pPr>
          </w:p>
          <w:p w14:paraId="7D7A77DF" w14:textId="77261D15" w:rsidR="004B10B2" w:rsidRPr="00076420" w:rsidRDefault="004B10B2" w:rsidP="004B10B2">
            <w:pPr>
              <w:suppressAutoHyphens/>
              <w:jc w:val="both"/>
              <w:rPr>
                <w:rFonts w:ascii="Arial" w:hAnsi="Arial" w:cs="Arial"/>
                <w:b/>
                <w:spacing w:val="-3"/>
                <w:sz w:val="22"/>
                <w:szCs w:val="22"/>
              </w:rPr>
            </w:pPr>
            <w:r>
              <w:rPr>
                <w:rFonts w:ascii="Arial" w:hAnsi="Arial" w:cs="Arial"/>
                <w:b/>
                <w:spacing w:val="-3"/>
                <w:sz w:val="22"/>
                <w:szCs w:val="22"/>
              </w:rPr>
              <w:tab/>
            </w:r>
            <w:r w:rsidRPr="00076420">
              <w:rPr>
                <w:rFonts w:ascii="Arial" w:hAnsi="Arial" w:cs="Arial"/>
                <w:b/>
                <w:spacing w:val="-3"/>
                <w:sz w:val="22"/>
                <w:szCs w:val="22"/>
              </w:rPr>
              <w:t>Exceed College standards</w:t>
            </w:r>
          </w:p>
          <w:p w14:paraId="5E55A0F8" w14:textId="77777777" w:rsidR="004B10B2" w:rsidRPr="00076420" w:rsidRDefault="004B10B2" w:rsidP="004B10B2">
            <w:pPr>
              <w:suppressAutoHyphens/>
              <w:jc w:val="both"/>
              <w:rPr>
                <w:rFonts w:ascii="Arial" w:hAnsi="Arial" w:cs="Arial"/>
                <w:spacing w:val="-3"/>
                <w:sz w:val="22"/>
                <w:szCs w:val="22"/>
              </w:rPr>
            </w:pPr>
          </w:p>
          <w:p w14:paraId="160D3252" w14:textId="77777777" w:rsidR="004B10B2" w:rsidRPr="00076420" w:rsidRDefault="004B10B2" w:rsidP="004B10B2">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Pr>
                <w:rFonts w:ascii="Arial" w:hAnsi="Arial" w:cs="Arial"/>
                <w:spacing w:val="-3"/>
                <w:sz w:val="22"/>
                <w:szCs w:val="22"/>
              </w:rPr>
              <w:t>rategies by personal commitment</w:t>
            </w:r>
          </w:p>
          <w:p w14:paraId="135040AB" w14:textId="77777777" w:rsidR="004B10B2" w:rsidRDefault="004B10B2" w:rsidP="004B10B2">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Pr>
                <w:rFonts w:ascii="Arial" w:hAnsi="Arial" w:cs="Arial"/>
                <w:spacing w:val="-3"/>
                <w:sz w:val="22"/>
                <w:szCs w:val="22"/>
              </w:rPr>
              <w:t>ntal standards and expectations</w:t>
            </w:r>
          </w:p>
          <w:p w14:paraId="08CDA18A" w14:textId="77777777" w:rsidR="004B10B2" w:rsidRPr="00076420" w:rsidRDefault="004B10B2" w:rsidP="004B10B2">
            <w:pPr>
              <w:tabs>
                <w:tab w:val="left" w:pos="992"/>
              </w:tabs>
              <w:suppressAutoHyphens/>
              <w:ind w:left="993"/>
              <w:jc w:val="both"/>
              <w:rPr>
                <w:rFonts w:ascii="Arial" w:hAnsi="Arial" w:cs="Arial"/>
                <w:spacing w:val="-3"/>
                <w:sz w:val="22"/>
                <w:szCs w:val="22"/>
              </w:rPr>
            </w:pPr>
          </w:p>
          <w:p w14:paraId="53BACE33" w14:textId="77777777" w:rsidR="004B10B2" w:rsidRPr="00807184" w:rsidRDefault="004B10B2" w:rsidP="004B10B2">
            <w:pPr>
              <w:pStyle w:val="paragraph"/>
              <w:numPr>
                <w:ilvl w:val="0"/>
                <w:numId w:val="26"/>
              </w:numPr>
              <w:spacing w:before="0" w:beforeAutospacing="0" w:after="0" w:afterAutospacing="0"/>
              <w:textAlignment w:val="baseline"/>
              <w:rPr>
                <w:rStyle w:val="eop"/>
                <w:rFonts w:ascii="Arial" w:hAnsi="Arial" w:cs="Arial"/>
                <w:sz w:val="22"/>
                <w:szCs w:val="22"/>
              </w:rPr>
            </w:pPr>
            <w:r w:rsidRPr="00807184">
              <w:rPr>
                <w:rStyle w:val="normaltextrun"/>
                <w:rFonts w:ascii="Arial" w:hAnsi="Arial" w:cs="Arial"/>
                <w:sz w:val="22"/>
                <w:szCs w:val="22"/>
              </w:rPr>
              <w:t>You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14:paraId="408554AB" w14:textId="77777777" w:rsidR="004B10B2" w:rsidRPr="00807184" w:rsidRDefault="004B10B2" w:rsidP="004B10B2">
            <w:pPr>
              <w:pStyle w:val="paragraph"/>
              <w:spacing w:before="0" w:beforeAutospacing="0" w:after="0" w:afterAutospacing="0"/>
              <w:ind w:left="750"/>
              <w:textAlignment w:val="baseline"/>
              <w:rPr>
                <w:rFonts w:ascii="Arial" w:hAnsi="Arial" w:cs="Arial"/>
                <w:sz w:val="22"/>
                <w:szCs w:val="22"/>
              </w:rPr>
            </w:pPr>
          </w:p>
          <w:p w14:paraId="560DEB4D" w14:textId="77777777" w:rsidR="004B10B2" w:rsidRPr="00266ED3" w:rsidRDefault="004B10B2" w:rsidP="004B10B2">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 xml:space="preserve">Professional </w:t>
            </w:r>
            <w:r w:rsidRPr="00266ED3">
              <w:rPr>
                <w:rFonts w:ascii="Arial" w:hAnsi="Arial" w:cs="Arial"/>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6F08D83D" w14:textId="77777777" w:rsidR="004B10B2" w:rsidRPr="00266ED3" w:rsidRDefault="004B10B2" w:rsidP="004B10B2">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Passionate</w:t>
            </w:r>
            <w:r w:rsidRPr="00266ED3">
              <w:rPr>
                <w:rFonts w:ascii="Arial" w:hAnsi="Arial" w:cs="Arial"/>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415C923F" w14:textId="77777777" w:rsidR="004B10B2" w:rsidRDefault="004B10B2" w:rsidP="004B10B2">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Collaborative</w:t>
            </w:r>
            <w:r w:rsidRPr="00266ED3">
              <w:rPr>
                <w:rFonts w:ascii="Arial" w:hAnsi="Arial" w:cs="Arial"/>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17635EEB" w14:textId="77777777" w:rsidR="004B10B2" w:rsidRPr="00266ED3" w:rsidRDefault="004B10B2" w:rsidP="004B10B2">
            <w:pPr>
              <w:numPr>
                <w:ilvl w:val="0"/>
                <w:numId w:val="27"/>
              </w:numPr>
              <w:tabs>
                <w:tab w:val="left" w:pos="992"/>
              </w:tabs>
              <w:suppressAutoHyphens/>
              <w:jc w:val="both"/>
              <w:rPr>
                <w:rFonts w:ascii="Arial" w:hAnsi="Arial" w:cs="Arial"/>
                <w:sz w:val="22"/>
                <w:szCs w:val="22"/>
              </w:rPr>
            </w:pPr>
            <w:r w:rsidRPr="00266ED3">
              <w:rPr>
                <w:rFonts w:ascii="Arial" w:hAnsi="Arial" w:cs="Arial"/>
                <w:b/>
                <w:bCs/>
                <w:sz w:val="22"/>
                <w:szCs w:val="22"/>
              </w:rPr>
              <w:t>FREDIE</w:t>
            </w:r>
            <w:r w:rsidRPr="00266ED3">
              <w:rPr>
                <w:rFonts w:ascii="Arial" w:hAnsi="Arial" w:cs="Arial"/>
                <w:sz w:val="22"/>
                <w:szCs w:val="22"/>
              </w:rPr>
              <w:t xml:space="preserve"> – FREDIE is in our DNA. We will advance Fairness, Respect, Equality, Diversity, Inclusion, and Engagement in everything we do, ensuring a safe, happy, and healthy community where everyone can thrive.</w:t>
            </w:r>
          </w:p>
          <w:p w14:paraId="5A3D23A7" w14:textId="77777777" w:rsidR="004B10B2" w:rsidRDefault="004B10B2" w:rsidP="004B10B2">
            <w:pPr>
              <w:tabs>
                <w:tab w:val="left" w:pos="992"/>
              </w:tabs>
              <w:suppressAutoHyphens/>
              <w:jc w:val="both"/>
              <w:rPr>
                <w:rFonts w:ascii="Arial" w:hAnsi="Arial" w:cs="Arial"/>
                <w:sz w:val="22"/>
                <w:szCs w:val="22"/>
              </w:rPr>
            </w:pPr>
          </w:p>
          <w:p w14:paraId="768DA60A" w14:textId="77777777" w:rsidR="004B10B2" w:rsidRPr="00E73A3F" w:rsidRDefault="004B10B2" w:rsidP="004B10B2">
            <w:pPr>
              <w:tabs>
                <w:tab w:val="left" w:pos="992"/>
              </w:tabs>
              <w:suppressAutoHyphens/>
              <w:jc w:val="both"/>
              <w:rPr>
                <w:rFonts w:ascii="Arial" w:hAnsi="Arial" w:cs="Arial"/>
                <w:sz w:val="22"/>
                <w:szCs w:val="22"/>
              </w:rPr>
            </w:pPr>
            <w:r w:rsidRPr="00E73A3F">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w:t>
            </w:r>
            <w:r w:rsidRPr="00E73A3F">
              <w:rPr>
                <w:rFonts w:ascii="Arial" w:hAnsi="Arial" w:cs="Arial" w:hint="eastAsia"/>
                <w:sz w:val="22"/>
                <w:szCs w:val="22"/>
              </w:rPr>
              <w:t>’</w:t>
            </w:r>
            <w:r w:rsidRPr="00E73A3F">
              <w:rPr>
                <w:rFonts w:ascii="Arial" w:hAnsi="Arial" w:cs="Arial"/>
                <w:sz w:val="22"/>
                <w:szCs w:val="22"/>
              </w:rPr>
              <w:t>s approach to Reduce, Reuse and Recycle ethos.</w:t>
            </w:r>
          </w:p>
          <w:p w14:paraId="3327CECF" w14:textId="77777777" w:rsidR="004B10B2" w:rsidRPr="00E73A3F" w:rsidRDefault="004B10B2" w:rsidP="004B10B2">
            <w:pPr>
              <w:tabs>
                <w:tab w:val="left" w:pos="992"/>
              </w:tabs>
              <w:suppressAutoHyphens/>
              <w:jc w:val="both"/>
              <w:rPr>
                <w:rFonts w:ascii="Arial" w:hAnsi="Arial" w:cs="Arial"/>
                <w:sz w:val="22"/>
                <w:szCs w:val="22"/>
              </w:rPr>
            </w:pPr>
          </w:p>
          <w:p w14:paraId="1935BABC" w14:textId="77777777" w:rsidR="004B10B2" w:rsidRPr="00E73A3F" w:rsidRDefault="004B10B2" w:rsidP="004B10B2">
            <w:pPr>
              <w:tabs>
                <w:tab w:val="left" w:pos="992"/>
              </w:tabs>
              <w:suppressAutoHyphens/>
              <w:jc w:val="both"/>
              <w:rPr>
                <w:rFonts w:ascii="Arial" w:hAnsi="Arial" w:cs="Arial"/>
                <w:sz w:val="22"/>
                <w:szCs w:val="22"/>
              </w:rPr>
            </w:pPr>
            <w:r w:rsidRPr="00E73A3F">
              <w:rPr>
                <w:rFonts w:ascii="Arial" w:hAnsi="Arial" w:cs="Arial"/>
                <w:sz w:val="22"/>
                <w:szCs w:val="22"/>
              </w:rPr>
              <w:lastRenderedPageBreak/>
              <w:t>Actively participate in the Annual Review and Development process in line with individual needs and College strategic plan priorities. Agree objectives with the Line Manager and ensure they are achieved.</w:t>
            </w:r>
          </w:p>
          <w:p w14:paraId="3D49887A" w14:textId="77777777" w:rsidR="004B10B2" w:rsidRPr="00E73A3F" w:rsidRDefault="004B10B2" w:rsidP="004B10B2">
            <w:pPr>
              <w:tabs>
                <w:tab w:val="left" w:pos="992"/>
              </w:tabs>
              <w:suppressAutoHyphens/>
              <w:jc w:val="both"/>
              <w:rPr>
                <w:rFonts w:ascii="Arial" w:hAnsi="Arial" w:cs="Arial"/>
                <w:sz w:val="22"/>
                <w:szCs w:val="22"/>
              </w:rPr>
            </w:pPr>
          </w:p>
          <w:p w14:paraId="4905836A" w14:textId="77777777" w:rsidR="004B10B2" w:rsidRPr="00E73A3F" w:rsidRDefault="004B10B2" w:rsidP="004B10B2">
            <w:pPr>
              <w:tabs>
                <w:tab w:val="left" w:pos="992"/>
              </w:tabs>
              <w:suppressAutoHyphens/>
              <w:jc w:val="both"/>
              <w:rPr>
                <w:rFonts w:ascii="Arial" w:hAnsi="Arial" w:cs="Arial"/>
                <w:sz w:val="22"/>
                <w:szCs w:val="22"/>
              </w:rPr>
            </w:pPr>
            <w:r w:rsidRPr="00E73A3F">
              <w:rPr>
                <w:rFonts w:ascii="Arial" w:hAnsi="Arial" w:cs="Arial"/>
                <w:sz w:val="22"/>
                <w:szCs w:val="22"/>
              </w:rPr>
              <w:t>Be responsible for promoting and safeguarding the welfare of children, young people and vulnerable adults at all times in line with the College</w:t>
            </w:r>
            <w:r w:rsidRPr="00E73A3F">
              <w:rPr>
                <w:rFonts w:ascii="Arial" w:hAnsi="Arial" w:cs="Arial" w:hint="eastAsia"/>
                <w:sz w:val="22"/>
                <w:szCs w:val="22"/>
              </w:rPr>
              <w:t>’</w:t>
            </w:r>
            <w:r w:rsidRPr="00E73A3F">
              <w:rPr>
                <w:rFonts w:ascii="Arial" w:hAnsi="Arial" w:cs="Arial"/>
                <w:sz w:val="22"/>
                <w:szCs w:val="22"/>
              </w:rPr>
              <w:t>s own Safeguarding Policy and practices.</w:t>
            </w:r>
          </w:p>
          <w:p w14:paraId="738F6434" w14:textId="77777777" w:rsidR="004B10B2" w:rsidRPr="00E73A3F" w:rsidRDefault="004B10B2" w:rsidP="004B10B2">
            <w:pPr>
              <w:tabs>
                <w:tab w:val="left" w:pos="992"/>
              </w:tabs>
              <w:suppressAutoHyphens/>
              <w:jc w:val="both"/>
              <w:rPr>
                <w:rFonts w:ascii="Arial" w:hAnsi="Arial" w:cs="Arial"/>
                <w:sz w:val="22"/>
                <w:szCs w:val="22"/>
              </w:rPr>
            </w:pPr>
          </w:p>
          <w:p w14:paraId="5F0411E7" w14:textId="77777777" w:rsidR="004B10B2" w:rsidRPr="00E73A3F" w:rsidRDefault="004B10B2" w:rsidP="004B10B2">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14:paraId="3A2FC43A" w14:textId="77777777" w:rsidR="004B10B2" w:rsidRDefault="004B10B2" w:rsidP="004B10B2">
            <w:pPr>
              <w:tabs>
                <w:tab w:val="left" w:pos="992"/>
              </w:tabs>
              <w:suppressAutoHyphens/>
              <w:jc w:val="both"/>
              <w:rPr>
                <w:rFonts w:ascii="Arial" w:hAnsi="Arial" w:cs="Arial"/>
                <w:sz w:val="22"/>
                <w:szCs w:val="22"/>
              </w:rPr>
            </w:pPr>
          </w:p>
          <w:p w14:paraId="5587C1D5" w14:textId="77777777" w:rsidR="004B10B2" w:rsidRPr="00E73A3F" w:rsidRDefault="004B10B2" w:rsidP="004B10B2">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14:paraId="5423DD46" w14:textId="77777777" w:rsidR="004B10B2" w:rsidRPr="00E73A3F" w:rsidRDefault="004B10B2" w:rsidP="004B10B2">
            <w:pPr>
              <w:pStyle w:val="BodyText"/>
              <w:rPr>
                <w:rFonts w:ascii="Arial" w:hAnsi="Arial" w:cs="Arial"/>
                <w:sz w:val="22"/>
                <w:szCs w:val="22"/>
              </w:rPr>
            </w:pPr>
          </w:p>
          <w:p w14:paraId="7EEC988C" w14:textId="77777777" w:rsidR="004B10B2" w:rsidRPr="00E73A3F" w:rsidRDefault="004B10B2" w:rsidP="004B10B2">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14:paraId="55A5360F" w14:textId="77777777" w:rsidR="004B10B2" w:rsidRPr="00076420" w:rsidRDefault="004B10B2" w:rsidP="004B10B2">
            <w:pPr>
              <w:tabs>
                <w:tab w:val="left" w:pos="990"/>
              </w:tabs>
              <w:suppressAutoHyphens/>
              <w:jc w:val="both"/>
              <w:rPr>
                <w:rFonts w:ascii="Arial" w:hAnsi="Arial" w:cs="Arial"/>
                <w:b/>
                <w:spacing w:val="-3"/>
                <w:sz w:val="22"/>
                <w:szCs w:val="22"/>
              </w:rPr>
            </w:pPr>
          </w:p>
          <w:p w14:paraId="2DCD4C68" w14:textId="77777777" w:rsidR="004B10B2" w:rsidRDefault="004B10B2" w:rsidP="004B10B2">
            <w:pPr>
              <w:suppressAutoHyphens/>
              <w:jc w:val="both"/>
              <w:rPr>
                <w:rFonts w:ascii="Arial" w:hAnsi="Arial" w:cs="Arial"/>
                <w:b/>
                <w:spacing w:val="-3"/>
                <w:sz w:val="22"/>
                <w:szCs w:val="22"/>
              </w:rPr>
            </w:pPr>
          </w:p>
        </w:tc>
      </w:tr>
    </w:tbl>
    <w:p w14:paraId="738610EB" w14:textId="77777777" w:rsidR="00135C16" w:rsidRDefault="00135C16" w:rsidP="00D71056">
      <w:pPr>
        <w:pStyle w:val="BodyText"/>
        <w:rPr>
          <w:rFonts w:ascii="Arial" w:hAnsi="Arial" w:cs="Arial"/>
          <w:b/>
          <w:bCs/>
          <w:sz w:val="22"/>
          <w:szCs w:val="22"/>
        </w:rPr>
      </w:pPr>
    </w:p>
    <w:p w14:paraId="0CB89E8D" w14:textId="77777777" w:rsidR="00D71056" w:rsidRPr="00076420" w:rsidRDefault="00D71056" w:rsidP="00D71056">
      <w:pPr>
        <w:pStyle w:val="BodyText"/>
        <w:rPr>
          <w:rFonts w:ascii="Arial" w:hAnsi="Arial" w:cs="Arial"/>
          <w:b/>
          <w:bCs/>
          <w:sz w:val="22"/>
          <w:szCs w:val="22"/>
        </w:rPr>
      </w:pPr>
      <w:r w:rsidRPr="00076420">
        <w:rPr>
          <w:rFonts w:ascii="Arial" w:hAnsi="Arial" w:cs="Arial"/>
          <w:b/>
          <w:bCs/>
          <w:sz w:val="22"/>
          <w:szCs w:val="22"/>
        </w:rPr>
        <w:t>Location of work</w:t>
      </w:r>
    </w:p>
    <w:p w14:paraId="4068D90F" w14:textId="77777777" w:rsidR="00D71056" w:rsidRPr="00076420" w:rsidRDefault="00C16E04" w:rsidP="00F16B16">
      <w:pPr>
        <w:pStyle w:val="BodyText"/>
        <w:ind w:right="-567"/>
        <w:rPr>
          <w:rFonts w:ascii="Arial" w:hAnsi="Arial" w:cs="Arial"/>
          <w:sz w:val="22"/>
          <w:szCs w:val="22"/>
        </w:rPr>
      </w:pPr>
      <w:r>
        <w:rPr>
          <w:rFonts w:ascii="Arial" w:hAnsi="Arial" w:cs="Arial"/>
          <w:sz w:val="22"/>
          <w:szCs w:val="22"/>
        </w:rPr>
        <w:t>Employees</w:t>
      </w:r>
      <w:r w:rsidR="00D71056" w:rsidRPr="00076420">
        <w:rPr>
          <w:rFonts w:ascii="Arial" w:hAnsi="Arial" w:cs="Arial"/>
          <w:sz w:val="22"/>
          <w:szCs w:val="22"/>
        </w:rPr>
        <w:t xml:space="preserve"> may be required to work at or from any building, location or premises of Myerscough College, and any other establishment where Myerscough College conducts its business.</w:t>
      </w:r>
    </w:p>
    <w:p w14:paraId="637805D2" w14:textId="77777777" w:rsidR="00D71056" w:rsidRPr="00076420" w:rsidRDefault="00D71056" w:rsidP="00D71056">
      <w:pPr>
        <w:pStyle w:val="BodyText"/>
        <w:rPr>
          <w:rFonts w:ascii="Arial" w:hAnsi="Arial" w:cs="Arial"/>
          <w:sz w:val="22"/>
          <w:szCs w:val="22"/>
        </w:rPr>
      </w:pPr>
    </w:p>
    <w:p w14:paraId="1124D9A4" w14:textId="77777777" w:rsidR="00D71056" w:rsidRPr="00076420" w:rsidRDefault="00D71056" w:rsidP="00D71056">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2B15EAA1" w14:textId="77777777" w:rsidR="00D71056" w:rsidRPr="00076420" w:rsidRDefault="00D71056" w:rsidP="00F16B16">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00BF673B" w:rsidRPr="00076420">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14:paraId="5DF9FE74" w14:textId="77777777" w:rsidR="00AF368A" w:rsidRPr="00076420" w:rsidRDefault="006B2461" w:rsidP="00AF368A">
      <w:pPr>
        <w:suppressAutoHyphens/>
        <w:jc w:val="center"/>
        <w:rPr>
          <w:rFonts w:ascii="Arial" w:hAnsi="Arial" w:cs="Arial"/>
          <w:spacing w:val="-3"/>
          <w:sz w:val="22"/>
          <w:szCs w:val="22"/>
        </w:rPr>
      </w:pPr>
      <w:r w:rsidRPr="00076420">
        <w:rPr>
          <w:rFonts w:ascii="Arial" w:hAnsi="Arial" w:cs="Arial"/>
          <w:spacing w:val="-3"/>
          <w:sz w:val="22"/>
          <w:szCs w:val="22"/>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463F29E8"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3B7B4B86"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967E61">
        <w:tc>
          <w:tcPr>
            <w:tcW w:w="10206" w:type="dxa"/>
            <w:gridSpan w:val="2"/>
            <w:shd w:val="clear" w:color="auto" w:fill="00B050"/>
          </w:tcPr>
          <w:p w14:paraId="45903DD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Presentable and professional appearance  (I)</w:t>
            </w:r>
          </w:p>
          <w:p w14:paraId="50D09A9A"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as part of a team  (A/I)</w:t>
            </w:r>
          </w:p>
          <w:p w14:paraId="2BA8217D"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Ability to work to quality standards  (A/I)</w:t>
            </w:r>
          </w:p>
          <w:p w14:paraId="42427F65" w14:textId="77777777" w:rsidR="00D15E8C" w:rsidRPr="00691FD6" w:rsidRDefault="00D15E8C" w:rsidP="004A16FA">
            <w:pPr>
              <w:suppressAutoHyphens/>
              <w:rPr>
                <w:rFonts w:ascii="Arial" w:hAnsi="Arial" w:cs="Arial"/>
                <w:spacing w:val="-3"/>
                <w:sz w:val="22"/>
                <w:szCs w:val="22"/>
              </w:rPr>
            </w:pPr>
            <w:r w:rsidRPr="00691FD6">
              <w:rPr>
                <w:rFonts w:ascii="Arial" w:hAnsi="Arial" w:cs="Arial"/>
                <w:spacing w:val="-3"/>
                <w:sz w:val="22"/>
                <w:szCs w:val="22"/>
              </w:rPr>
              <w:t>Good command of the English language  (A/I)</w:t>
            </w:r>
          </w:p>
          <w:p w14:paraId="744E463C" w14:textId="77777777" w:rsidR="00D15E8C" w:rsidRDefault="00D15E8C" w:rsidP="004A16FA">
            <w:pPr>
              <w:suppressAutoHyphens/>
              <w:rPr>
                <w:rFonts w:ascii="Arial" w:hAnsi="Arial" w:cs="Arial"/>
                <w:sz w:val="22"/>
                <w:szCs w:val="22"/>
              </w:rPr>
            </w:pPr>
            <w:r w:rsidRPr="006A0360">
              <w:rPr>
                <w:rFonts w:ascii="Arial" w:hAnsi="Arial" w:cs="Arial"/>
                <w:sz w:val="22"/>
                <w:szCs w:val="22"/>
              </w:rPr>
              <w:t>Appropriate level of physical and mental fitness</w:t>
            </w:r>
            <w:r>
              <w:rPr>
                <w:rFonts w:ascii="Arial" w:hAnsi="Arial" w:cs="Arial"/>
                <w:sz w:val="22"/>
                <w:szCs w:val="22"/>
              </w:rPr>
              <w:t xml:space="preserve">  (PI)</w:t>
            </w:r>
          </w:p>
          <w:p w14:paraId="1AE38AE5" w14:textId="40ECF89F" w:rsidR="00F34B43" w:rsidRPr="00691FD6" w:rsidRDefault="00F34B43" w:rsidP="004A16FA">
            <w:pPr>
              <w:suppressAutoHyphens/>
              <w:rPr>
                <w:rFonts w:ascii="Arial" w:hAnsi="Arial" w:cs="Arial"/>
                <w:spacing w:val="-3"/>
                <w:sz w:val="22"/>
                <w:szCs w:val="22"/>
              </w:rPr>
            </w:pPr>
            <w:r w:rsidRPr="00F34B43">
              <w:rPr>
                <w:rFonts w:ascii="Arial" w:hAnsi="Arial" w:cs="Arial"/>
                <w:spacing w:val="-3"/>
                <w:sz w:val="22"/>
                <w:szCs w:val="22"/>
              </w:rPr>
              <w:t>Strong communication and leadership skills</w:t>
            </w:r>
            <w:r>
              <w:rPr>
                <w:rFonts w:ascii="Arial" w:hAnsi="Arial" w:cs="Arial"/>
                <w:spacing w:val="-3"/>
                <w:sz w:val="22"/>
                <w:szCs w:val="22"/>
              </w:rPr>
              <w:t xml:space="preserve"> (A/I</w:t>
            </w:r>
            <w:r w:rsidR="00F9205B">
              <w:rPr>
                <w:rFonts w:ascii="Arial" w:hAnsi="Arial" w:cs="Arial"/>
                <w:spacing w:val="-3"/>
                <w:sz w:val="22"/>
                <w:szCs w:val="22"/>
              </w:rPr>
              <w:t>/P)</w:t>
            </w:r>
          </w:p>
        </w:tc>
        <w:tc>
          <w:tcPr>
            <w:tcW w:w="4394" w:type="dxa"/>
            <w:tcBorders>
              <w:bottom w:val="single" w:sz="4" w:space="0" w:color="000000"/>
            </w:tcBorders>
          </w:tcPr>
          <w:p w14:paraId="278C289C" w14:textId="77777777" w:rsidR="00D15E8C" w:rsidRDefault="000D6AE3" w:rsidP="00C24370">
            <w:pPr>
              <w:suppressAutoHyphens/>
              <w:jc w:val="both"/>
              <w:rPr>
                <w:rFonts w:ascii="Arial" w:hAnsi="Arial" w:cs="Arial"/>
                <w:spacing w:val="-3"/>
                <w:sz w:val="22"/>
                <w:szCs w:val="22"/>
              </w:rPr>
            </w:pPr>
            <w:r w:rsidRPr="000D6AE3">
              <w:rPr>
                <w:rFonts w:ascii="Arial" w:hAnsi="Arial" w:cs="Arial"/>
                <w:spacing w:val="-3"/>
                <w:sz w:val="22"/>
                <w:szCs w:val="22"/>
              </w:rPr>
              <w:t>Knowledge of digital marketing/social media for promotion</w:t>
            </w:r>
            <w:r w:rsidR="00CC13EF">
              <w:rPr>
                <w:rFonts w:ascii="Arial" w:hAnsi="Arial" w:cs="Arial"/>
                <w:spacing w:val="-3"/>
                <w:sz w:val="22"/>
                <w:szCs w:val="22"/>
              </w:rPr>
              <w:t xml:space="preserve"> (A/I)</w:t>
            </w:r>
          </w:p>
          <w:p w14:paraId="3A0FF5F2" w14:textId="62CC75DE" w:rsidR="00AE46CD" w:rsidRPr="00076420" w:rsidRDefault="00AE46CD" w:rsidP="00C24370">
            <w:pPr>
              <w:suppressAutoHyphens/>
              <w:jc w:val="both"/>
              <w:rPr>
                <w:rFonts w:ascii="Arial" w:hAnsi="Arial" w:cs="Arial"/>
                <w:spacing w:val="-3"/>
                <w:sz w:val="22"/>
                <w:szCs w:val="22"/>
              </w:rPr>
            </w:pPr>
            <w:r w:rsidRPr="00AE46CD">
              <w:rPr>
                <w:rFonts w:ascii="Arial" w:hAnsi="Arial" w:cs="Arial"/>
                <w:spacing w:val="-3"/>
                <w:sz w:val="22"/>
                <w:szCs w:val="22"/>
              </w:rPr>
              <w:t>Awareness of the UK’s DiSE framework</w:t>
            </w:r>
            <w:r w:rsidR="00897D0C">
              <w:rPr>
                <w:rFonts w:ascii="Arial" w:hAnsi="Arial" w:cs="Arial"/>
                <w:spacing w:val="-3"/>
                <w:sz w:val="22"/>
                <w:szCs w:val="22"/>
              </w:rPr>
              <w:t xml:space="preserve"> (A/I)</w:t>
            </w:r>
          </w:p>
        </w:tc>
      </w:tr>
      <w:tr w:rsidR="00AF368A" w:rsidRPr="00076420" w14:paraId="598232D1" w14:textId="77777777" w:rsidTr="00967E61">
        <w:tc>
          <w:tcPr>
            <w:tcW w:w="10206" w:type="dxa"/>
            <w:gridSpan w:val="2"/>
            <w:shd w:val="clear" w:color="auto" w:fill="00B050"/>
          </w:tcPr>
          <w:p w14:paraId="12D40446"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Attainments</w:t>
            </w:r>
          </w:p>
        </w:tc>
      </w:tr>
      <w:tr w:rsidR="00AF368A" w:rsidRPr="00076420" w14:paraId="14F4F6DE" w14:textId="77777777" w:rsidTr="00C24370">
        <w:tc>
          <w:tcPr>
            <w:tcW w:w="5812" w:type="dxa"/>
            <w:tcBorders>
              <w:bottom w:val="single" w:sz="4" w:space="0" w:color="000000"/>
            </w:tcBorders>
          </w:tcPr>
          <w:p w14:paraId="54F07893" w14:textId="77777777" w:rsidR="001F13CF" w:rsidRPr="00E73A3F" w:rsidRDefault="001F13CF" w:rsidP="001F13CF">
            <w:pPr>
              <w:suppressAutoHyphens/>
              <w:jc w:val="both"/>
              <w:rPr>
                <w:rFonts w:ascii="Arial" w:hAnsi="Arial" w:cs="Arial"/>
                <w:spacing w:val="-3"/>
                <w:sz w:val="22"/>
                <w:szCs w:val="22"/>
              </w:rPr>
            </w:pPr>
            <w:r w:rsidRPr="00E73A3F">
              <w:rPr>
                <w:rFonts w:ascii="Arial" w:hAnsi="Arial" w:cs="Arial"/>
                <w:spacing w:val="-3"/>
                <w:sz w:val="22"/>
                <w:szCs w:val="22"/>
              </w:rPr>
              <w:t>A Degree or equivalent qualification in a relevant discipline. (A)</w:t>
            </w:r>
          </w:p>
          <w:p w14:paraId="615A5191" w14:textId="77777777" w:rsidR="001F13CF" w:rsidRPr="00E73A3F" w:rsidRDefault="001F13CF" w:rsidP="001F13CF">
            <w:pPr>
              <w:suppressAutoHyphens/>
              <w:jc w:val="both"/>
              <w:rPr>
                <w:rFonts w:ascii="Arial" w:hAnsi="Arial" w:cs="Arial"/>
                <w:spacing w:val="-3"/>
                <w:sz w:val="22"/>
                <w:szCs w:val="22"/>
              </w:rPr>
            </w:pPr>
            <w:r w:rsidRPr="00E73A3F">
              <w:rPr>
                <w:rFonts w:ascii="Arial" w:hAnsi="Arial" w:cs="Arial"/>
                <w:spacing w:val="-3"/>
                <w:sz w:val="22"/>
                <w:szCs w:val="22"/>
              </w:rPr>
              <w:t>Teaching qualification eg PGCE / Cert Ed or equivalent (A)</w:t>
            </w:r>
          </w:p>
          <w:p w14:paraId="7BE65801" w14:textId="77777777" w:rsidR="001F13CF" w:rsidRDefault="00E148A4" w:rsidP="001F13CF">
            <w:pPr>
              <w:suppressAutoHyphens/>
              <w:jc w:val="both"/>
              <w:rPr>
                <w:rFonts w:ascii="Arial" w:hAnsi="Arial" w:cs="Arial"/>
                <w:spacing w:val="-3"/>
                <w:sz w:val="22"/>
                <w:szCs w:val="22"/>
              </w:rPr>
            </w:pPr>
            <w:r w:rsidRPr="00E73A3F">
              <w:rPr>
                <w:rFonts w:ascii="Arial" w:hAnsi="Arial" w:cs="Arial"/>
                <w:spacing w:val="-3"/>
                <w:sz w:val="22"/>
                <w:szCs w:val="22"/>
              </w:rPr>
              <w:t xml:space="preserve">GCSE English and Maths at Grade C/4 </w:t>
            </w:r>
            <w:r w:rsidRPr="00967E61">
              <w:rPr>
                <w:rFonts w:ascii="Arial" w:hAnsi="Arial" w:cs="Arial"/>
                <w:color w:val="FFFFFF" w:themeColor="background1"/>
                <w:spacing w:val="-3"/>
                <w:sz w:val="22"/>
                <w:szCs w:val="22"/>
              </w:rPr>
              <w:t>or</w:t>
            </w:r>
            <w:r w:rsidRPr="00E73A3F">
              <w:rPr>
                <w:rFonts w:ascii="Arial" w:hAnsi="Arial" w:cs="Arial"/>
                <w:spacing w:val="-3"/>
                <w:sz w:val="22"/>
                <w:szCs w:val="22"/>
              </w:rPr>
              <w:t xml:space="preserve"> above (or an equivalent standard)</w:t>
            </w:r>
            <w:r w:rsidR="001F13CF" w:rsidRPr="00E73A3F">
              <w:rPr>
                <w:rFonts w:ascii="Arial" w:hAnsi="Arial" w:cs="Arial"/>
                <w:spacing w:val="-3"/>
                <w:sz w:val="22"/>
                <w:szCs w:val="22"/>
              </w:rPr>
              <w:t xml:space="preserve"> (A)</w:t>
            </w:r>
          </w:p>
          <w:p w14:paraId="7B43661F" w14:textId="77777777" w:rsidR="003D60E4" w:rsidRPr="003D60E4" w:rsidRDefault="003D60E4" w:rsidP="003D60E4">
            <w:pPr>
              <w:suppressAutoHyphens/>
              <w:jc w:val="both"/>
              <w:rPr>
                <w:rFonts w:ascii="Arial" w:hAnsi="Arial" w:cs="Arial"/>
                <w:spacing w:val="-3"/>
                <w:sz w:val="22"/>
                <w:szCs w:val="22"/>
              </w:rPr>
            </w:pPr>
            <w:r w:rsidRPr="003D60E4">
              <w:rPr>
                <w:rFonts w:ascii="Arial" w:hAnsi="Arial" w:cs="Arial"/>
                <w:spacing w:val="-3"/>
                <w:sz w:val="22"/>
                <w:szCs w:val="22"/>
              </w:rPr>
              <w:t>Consistent lesson Observations and high success rates with learners (A/I)</w:t>
            </w:r>
          </w:p>
          <w:p w14:paraId="6E05ABE8" w14:textId="660B2565" w:rsidR="003D60E4" w:rsidRPr="00E73A3F" w:rsidRDefault="003D60E4" w:rsidP="003D60E4">
            <w:pPr>
              <w:suppressAutoHyphens/>
              <w:jc w:val="both"/>
              <w:rPr>
                <w:rFonts w:ascii="Arial" w:hAnsi="Arial" w:cs="Arial"/>
                <w:spacing w:val="-3"/>
                <w:sz w:val="22"/>
                <w:szCs w:val="22"/>
              </w:rPr>
            </w:pPr>
            <w:r w:rsidRPr="003D60E4">
              <w:rPr>
                <w:rFonts w:ascii="Arial" w:hAnsi="Arial" w:cs="Arial"/>
                <w:spacing w:val="-3"/>
                <w:sz w:val="22"/>
                <w:szCs w:val="22"/>
              </w:rPr>
              <w:t>Significant industry experience</w:t>
            </w:r>
            <w:r w:rsidR="00407828">
              <w:rPr>
                <w:rFonts w:ascii="Arial" w:hAnsi="Arial" w:cs="Arial"/>
                <w:spacing w:val="-3"/>
                <w:sz w:val="22"/>
                <w:szCs w:val="22"/>
              </w:rPr>
              <w:t xml:space="preserve"> within </w:t>
            </w:r>
            <w:r w:rsidR="007A7141">
              <w:rPr>
                <w:rFonts w:ascii="Arial" w:hAnsi="Arial" w:cs="Arial"/>
                <w:spacing w:val="-3"/>
                <w:sz w:val="22"/>
                <w:szCs w:val="22"/>
              </w:rPr>
              <w:t>a high performance sporting field (A/I)</w:t>
            </w:r>
          </w:p>
          <w:p w14:paraId="62893E31" w14:textId="5673BCE0" w:rsidR="00680157" w:rsidRPr="00E73A3F" w:rsidRDefault="00680157" w:rsidP="001F13CF">
            <w:pPr>
              <w:suppressAutoHyphens/>
              <w:jc w:val="both"/>
              <w:rPr>
                <w:rFonts w:ascii="Arial" w:hAnsi="Arial" w:cs="Arial"/>
                <w:color w:val="FF0000"/>
                <w:spacing w:val="-3"/>
                <w:sz w:val="22"/>
                <w:szCs w:val="22"/>
              </w:rPr>
            </w:pPr>
          </w:p>
        </w:tc>
        <w:tc>
          <w:tcPr>
            <w:tcW w:w="4394" w:type="dxa"/>
            <w:tcBorders>
              <w:bottom w:val="single" w:sz="4" w:space="0" w:color="000000"/>
            </w:tcBorders>
          </w:tcPr>
          <w:p w14:paraId="37F0A73B" w14:textId="77777777" w:rsidR="00DB7D8A" w:rsidRPr="00E73A3F" w:rsidRDefault="00DB7D8A" w:rsidP="00DB7D8A">
            <w:pPr>
              <w:suppressAutoHyphens/>
              <w:rPr>
                <w:rFonts w:ascii="Arial" w:hAnsi="Arial" w:cs="Arial"/>
                <w:spacing w:val="-3"/>
                <w:sz w:val="22"/>
                <w:szCs w:val="22"/>
              </w:rPr>
            </w:pPr>
            <w:r w:rsidRPr="00E73A3F">
              <w:rPr>
                <w:rFonts w:ascii="Arial" w:hAnsi="Arial" w:cs="Arial"/>
                <w:spacing w:val="-3"/>
                <w:sz w:val="22"/>
                <w:szCs w:val="22"/>
              </w:rPr>
              <w:t>First Aid qualification (A)</w:t>
            </w:r>
          </w:p>
          <w:p w14:paraId="2D8F5BF1" w14:textId="77777777" w:rsidR="00DB7D8A" w:rsidRPr="00E73A3F" w:rsidRDefault="00DB7D8A" w:rsidP="00DB7D8A">
            <w:pPr>
              <w:suppressAutoHyphens/>
              <w:rPr>
                <w:rFonts w:ascii="Arial" w:hAnsi="Arial" w:cs="Arial"/>
                <w:spacing w:val="-3"/>
                <w:sz w:val="22"/>
                <w:szCs w:val="22"/>
              </w:rPr>
            </w:pPr>
            <w:r w:rsidRPr="00E73A3F">
              <w:rPr>
                <w:rFonts w:ascii="Arial" w:hAnsi="Arial" w:cs="Arial"/>
                <w:spacing w:val="-3"/>
                <w:sz w:val="22"/>
                <w:szCs w:val="22"/>
              </w:rPr>
              <w:t>Membership of a professional body (A)</w:t>
            </w:r>
          </w:p>
          <w:p w14:paraId="5630AD66" w14:textId="77777777" w:rsidR="00B61098" w:rsidRPr="00E73A3F" w:rsidRDefault="00B61098" w:rsidP="00DB7D8A">
            <w:pPr>
              <w:suppressAutoHyphens/>
              <w:rPr>
                <w:rFonts w:ascii="Arial" w:hAnsi="Arial" w:cs="Arial"/>
                <w:spacing w:val="-3"/>
                <w:sz w:val="22"/>
                <w:szCs w:val="22"/>
              </w:rPr>
            </w:pPr>
          </w:p>
        </w:tc>
      </w:tr>
      <w:tr w:rsidR="00AF368A" w:rsidRPr="00076420" w14:paraId="06AB4F9A" w14:textId="77777777" w:rsidTr="00967E61">
        <w:tc>
          <w:tcPr>
            <w:tcW w:w="10206" w:type="dxa"/>
            <w:gridSpan w:val="2"/>
            <w:shd w:val="clear" w:color="auto" w:fill="00B050"/>
          </w:tcPr>
          <w:p w14:paraId="4AE505B1"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Special Aptitudes</w:t>
            </w:r>
          </w:p>
        </w:tc>
      </w:tr>
      <w:tr w:rsidR="00AF368A" w:rsidRPr="00076420" w14:paraId="47B10066" w14:textId="77777777" w:rsidTr="00C24370">
        <w:tc>
          <w:tcPr>
            <w:tcW w:w="5812" w:type="dxa"/>
            <w:tcBorders>
              <w:bottom w:val="single" w:sz="4" w:space="0" w:color="000000"/>
            </w:tcBorders>
          </w:tcPr>
          <w:p w14:paraId="1CFC10D5" w14:textId="77777777" w:rsidR="00AF368A" w:rsidRPr="00076420" w:rsidRDefault="007F42AD" w:rsidP="00C24370">
            <w:pPr>
              <w:suppressAutoHyphens/>
              <w:jc w:val="both"/>
              <w:rPr>
                <w:rFonts w:ascii="Arial" w:hAnsi="Arial" w:cs="Arial"/>
                <w:spacing w:val="-3"/>
                <w:sz w:val="22"/>
                <w:szCs w:val="22"/>
              </w:rPr>
            </w:pPr>
            <w:r w:rsidRPr="00076420">
              <w:rPr>
                <w:rFonts w:ascii="Arial" w:hAnsi="Arial" w:cs="Arial"/>
                <w:spacing w:val="-3"/>
                <w:sz w:val="22"/>
                <w:szCs w:val="22"/>
              </w:rPr>
              <w:t>E</w:t>
            </w:r>
            <w:r w:rsidR="00AF368A" w:rsidRPr="00076420">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00AF368A" w:rsidRPr="00076420">
              <w:rPr>
                <w:rFonts w:ascii="Arial" w:hAnsi="Arial" w:cs="Arial"/>
                <w:spacing w:val="-3"/>
                <w:sz w:val="22"/>
                <w:szCs w:val="22"/>
              </w:rPr>
              <w:t>the ability to motivate 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00AF368A" w:rsidRPr="00076420">
              <w:rPr>
                <w:rFonts w:ascii="Arial" w:hAnsi="Arial" w:cs="Arial"/>
                <w:spacing w:val="-3"/>
                <w:sz w:val="22"/>
                <w:szCs w:val="22"/>
              </w:rPr>
              <w:t>(A/I/P)</w:t>
            </w:r>
          </w:p>
          <w:p w14:paraId="3CD3FD5F" w14:textId="0C887CB6" w:rsidR="00DB25FC" w:rsidRDefault="00060B07" w:rsidP="002064CC">
            <w:pPr>
              <w:suppressAutoHyphens/>
              <w:jc w:val="both"/>
              <w:rPr>
                <w:rFonts w:ascii="Arial" w:hAnsi="Arial" w:cs="Arial"/>
                <w:spacing w:val="-3"/>
                <w:sz w:val="22"/>
                <w:szCs w:val="22"/>
              </w:rPr>
            </w:pPr>
            <w:r>
              <w:rPr>
                <w:rFonts w:ascii="Arial" w:hAnsi="Arial" w:cs="Arial"/>
                <w:spacing w:val="-3"/>
                <w:sz w:val="22"/>
                <w:szCs w:val="22"/>
              </w:rPr>
              <w:t xml:space="preserve">Significant </w:t>
            </w:r>
            <w:r w:rsidR="00DB25FC" w:rsidRPr="007E22DC">
              <w:rPr>
                <w:rFonts w:ascii="Arial" w:hAnsi="Arial" w:cs="Arial"/>
                <w:spacing w:val="-3"/>
                <w:sz w:val="22"/>
                <w:szCs w:val="22"/>
              </w:rPr>
              <w:t>Experience of coaching or managing in a performance sports environment</w:t>
            </w:r>
            <w:r w:rsidR="00DB25FC">
              <w:rPr>
                <w:rFonts w:ascii="Arial" w:hAnsi="Arial" w:cs="Arial"/>
                <w:spacing w:val="-3"/>
                <w:sz w:val="22"/>
                <w:szCs w:val="22"/>
              </w:rPr>
              <w:t xml:space="preserve"> (A</w:t>
            </w:r>
            <w:r w:rsidR="00CD3B0B">
              <w:rPr>
                <w:rFonts w:ascii="Arial" w:hAnsi="Arial" w:cs="Arial"/>
                <w:spacing w:val="-3"/>
                <w:sz w:val="22"/>
                <w:szCs w:val="22"/>
              </w:rPr>
              <w:t>/I</w:t>
            </w:r>
            <w:r w:rsidR="00DB25FC">
              <w:rPr>
                <w:rFonts w:ascii="Arial" w:hAnsi="Arial" w:cs="Arial"/>
                <w:spacing w:val="-3"/>
                <w:sz w:val="22"/>
                <w:szCs w:val="22"/>
              </w:rPr>
              <w:t>)</w:t>
            </w:r>
          </w:p>
          <w:p w14:paraId="65C3EF11" w14:textId="0E7D30B8" w:rsidR="0006605C" w:rsidRDefault="0006605C" w:rsidP="002064CC">
            <w:pPr>
              <w:suppressAutoHyphens/>
              <w:jc w:val="both"/>
              <w:rPr>
                <w:rFonts w:ascii="Arial" w:hAnsi="Arial" w:cs="Arial"/>
                <w:spacing w:val="-3"/>
                <w:sz w:val="22"/>
                <w:szCs w:val="22"/>
              </w:rPr>
            </w:pPr>
            <w:r w:rsidRPr="0006605C">
              <w:rPr>
                <w:rFonts w:ascii="Arial" w:hAnsi="Arial" w:cs="Arial"/>
                <w:spacing w:val="-3"/>
                <w:sz w:val="22"/>
                <w:szCs w:val="22"/>
              </w:rPr>
              <w:t>Experience of managing people or projects in a team-based environment</w:t>
            </w:r>
            <w:r w:rsidR="00D54636">
              <w:rPr>
                <w:rFonts w:ascii="Arial" w:hAnsi="Arial" w:cs="Arial"/>
                <w:spacing w:val="-3"/>
                <w:sz w:val="22"/>
                <w:szCs w:val="22"/>
              </w:rPr>
              <w:t xml:space="preserve"> (A</w:t>
            </w:r>
            <w:r w:rsidR="00CD3B0B">
              <w:rPr>
                <w:rFonts w:ascii="Arial" w:hAnsi="Arial" w:cs="Arial"/>
                <w:spacing w:val="-3"/>
                <w:sz w:val="22"/>
                <w:szCs w:val="22"/>
              </w:rPr>
              <w:t>/I</w:t>
            </w:r>
            <w:r w:rsidR="00D54636">
              <w:rPr>
                <w:rFonts w:ascii="Arial" w:hAnsi="Arial" w:cs="Arial"/>
                <w:spacing w:val="-3"/>
                <w:sz w:val="22"/>
                <w:szCs w:val="22"/>
              </w:rPr>
              <w:t>)</w:t>
            </w:r>
          </w:p>
          <w:p w14:paraId="1FA8E336" w14:textId="649171DB" w:rsidR="00A94754" w:rsidRDefault="00A94754" w:rsidP="002064CC">
            <w:pPr>
              <w:suppressAutoHyphens/>
              <w:jc w:val="both"/>
              <w:rPr>
                <w:rFonts w:ascii="Arial" w:hAnsi="Arial" w:cs="Arial"/>
                <w:spacing w:val="-3"/>
                <w:sz w:val="22"/>
                <w:szCs w:val="22"/>
              </w:rPr>
            </w:pPr>
            <w:r w:rsidRPr="00A94754">
              <w:rPr>
                <w:rFonts w:ascii="Arial" w:hAnsi="Arial" w:cs="Arial"/>
                <w:spacing w:val="-3"/>
                <w:sz w:val="22"/>
                <w:szCs w:val="22"/>
              </w:rPr>
              <w:t>Teaching/training experience and knowledge of developments in teaching and learning  (A/I)</w:t>
            </w:r>
          </w:p>
          <w:p w14:paraId="4726E2A8" w14:textId="616A0F26" w:rsidR="002064CC" w:rsidRPr="00076420" w:rsidRDefault="002064CC" w:rsidP="002064CC">
            <w:pPr>
              <w:suppressAutoHyphens/>
              <w:jc w:val="both"/>
              <w:rPr>
                <w:rFonts w:ascii="Arial" w:hAnsi="Arial" w:cs="Arial"/>
                <w:spacing w:val="-3"/>
                <w:sz w:val="22"/>
                <w:szCs w:val="22"/>
              </w:rPr>
            </w:pPr>
            <w:r w:rsidRPr="00076420">
              <w:rPr>
                <w:rFonts w:ascii="Arial" w:hAnsi="Arial" w:cs="Arial"/>
                <w:spacing w:val="-3"/>
                <w:sz w:val="22"/>
                <w:szCs w:val="22"/>
              </w:rPr>
              <w:t>Competent in ICT</w:t>
            </w:r>
            <w:r w:rsidR="00877A52">
              <w:rPr>
                <w:rFonts w:ascii="Arial" w:hAnsi="Arial" w:cs="Arial"/>
                <w:spacing w:val="-3"/>
                <w:sz w:val="22"/>
                <w:szCs w:val="22"/>
              </w:rPr>
              <w:t xml:space="preserve"> </w:t>
            </w:r>
            <w:r w:rsidRPr="00076420">
              <w:rPr>
                <w:rFonts w:ascii="Arial" w:hAnsi="Arial" w:cs="Arial"/>
                <w:spacing w:val="-3"/>
                <w:sz w:val="22"/>
                <w:szCs w:val="22"/>
              </w:rPr>
              <w:t xml:space="preserve"> (A/I</w:t>
            </w:r>
            <w:r>
              <w:rPr>
                <w:rFonts w:ascii="Arial" w:hAnsi="Arial" w:cs="Arial"/>
                <w:spacing w:val="-3"/>
                <w:sz w:val="22"/>
                <w:szCs w:val="22"/>
              </w:rPr>
              <w:t>)</w:t>
            </w:r>
          </w:p>
          <w:p w14:paraId="71EF53CB"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initiative </w:t>
            </w:r>
            <w:r w:rsidR="00877A52">
              <w:rPr>
                <w:rFonts w:ascii="Arial" w:hAnsi="Arial" w:cs="Arial"/>
                <w:spacing w:val="-3"/>
                <w:sz w:val="22"/>
                <w:szCs w:val="22"/>
              </w:rPr>
              <w:t xml:space="preserve"> </w:t>
            </w:r>
            <w:r w:rsidRPr="00076420">
              <w:rPr>
                <w:rFonts w:ascii="Arial" w:hAnsi="Arial" w:cs="Arial"/>
                <w:spacing w:val="-3"/>
                <w:sz w:val="22"/>
                <w:szCs w:val="22"/>
              </w:rPr>
              <w:t>(A/I)</w:t>
            </w:r>
          </w:p>
          <w:p w14:paraId="64E59011" w14:textId="77777777" w:rsidR="00AF368A" w:rsidRDefault="00AF368A" w:rsidP="007F42AD">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007F42AD" w:rsidRPr="00076420">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eg</w:t>
            </w:r>
            <w:r w:rsidRPr="00076420">
              <w:rPr>
                <w:rFonts w:ascii="Arial" w:hAnsi="Arial" w:cs="Arial"/>
                <w:spacing w:val="-3"/>
                <w:sz w:val="22"/>
                <w:szCs w:val="22"/>
              </w:rPr>
              <w:t xml:space="preserve"> staff, students, parents / guardians</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p w14:paraId="0064C7AD" w14:textId="5A5C36AD" w:rsidR="007E6E41" w:rsidRDefault="007E6E41" w:rsidP="007F42AD">
            <w:pPr>
              <w:suppressAutoHyphens/>
              <w:jc w:val="both"/>
              <w:rPr>
                <w:rFonts w:ascii="Arial" w:hAnsi="Arial" w:cs="Arial"/>
                <w:spacing w:val="-3"/>
                <w:sz w:val="22"/>
                <w:szCs w:val="22"/>
              </w:rPr>
            </w:pPr>
            <w:r w:rsidRPr="007E6E41">
              <w:rPr>
                <w:rFonts w:ascii="Arial" w:hAnsi="Arial" w:cs="Arial"/>
                <w:spacing w:val="-3"/>
                <w:sz w:val="22"/>
                <w:szCs w:val="22"/>
              </w:rPr>
              <w:t>Experience with partnerships and external stakeholder engagement</w:t>
            </w:r>
            <w:r>
              <w:rPr>
                <w:rFonts w:ascii="Arial" w:hAnsi="Arial" w:cs="Arial"/>
                <w:spacing w:val="-3"/>
                <w:sz w:val="22"/>
                <w:szCs w:val="22"/>
              </w:rPr>
              <w:t xml:space="preserve"> (A/I</w:t>
            </w:r>
            <w:r w:rsidR="00CD3B0B">
              <w:rPr>
                <w:rFonts w:ascii="Arial" w:hAnsi="Arial" w:cs="Arial"/>
                <w:spacing w:val="-3"/>
                <w:sz w:val="22"/>
                <w:szCs w:val="22"/>
              </w:rPr>
              <w:t>)</w:t>
            </w:r>
          </w:p>
          <w:p w14:paraId="6D39EFF6" w14:textId="599BA57C" w:rsidR="00CD3B0B" w:rsidRDefault="00CD3B0B" w:rsidP="007F42AD">
            <w:pPr>
              <w:suppressAutoHyphens/>
              <w:jc w:val="both"/>
              <w:rPr>
                <w:rFonts w:ascii="Arial" w:hAnsi="Arial" w:cs="Arial"/>
                <w:spacing w:val="-3"/>
                <w:sz w:val="22"/>
                <w:szCs w:val="22"/>
              </w:rPr>
            </w:pPr>
            <w:r w:rsidRPr="00CD3B0B">
              <w:rPr>
                <w:rFonts w:ascii="Arial" w:hAnsi="Arial" w:cs="Arial"/>
                <w:spacing w:val="-3"/>
                <w:sz w:val="22"/>
                <w:szCs w:val="22"/>
              </w:rPr>
              <w:t>Knowledge of safeguarding, health and safety, and inclusive sport provision</w:t>
            </w:r>
            <w:r w:rsidR="00D4510E">
              <w:rPr>
                <w:rFonts w:ascii="Arial" w:hAnsi="Arial" w:cs="Arial"/>
                <w:spacing w:val="-3"/>
                <w:sz w:val="22"/>
                <w:szCs w:val="22"/>
              </w:rPr>
              <w:t xml:space="preserve"> (A/I)</w:t>
            </w:r>
          </w:p>
          <w:p w14:paraId="61829076" w14:textId="77777777" w:rsidR="00680157" w:rsidRPr="00076420" w:rsidRDefault="00680157" w:rsidP="007F42AD">
            <w:pPr>
              <w:suppressAutoHyphens/>
              <w:jc w:val="both"/>
              <w:rPr>
                <w:rFonts w:ascii="Arial" w:hAnsi="Arial" w:cs="Arial"/>
                <w:spacing w:val="-3"/>
                <w:sz w:val="22"/>
                <w:szCs w:val="22"/>
              </w:rPr>
            </w:pPr>
          </w:p>
        </w:tc>
        <w:tc>
          <w:tcPr>
            <w:tcW w:w="4394" w:type="dxa"/>
            <w:tcBorders>
              <w:bottom w:val="single" w:sz="4" w:space="0" w:color="000000"/>
            </w:tcBorders>
          </w:tcPr>
          <w:p w14:paraId="165F94C2" w14:textId="77777777" w:rsidR="0077132F" w:rsidRPr="0077132F" w:rsidRDefault="0077132F" w:rsidP="0077132F">
            <w:pPr>
              <w:suppressAutoHyphens/>
              <w:rPr>
                <w:rFonts w:ascii="Arial" w:hAnsi="Arial" w:cs="Arial"/>
                <w:spacing w:val="-3"/>
                <w:sz w:val="22"/>
                <w:szCs w:val="22"/>
              </w:rPr>
            </w:pPr>
            <w:r w:rsidRPr="0077132F">
              <w:rPr>
                <w:rFonts w:ascii="Arial" w:hAnsi="Arial" w:cs="Arial"/>
                <w:spacing w:val="-3"/>
                <w:sz w:val="22"/>
                <w:szCs w:val="22"/>
              </w:rPr>
              <w:t>Teaching/training experience and knowledge of developments in teaching and learning  (A/I)</w:t>
            </w:r>
          </w:p>
          <w:p w14:paraId="000D0C78" w14:textId="3ED32EFD" w:rsidR="00D4510E" w:rsidRPr="00DB7D8A" w:rsidRDefault="00D4510E" w:rsidP="00DB7D8A">
            <w:pPr>
              <w:suppressAutoHyphens/>
              <w:rPr>
                <w:rFonts w:ascii="Arial" w:hAnsi="Arial" w:cs="Arial"/>
                <w:spacing w:val="-3"/>
                <w:sz w:val="22"/>
                <w:szCs w:val="22"/>
              </w:rPr>
            </w:pPr>
            <w:r w:rsidRPr="00D4510E">
              <w:rPr>
                <w:rFonts w:ascii="Arial" w:hAnsi="Arial" w:cs="Arial"/>
                <w:spacing w:val="-3"/>
                <w:sz w:val="22"/>
                <w:szCs w:val="22"/>
              </w:rPr>
              <w:t>Experience writing and managing funding bids</w:t>
            </w:r>
            <w:r w:rsidR="00F051D2">
              <w:rPr>
                <w:rFonts w:ascii="Arial" w:hAnsi="Arial" w:cs="Arial"/>
                <w:spacing w:val="-3"/>
                <w:sz w:val="22"/>
                <w:szCs w:val="22"/>
              </w:rPr>
              <w:t xml:space="preserve"> (A/I)</w:t>
            </w:r>
          </w:p>
          <w:p w14:paraId="5768EA10" w14:textId="532C2F99"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 xml:space="preserve">Evidence of highly successful </w:t>
            </w:r>
            <w:r w:rsidR="00F051D2">
              <w:rPr>
                <w:rFonts w:ascii="Arial" w:hAnsi="Arial" w:cs="Arial"/>
                <w:spacing w:val="-3"/>
                <w:sz w:val="22"/>
                <w:szCs w:val="22"/>
              </w:rPr>
              <w:t>coa</w:t>
            </w:r>
            <w:r w:rsidRPr="00DB7D8A">
              <w:rPr>
                <w:rFonts w:ascii="Arial" w:hAnsi="Arial" w:cs="Arial"/>
                <w:spacing w:val="-3"/>
                <w:sz w:val="22"/>
                <w:szCs w:val="22"/>
              </w:rPr>
              <w:t xml:space="preserve">ching, training and / or </w:t>
            </w:r>
            <w:r w:rsidR="00F051D2">
              <w:rPr>
                <w:rFonts w:ascii="Arial" w:hAnsi="Arial" w:cs="Arial"/>
                <w:spacing w:val="-3"/>
                <w:sz w:val="22"/>
                <w:szCs w:val="22"/>
              </w:rPr>
              <w:t xml:space="preserve">managing successful </w:t>
            </w:r>
            <w:r w:rsidRPr="00DB7D8A">
              <w:rPr>
                <w:rFonts w:ascii="Arial" w:hAnsi="Arial" w:cs="Arial"/>
                <w:spacing w:val="-3"/>
                <w:sz w:val="22"/>
                <w:szCs w:val="22"/>
              </w:rPr>
              <w:t>coaching experience</w:t>
            </w:r>
            <w:r w:rsidR="00F051D2">
              <w:rPr>
                <w:rFonts w:ascii="Arial" w:hAnsi="Arial" w:cs="Arial"/>
                <w:spacing w:val="-3"/>
                <w:sz w:val="22"/>
                <w:szCs w:val="22"/>
              </w:rPr>
              <w:t>s</w:t>
            </w:r>
            <w:r w:rsidRPr="00DB7D8A">
              <w:rPr>
                <w:rFonts w:ascii="Arial" w:hAnsi="Arial" w:cs="Arial"/>
                <w:spacing w:val="-3"/>
                <w:sz w:val="22"/>
                <w:szCs w:val="22"/>
              </w:rPr>
              <w:t xml:space="preserve">  (A/I)</w:t>
            </w:r>
          </w:p>
          <w:p w14:paraId="3F45519E" w14:textId="77777777" w:rsidR="00DB7D8A" w:rsidRPr="00DB7D8A" w:rsidRDefault="00DB7D8A" w:rsidP="00DB7D8A">
            <w:pPr>
              <w:suppressAutoHyphens/>
              <w:rPr>
                <w:rFonts w:ascii="Arial" w:hAnsi="Arial" w:cs="Arial"/>
                <w:spacing w:val="-3"/>
                <w:sz w:val="22"/>
                <w:szCs w:val="22"/>
              </w:rPr>
            </w:pPr>
            <w:r w:rsidRPr="00DB7D8A">
              <w:rPr>
                <w:rFonts w:ascii="Arial" w:hAnsi="Arial" w:cs="Arial"/>
                <w:spacing w:val="-3"/>
                <w:sz w:val="22"/>
                <w:szCs w:val="22"/>
              </w:rPr>
              <w:t>Coaching / mentoring staff / delivering CPD (A/I)</w:t>
            </w:r>
          </w:p>
          <w:p w14:paraId="55E0D1AB" w14:textId="77777777" w:rsidR="00AF368A" w:rsidRDefault="00DB7D8A" w:rsidP="00DB7D8A">
            <w:pPr>
              <w:suppressAutoHyphens/>
              <w:rPr>
                <w:rFonts w:ascii="Arial" w:hAnsi="Arial" w:cs="Arial"/>
                <w:spacing w:val="-3"/>
                <w:sz w:val="22"/>
                <w:szCs w:val="22"/>
              </w:rPr>
            </w:pPr>
            <w:r w:rsidRPr="00DB7D8A">
              <w:rPr>
                <w:rFonts w:ascii="Arial" w:hAnsi="Arial" w:cs="Arial"/>
                <w:spacing w:val="-3"/>
                <w:sz w:val="22"/>
                <w:szCs w:val="22"/>
              </w:rPr>
              <w:t>External verification/examination role  (A/I)</w:t>
            </w:r>
          </w:p>
          <w:p w14:paraId="2B39FD24" w14:textId="77777777" w:rsidR="00FA1BC6" w:rsidRDefault="00FA1BC6" w:rsidP="00DB7D8A">
            <w:pPr>
              <w:suppressAutoHyphens/>
              <w:rPr>
                <w:rFonts w:ascii="Arial" w:hAnsi="Arial" w:cs="Arial"/>
                <w:spacing w:val="-3"/>
                <w:sz w:val="22"/>
                <w:szCs w:val="22"/>
              </w:rPr>
            </w:pPr>
            <w:r w:rsidRPr="00FA1BC6">
              <w:rPr>
                <w:rFonts w:ascii="Arial" w:hAnsi="Arial" w:cs="Arial"/>
                <w:spacing w:val="-3"/>
                <w:sz w:val="22"/>
                <w:szCs w:val="22"/>
              </w:rPr>
              <w:t>Experience working in an FE/HE or sports academy setting</w:t>
            </w:r>
            <w:r w:rsidR="00AE46CD">
              <w:rPr>
                <w:rFonts w:ascii="Arial" w:hAnsi="Arial" w:cs="Arial"/>
                <w:spacing w:val="-3"/>
                <w:sz w:val="22"/>
                <w:szCs w:val="22"/>
              </w:rPr>
              <w:t xml:space="preserve"> (A/I)</w:t>
            </w:r>
          </w:p>
          <w:p w14:paraId="2CDBCA9D" w14:textId="41CA8A4B" w:rsidR="00AE46CD" w:rsidRPr="00076420" w:rsidRDefault="00AE46CD" w:rsidP="00DB7D8A">
            <w:pPr>
              <w:suppressAutoHyphens/>
              <w:rPr>
                <w:rFonts w:ascii="Arial" w:hAnsi="Arial" w:cs="Arial"/>
                <w:spacing w:val="-3"/>
                <w:sz w:val="22"/>
                <w:szCs w:val="22"/>
              </w:rPr>
            </w:pPr>
          </w:p>
        </w:tc>
      </w:tr>
      <w:tr w:rsidR="00AF368A" w:rsidRPr="00076420" w14:paraId="70DA8861" w14:textId="77777777" w:rsidTr="00967E61">
        <w:tc>
          <w:tcPr>
            <w:tcW w:w="10206" w:type="dxa"/>
            <w:gridSpan w:val="2"/>
            <w:shd w:val="clear" w:color="auto" w:fill="00B050"/>
          </w:tcPr>
          <w:p w14:paraId="057CE404"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Interests</w:t>
            </w:r>
          </w:p>
        </w:tc>
      </w:tr>
      <w:tr w:rsidR="00AF368A" w:rsidRPr="00076420" w14:paraId="23DADB11" w14:textId="77777777" w:rsidTr="00C24370">
        <w:tc>
          <w:tcPr>
            <w:tcW w:w="5812" w:type="dxa"/>
            <w:tcBorders>
              <w:bottom w:val="single" w:sz="4" w:space="0" w:color="000000"/>
            </w:tcBorders>
          </w:tcPr>
          <w:p w14:paraId="1214F483" w14:textId="431920DD"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 </w:t>
            </w:r>
            <w:r w:rsidR="00230709">
              <w:rPr>
                <w:rFonts w:ascii="Arial" w:hAnsi="Arial" w:cs="Arial"/>
                <w:spacing w:val="-3"/>
                <w:sz w:val="22"/>
                <w:szCs w:val="22"/>
              </w:rPr>
              <w:t xml:space="preserve">significant </w:t>
            </w:r>
            <w:r w:rsidRPr="00076420">
              <w:rPr>
                <w:rFonts w:ascii="Arial" w:hAnsi="Arial" w:cs="Arial"/>
                <w:spacing w:val="-3"/>
                <w:sz w:val="22"/>
                <w:szCs w:val="22"/>
              </w:rPr>
              <w:t>professional interest in the subject 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p w14:paraId="52D130D5" w14:textId="77777777" w:rsidR="00AF368A" w:rsidRPr="00076420" w:rsidRDefault="00AF368A" w:rsidP="00877A52">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development </w:t>
            </w:r>
            <w:r w:rsidR="00877A52">
              <w:rPr>
                <w:rFonts w:ascii="Arial" w:hAnsi="Arial" w:cs="Arial"/>
                <w:spacing w:val="-3"/>
                <w:sz w:val="22"/>
                <w:szCs w:val="22"/>
              </w:rPr>
              <w:t xml:space="preserve"> </w:t>
            </w:r>
            <w:r w:rsidRPr="00076420">
              <w:rPr>
                <w:rFonts w:ascii="Arial" w:hAnsi="Arial" w:cs="Arial"/>
                <w:spacing w:val="-3"/>
                <w:sz w:val="22"/>
                <w:szCs w:val="22"/>
              </w:rPr>
              <w:t>(A)</w:t>
            </w:r>
          </w:p>
          <w:p w14:paraId="3E7F3F21"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learning and 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(A/I/P)</w:t>
            </w:r>
          </w:p>
        </w:tc>
        <w:tc>
          <w:tcPr>
            <w:tcW w:w="4394" w:type="dxa"/>
            <w:tcBorders>
              <w:bottom w:val="single" w:sz="4" w:space="0" w:color="000000"/>
            </w:tcBorders>
          </w:tcPr>
          <w:p w14:paraId="2BA226A1" w14:textId="77777777" w:rsidR="00AF368A" w:rsidRPr="00076420" w:rsidRDefault="00AF368A" w:rsidP="00DB7D8A">
            <w:pPr>
              <w:suppressAutoHyphens/>
              <w:jc w:val="both"/>
              <w:rPr>
                <w:rFonts w:ascii="Arial" w:hAnsi="Arial" w:cs="Arial"/>
                <w:spacing w:val="-3"/>
                <w:sz w:val="22"/>
                <w:szCs w:val="22"/>
              </w:rPr>
            </w:pPr>
          </w:p>
        </w:tc>
      </w:tr>
      <w:tr w:rsidR="00AF368A" w:rsidRPr="00076420" w14:paraId="28CB9442" w14:textId="77777777" w:rsidTr="00967E61">
        <w:tc>
          <w:tcPr>
            <w:tcW w:w="10206" w:type="dxa"/>
            <w:gridSpan w:val="2"/>
            <w:shd w:val="clear" w:color="auto" w:fill="00B050"/>
          </w:tcPr>
          <w:p w14:paraId="4C3ECB2A"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Disposition</w:t>
            </w:r>
          </w:p>
        </w:tc>
      </w:tr>
      <w:tr w:rsidR="00AF368A" w:rsidRPr="00076420" w14:paraId="0F25E19F" w14:textId="77777777" w:rsidTr="00C24370">
        <w:tc>
          <w:tcPr>
            <w:tcW w:w="5812" w:type="dxa"/>
            <w:tcBorders>
              <w:bottom w:val="single" w:sz="4" w:space="0" w:color="000000"/>
            </w:tcBorders>
          </w:tcPr>
          <w:p w14:paraId="470D4526"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Excellent interpersonal skills</w:t>
            </w:r>
            <w:r w:rsidR="00877A52">
              <w:rPr>
                <w:rFonts w:ascii="Arial" w:hAnsi="Arial" w:cs="Arial"/>
                <w:spacing w:val="-3"/>
                <w:sz w:val="22"/>
                <w:szCs w:val="22"/>
              </w:rPr>
              <w:t xml:space="preserve"> </w:t>
            </w:r>
            <w:r w:rsidRPr="00076420">
              <w:rPr>
                <w:rFonts w:ascii="Arial" w:hAnsi="Arial" w:cs="Arial"/>
                <w:spacing w:val="-3"/>
                <w:sz w:val="22"/>
                <w:szCs w:val="22"/>
              </w:rPr>
              <w:t xml:space="preserve"> (I/P)</w:t>
            </w:r>
          </w:p>
          <w:p w14:paraId="0FF564A3"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(I)</w:t>
            </w:r>
          </w:p>
          <w:p w14:paraId="7DDCFEAE"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Person centred approach</w:t>
            </w:r>
            <w:r w:rsidR="00877A52">
              <w:rPr>
                <w:rFonts w:ascii="Arial" w:hAnsi="Arial" w:cs="Arial"/>
                <w:spacing w:val="-3"/>
                <w:sz w:val="22"/>
                <w:szCs w:val="22"/>
              </w:rPr>
              <w:t xml:space="preserve"> </w:t>
            </w:r>
            <w:r w:rsidRPr="00076420">
              <w:rPr>
                <w:rFonts w:ascii="Arial" w:hAnsi="Arial" w:cs="Arial"/>
                <w:spacing w:val="-3"/>
                <w:sz w:val="22"/>
                <w:szCs w:val="22"/>
              </w:rPr>
              <w:t xml:space="preserve"> (I/P)</w:t>
            </w:r>
          </w:p>
          <w:p w14:paraId="0A4B8503" w14:textId="77777777" w:rsidR="00AF368A"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levels </w:t>
            </w:r>
            <w:r w:rsidR="00877A52">
              <w:rPr>
                <w:rFonts w:ascii="Arial" w:hAnsi="Arial" w:cs="Arial"/>
                <w:spacing w:val="-3"/>
                <w:sz w:val="22"/>
                <w:szCs w:val="22"/>
              </w:rPr>
              <w:t xml:space="preserve"> </w:t>
            </w:r>
            <w:r w:rsidRPr="00076420">
              <w:rPr>
                <w:rFonts w:ascii="Arial" w:hAnsi="Arial" w:cs="Arial"/>
                <w:spacing w:val="-3"/>
                <w:sz w:val="22"/>
                <w:szCs w:val="22"/>
              </w:rPr>
              <w:t>(A/I/P)</w:t>
            </w:r>
          </w:p>
          <w:p w14:paraId="048A934C" w14:textId="77777777" w:rsidR="00205682" w:rsidRPr="00076420" w:rsidRDefault="00AF368A" w:rsidP="00205682">
            <w:pPr>
              <w:suppressAutoHyphens/>
              <w:jc w:val="both"/>
              <w:rPr>
                <w:rFonts w:ascii="Arial" w:hAnsi="Arial" w:cs="Arial"/>
                <w:spacing w:val="-3"/>
                <w:sz w:val="22"/>
                <w:szCs w:val="22"/>
              </w:rPr>
            </w:pPr>
            <w:r w:rsidRPr="00076420">
              <w:rPr>
                <w:rFonts w:ascii="Arial" w:hAnsi="Arial" w:cs="Arial"/>
                <w:spacing w:val="-3"/>
                <w:sz w:val="22"/>
                <w:szCs w:val="22"/>
              </w:rPr>
              <w:t xml:space="preserve">Enthusiastic and self-motivated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Borders>
              <w:bottom w:val="single" w:sz="4" w:space="0" w:color="000000"/>
            </w:tcBorders>
          </w:tcPr>
          <w:p w14:paraId="17AD93B2" w14:textId="77777777" w:rsidR="00AF368A" w:rsidRPr="00076420" w:rsidRDefault="00AF368A" w:rsidP="00C24370">
            <w:pPr>
              <w:suppressAutoHyphens/>
              <w:jc w:val="both"/>
              <w:rPr>
                <w:rFonts w:ascii="Arial" w:hAnsi="Arial" w:cs="Arial"/>
                <w:spacing w:val="-3"/>
                <w:sz w:val="22"/>
                <w:szCs w:val="22"/>
              </w:rPr>
            </w:pPr>
          </w:p>
        </w:tc>
      </w:tr>
      <w:tr w:rsidR="00AF368A" w:rsidRPr="00076420" w14:paraId="74F795F1" w14:textId="77777777" w:rsidTr="00967E61">
        <w:tc>
          <w:tcPr>
            <w:tcW w:w="10206" w:type="dxa"/>
            <w:gridSpan w:val="2"/>
            <w:shd w:val="clear" w:color="auto" w:fill="00B050"/>
          </w:tcPr>
          <w:p w14:paraId="4CB830D1" w14:textId="06CF43D7" w:rsidR="00AF368A" w:rsidRPr="00967E61" w:rsidRDefault="00877A52" w:rsidP="00C24370">
            <w:pPr>
              <w:suppressAutoHyphens/>
              <w:jc w:val="both"/>
              <w:rPr>
                <w:rFonts w:ascii="Arial" w:hAnsi="Arial" w:cs="Arial"/>
                <w:i/>
                <w:color w:val="FFFFFF" w:themeColor="background1"/>
                <w:spacing w:val="-3"/>
                <w:sz w:val="22"/>
                <w:szCs w:val="22"/>
              </w:rPr>
            </w:pPr>
            <w:r>
              <w:lastRenderedPageBreak/>
              <w:br w:type="page"/>
            </w:r>
            <w:r w:rsidR="00AF368A" w:rsidRPr="00967E61">
              <w:rPr>
                <w:rFonts w:ascii="Arial" w:hAnsi="Arial" w:cs="Arial"/>
                <w:b/>
                <w:i/>
                <w:color w:val="FFFFFF" w:themeColor="background1"/>
                <w:spacing w:val="-3"/>
                <w:sz w:val="22"/>
                <w:szCs w:val="22"/>
              </w:rPr>
              <w:t>General</w:t>
            </w:r>
          </w:p>
        </w:tc>
      </w:tr>
      <w:tr w:rsidR="00AF368A" w:rsidRPr="00076420" w14:paraId="6153FD8D" w14:textId="77777777" w:rsidTr="00C24370">
        <w:tc>
          <w:tcPr>
            <w:tcW w:w="5812" w:type="dxa"/>
            <w:tcBorders>
              <w:bottom w:val="single" w:sz="4" w:space="0" w:color="000000"/>
            </w:tcBorders>
          </w:tcPr>
          <w:p w14:paraId="37D27E56"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“safeguarding” and its importance within the College *  (A/I)</w:t>
            </w:r>
          </w:p>
          <w:p w14:paraId="7FFEC1B4" w14:textId="77777777" w:rsidR="00E73A3F" w:rsidRPr="00E73A3F"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health and safety requirements of a working environment  (A/I)</w:t>
            </w:r>
          </w:p>
          <w:p w14:paraId="77ADDBC7" w14:textId="77777777" w:rsidR="00AF368A" w:rsidRPr="00076420" w:rsidRDefault="00E73A3F" w:rsidP="00E73A3F">
            <w:pPr>
              <w:suppressAutoHyphens/>
              <w:rPr>
                <w:rFonts w:ascii="Arial" w:hAnsi="Arial" w:cs="Arial"/>
                <w:spacing w:val="-3"/>
                <w:sz w:val="22"/>
                <w:szCs w:val="22"/>
              </w:rPr>
            </w:pPr>
            <w:r w:rsidRPr="00E73A3F">
              <w:rPr>
                <w:rFonts w:ascii="Arial" w:hAnsi="Arial" w:cs="Arial"/>
                <w:spacing w:val="-3"/>
                <w:sz w:val="22"/>
                <w:szCs w:val="22"/>
              </w:rPr>
              <w:t>An understanding of Fairness, Respect, Equality, Diversity, Inclusion and Engagement (FREDIE) issues within an educational context  (A/I)</w:t>
            </w:r>
          </w:p>
        </w:tc>
        <w:tc>
          <w:tcPr>
            <w:tcW w:w="4394" w:type="dxa"/>
            <w:tcBorders>
              <w:bottom w:val="single" w:sz="4" w:space="0" w:color="000000"/>
            </w:tcBorders>
          </w:tcPr>
          <w:p w14:paraId="66204FF1" w14:textId="77777777" w:rsidR="00AF368A" w:rsidRPr="00076420" w:rsidRDefault="00AF368A" w:rsidP="00C24370">
            <w:pPr>
              <w:suppressAutoHyphens/>
              <w:jc w:val="both"/>
              <w:rPr>
                <w:rFonts w:ascii="Arial" w:hAnsi="Arial" w:cs="Arial"/>
                <w:spacing w:val="-3"/>
                <w:sz w:val="22"/>
                <w:szCs w:val="22"/>
              </w:rPr>
            </w:pPr>
          </w:p>
        </w:tc>
      </w:tr>
      <w:tr w:rsidR="00AF368A" w:rsidRPr="00076420" w14:paraId="2B44FE22" w14:textId="77777777" w:rsidTr="00967E61">
        <w:tc>
          <w:tcPr>
            <w:tcW w:w="10206" w:type="dxa"/>
            <w:gridSpan w:val="2"/>
            <w:shd w:val="clear" w:color="auto" w:fill="00B050"/>
          </w:tcPr>
          <w:p w14:paraId="7BC91C4C" w14:textId="77777777" w:rsidR="00AF368A" w:rsidRPr="00967E61" w:rsidRDefault="00AF368A" w:rsidP="00C24370">
            <w:pPr>
              <w:suppressAutoHyphens/>
              <w:jc w:val="both"/>
              <w:rPr>
                <w:rFonts w:ascii="Arial" w:hAnsi="Arial" w:cs="Arial"/>
                <w:i/>
                <w:color w:val="FFFFFF" w:themeColor="background1"/>
                <w:spacing w:val="-3"/>
                <w:sz w:val="22"/>
                <w:szCs w:val="22"/>
              </w:rPr>
            </w:pPr>
            <w:r w:rsidRPr="00967E61">
              <w:rPr>
                <w:rFonts w:ascii="Arial" w:hAnsi="Arial" w:cs="Arial"/>
                <w:b/>
                <w:i/>
                <w:color w:val="FFFFFF" w:themeColor="background1"/>
                <w:spacing w:val="-3"/>
                <w:sz w:val="22"/>
                <w:szCs w:val="22"/>
              </w:rPr>
              <w:t>Circumstances</w:t>
            </w:r>
          </w:p>
        </w:tc>
      </w:tr>
      <w:tr w:rsidR="00AF368A" w:rsidRPr="00076420" w14:paraId="6EEB5703" w14:textId="77777777" w:rsidTr="00C24370">
        <w:tc>
          <w:tcPr>
            <w:tcW w:w="5812" w:type="dxa"/>
          </w:tcPr>
          <w:p w14:paraId="2F842827"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Willing to apply for Disclosure and Barring Service clearance at Enhanced level</w:t>
            </w:r>
            <w:r w:rsidR="00877A52">
              <w:rPr>
                <w:rFonts w:ascii="Arial" w:hAnsi="Arial" w:cs="Arial"/>
                <w:spacing w:val="-3"/>
                <w:sz w:val="22"/>
                <w:szCs w:val="22"/>
              </w:rPr>
              <w:t xml:space="preserve"> </w:t>
            </w:r>
            <w:r w:rsidRPr="00076420">
              <w:rPr>
                <w:rFonts w:ascii="Arial" w:hAnsi="Arial" w:cs="Arial"/>
                <w:spacing w:val="-3"/>
                <w:sz w:val="22"/>
                <w:szCs w:val="22"/>
              </w:rPr>
              <w:t xml:space="preserve"> (A/I)</w:t>
            </w:r>
          </w:p>
          <w:p w14:paraId="686D03B8"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flexibly </w:t>
            </w:r>
            <w:r w:rsidR="00877A52">
              <w:rPr>
                <w:rFonts w:ascii="Arial" w:hAnsi="Arial" w:cs="Arial"/>
                <w:spacing w:val="-3"/>
                <w:sz w:val="22"/>
                <w:szCs w:val="22"/>
              </w:rPr>
              <w:t xml:space="preserve"> </w:t>
            </w:r>
            <w:r w:rsidRPr="00076420">
              <w:rPr>
                <w:rFonts w:ascii="Arial" w:hAnsi="Arial" w:cs="Arial"/>
                <w:spacing w:val="-3"/>
                <w:sz w:val="22"/>
                <w:szCs w:val="22"/>
              </w:rPr>
              <w:t>(A/I)</w:t>
            </w:r>
          </w:p>
          <w:p w14:paraId="38B0071E" w14:textId="77777777" w:rsidR="00AF368A" w:rsidRPr="00076420" w:rsidRDefault="00AF368A" w:rsidP="00C24370">
            <w:pPr>
              <w:tabs>
                <w:tab w:val="left" w:pos="-720"/>
              </w:tabs>
              <w:suppressAutoHyphens/>
              <w:rPr>
                <w:rFonts w:ascii="Arial" w:hAnsi="Arial" w:cs="Arial"/>
                <w:sz w:val="22"/>
                <w:szCs w:val="22"/>
              </w:rPr>
            </w:pPr>
            <w:r w:rsidRPr="00076420">
              <w:rPr>
                <w:rFonts w:ascii="Arial" w:hAnsi="Arial" w:cs="Arial"/>
                <w:sz w:val="22"/>
                <w:szCs w:val="22"/>
              </w:rPr>
              <w:t>Willing to complete external work placement visits</w:t>
            </w:r>
            <w:r w:rsidR="00877A52">
              <w:rPr>
                <w:rFonts w:ascii="Arial" w:hAnsi="Arial" w:cs="Arial"/>
                <w:sz w:val="22"/>
                <w:szCs w:val="22"/>
              </w:rPr>
              <w:t xml:space="preserve"> </w:t>
            </w:r>
            <w:r w:rsidRPr="00076420">
              <w:rPr>
                <w:rFonts w:ascii="Arial" w:hAnsi="Arial" w:cs="Arial"/>
                <w:sz w:val="22"/>
                <w:szCs w:val="22"/>
              </w:rPr>
              <w:t xml:space="preserve"> (A/I)</w:t>
            </w:r>
          </w:p>
          <w:p w14:paraId="170743D8" w14:textId="77777777" w:rsidR="00AF368A" w:rsidRPr="00076420" w:rsidRDefault="00AF368A" w:rsidP="00877A52">
            <w:pPr>
              <w:tabs>
                <w:tab w:val="left" w:pos="-720"/>
              </w:tabs>
              <w:suppressAutoHyphens/>
              <w:jc w:val="both"/>
              <w:rPr>
                <w:rFonts w:ascii="Arial" w:hAnsi="Arial" w:cs="Arial"/>
                <w:sz w:val="22"/>
                <w:szCs w:val="22"/>
              </w:rPr>
            </w:pPr>
            <w:r w:rsidRPr="00076420">
              <w:rPr>
                <w:rFonts w:ascii="Arial" w:hAnsi="Arial" w:cs="Arial"/>
                <w:sz w:val="22"/>
                <w:szCs w:val="22"/>
              </w:rPr>
              <w:t>Ability to work evenings/weekends, as required – careers/conventions/recruitment events</w:t>
            </w:r>
            <w:r w:rsidR="00877A52">
              <w:rPr>
                <w:rFonts w:ascii="Arial" w:hAnsi="Arial" w:cs="Arial"/>
                <w:sz w:val="22"/>
                <w:szCs w:val="22"/>
              </w:rPr>
              <w:t xml:space="preserve"> </w:t>
            </w:r>
            <w:r w:rsidRPr="00076420">
              <w:rPr>
                <w:rFonts w:ascii="Arial" w:hAnsi="Arial" w:cs="Arial"/>
                <w:sz w:val="22"/>
                <w:szCs w:val="22"/>
              </w:rPr>
              <w:t xml:space="preserve"> (A/I)</w:t>
            </w:r>
          </w:p>
          <w:p w14:paraId="7769088A" w14:textId="77777777" w:rsidR="00AF368A" w:rsidRPr="00076420" w:rsidRDefault="00AF368A" w:rsidP="00C24370">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means </w:t>
            </w:r>
            <w:r w:rsidR="00877A52">
              <w:rPr>
                <w:rFonts w:ascii="Arial" w:hAnsi="Arial" w:cs="Arial"/>
                <w:spacing w:val="-3"/>
                <w:sz w:val="22"/>
                <w:szCs w:val="22"/>
              </w:rPr>
              <w:t xml:space="preserve"> </w:t>
            </w:r>
            <w:r w:rsidRPr="00076420">
              <w:rPr>
                <w:rFonts w:ascii="Arial" w:hAnsi="Arial" w:cs="Arial"/>
                <w:spacing w:val="-3"/>
                <w:sz w:val="22"/>
                <w:szCs w:val="22"/>
              </w:rPr>
              <w:t>(A/I)</w:t>
            </w:r>
          </w:p>
        </w:tc>
        <w:tc>
          <w:tcPr>
            <w:tcW w:w="4394" w:type="dxa"/>
          </w:tcPr>
          <w:p w14:paraId="2DBF0D7D" w14:textId="77777777" w:rsidR="00AF368A" w:rsidRPr="00076420" w:rsidRDefault="00AF368A" w:rsidP="00C24370">
            <w:pPr>
              <w:suppressAutoHyphens/>
              <w:jc w:val="both"/>
              <w:rPr>
                <w:rFonts w:ascii="Arial" w:hAnsi="Arial" w:cs="Arial"/>
                <w:spacing w:val="-3"/>
                <w:sz w:val="22"/>
                <w:szCs w:val="22"/>
              </w:rPr>
            </w:pPr>
          </w:p>
        </w:tc>
      </w:tr>
    </w:tbl>
    <w:p w14:paraId="6B62F1B3"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2F2C34E" w14:textId="77777777" w:rsidR="0032796D" w:rsidRPr="00076420" w:rsidRDefault="0032796D" w:rsidP="00AF368A">
      <w:pPr>
        <w:spacing w:line="228" w:lineRule="auto"/>
        <w:ind w:left="-567" w:right="-612"/>
        <w:rPr>
          <w:rFonts w:ascii="Arial" w:hAnsi="Arial" w:cs="Arial"/>
          <w:sz w:val="22"/>
          <w:szCs w:val="22"/>
        </w:rPr>
      </w:pPr>
    </w:p>
    <w:p w14:paraId="680A4E5D"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5B9FBA58" w14:textId="77777777" w:rsidR="00680157" w:rsidRPr="00076420" w:rsidRDefault="008C56A2" w:rsidP="0068015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p>
    <w:p w14:paraId="24217753" w14:textId="77777777" w:rsidR="00D82B50" w:rsidRPr="00076420" w:rsidRDefault="00DA7707" w:rsidP="003F7AA6">
      <w:pPr>
        <w:suppressAutoHyphens/>
        <w:jc w:val="center"/>
        <w:rPr>
          <w:rFonts w:ascii="Arial" w:hAnsi="Arial" w:cs="Arial"/>
          <w:b/>
          <w:sz w:val="22"/>
          <w:szCs w:val="22"/>
        </w:rPr>
      </w:pPr>
      <w:r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3584D55E">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967E61" w:rsidRDefault="00A63814" w:rsidP="00AC64C5">
            <w:pPr>
              <w:suppressAutoHyphens/>
              <w:spacing w:line="228" w:lineRule="auto"/>
              <w:jc w:val="both"/>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00B050"/>
          </w:tcPr>
          <w:p w14:paraId="752BCF5B" w14:textId="77777777" w:rsidR="001C78B2" w:rsidRPr="00967E61" w:rsidRDefault="00A63814" w:rsidP="00AC64C5">
            <w:pPr>
              <w:suppressAutoHyphens/>
              <w:spacing w:line="228" w:lineRule="auto"/>
              <w:rPr>
                <w:rFonts w:ascii="Arial" w:hAnsi="Arial" w:cs="Arial"/>
                <w:b/>
                <w:color w:val="FFFFFF" w:themeColor="background1"/>
                <w:spacing w:val="-3"/>
                <w:sz w:val="22"/>
                <w:szCs w:val="22"/>
              </w:rPr>
            </w:pPr>
            <w:r w:rsidRPr="00967E61">
              <w:rPr>
                <w:rFonts w:ascii="Arial" w:hAnsi="Arial" w:cs="Arial"/>
                <w:b/>
                <w:color w:val="FFFFFF" w:themeColor="background1"/>
                <w:spacing w:val="-3"/>
                <w:sz w:val="22"/>
                <w:szCs w:val="22"/>
              </w:rPr>
              <w:t>AREA OF WORK</w:t>
            </w:r>
          </w:p>
        </w:tc>
      </w:tr>
      <w:tr w:rsidR="00DB7D8A" w:rsidRPr="00076420" w14:paraId="143B9FF2" w14:textId="77777777" w:rsidTr="3584D55E">
        <w:tc>
          <w:tcPr>
            <w:tcW w:w="4709" w:type="dxa"/>
            <w:tcBorders>
              <w:top w:val="single" w:sz="6" w:space="0" w:color="auto"/>
              <w:left w:val="single" w:sz="6" w:space="0" w:color="auto"/>
              <w:bottom w:val="nil"/>
              <w:right w:val="single" w:sz="6" w:space="0" w:color="auto"/>
            </w:tcBorders>
          </w:tcPr>
          <w:p w14:paraId="6484092E" w14:textId="6495B5D9" w:rsidR="00DB7D8A" w:rsidRPr="00076420" w:rsidRDefault="008103F8" w:rsidP="00DB7D8A">
            <w:pPr>
              <w:suppressAutoHyphens/>
              <w:jc w:val="center"/>
              <w:rPr>
                <w:rFonts w:ascii="Arial" w:hAnsi="Arial" w:cs="Arial"/>
                <w:spacing w:val="-3"/>
                <w:sz w:val="22"/>
                <w:szCs w:val="22"/>
              </w:rPr>
            </w:pPr>
            <w:r>
              <w:rPr>
                <w:rFonts w:ascii="Arial" w:hAnsi="Arial" w:cs="Arial"/>
                <w:spacing w:val="-3"/>
                <w:sz w:val="22"/>
                <w:szCs w:val="22"/>
              </w:rPr>
              <w:t>Sport</w:t>
            </w:r>
            <w:r w:rsidR="002E5BD5">
              <w:rPr>
                <w:rFonts w:ascii="Arial" w:hAnsi="Arial" w:cs="Arial"/>
                <w:spacing w:val="-3"/>
                <w:sz w:val="22"/>
                <w:szCs w:val="22"/>
              </w:rPr>
              <w:t>s</w:t>
            </w:r>
            <w:r>
              <w:rPr>
                <w:rFonts w:ascii="Arial" w:hAnsi="Arial" w:cs="Arial"/>
                <w:spacing w:val="-3"/>
                <w:sz w:val="22"/>
                <w:szCs w:val="22"/>
              </w:rPr>
              <w:t xml:space="preserve"> </w:t>
            </w:r>
            <w:r w:rsidR="00451AEA">
              <w:rPr>
                <w:rFonts w:ascii="Arial" w:hAnsi="Arial" w:cs="Arial"/>
                <w:spacing w:val="-3"/>
                <w:sz w:val="22"/>
                <w:szCs w:val="22"/>
              </w:rPr>
              <w:t>Performance and Projects Lead</w:t>
            </w:r>
            <w:r w:rsidR="00242877">
              <w:rPr>
                <w:rFonts w:ascii="Arial" w:hAnsi="Arial" w:cs="Arial"/>
                <w:spacing w:val="-3"/>
                <w:sz w:val="22"/>
                <w:szCs w:val="22"/>
              </w:rPr>
              <w:t xml:space="preserve"> (0.4) and Senior Lecturer in Sport (0.6) to equate to </w:t>
            </w:r>
            <w:r w:rsidR="00E7393E">
              <w:rPr>
                <w:rFonts w:ascii="Arial" w:hAnsi="Arial" w:cs="Arial"/>
                <w:spacing w:val="-3"/>
                <w:sz w:val="22"/>
                <w:szCs w:val="22"/>
              </w:rPr>
              <w:t>1.0FTE</w:t>
            </w:r>
          </w:p>
        </w:tc>
        <w:tc>
          <w:tcPr>
            <w:tcW w:w="5214" w:type="dxa"/>
            <w:tcBorders>
              <w:top w:val="single" w:sz="6" w:space="0" w:color="auto"/>
              <w:left w:val="single" w:sz="6" w:space="0" w:color="auto"/>
              <w:bottom w:val="nil"/>
              <w:right w:val="single" w:sz="6" w:space="0" w:color="auto"/>
            </w:tcBorders>
          </w:tcPr>
          <w:p w14:paraId="3F7BB488" w14:textId="132A6C99" w:rsidR="00DB7D8A" w:rsidRPr="00680157" w:rsidRDefault="008103F8" w:rsidP="00DB7D8A">
            <w:pPr>
              <w:suppressAutoHyphens/>
              <w:jc w:val="center"/>
              <w:rPr>
                <w:rFonts w:ascii="Arial" w:hAnsi="Arial" w:cs="Arial"/>
                <w:spacing w:val="-3"/>
                <w:sz w:val="22"/>
                <w:szCs w:val="22"/>
              </w:rPr>
            </w:pPr>
            <w:r>
              <w:rPr>
                <w:rFonts w:ascii="Arial" w:hAnsi="Arial" w:cs="Arial"/>
                <w:spacing w:val="-3"/>
                <w:sz w:val="22"/>
                <w:szCs w:val="22"/>
              </w:rPr>
              <w:t>Sport</w:t>
            </w:r>
          </w:p>
        </w:tc>
      </w:tr>
      <w:tr w:rsidR="00DB7D8A" w:rsidRPr="00076420" w14:paraId="46FE77B3" w14:textId="77777777" w:rsidTr="3584D55E">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DB7D8A" w:rsidRPr="00967E61" w:rsidRDefault="00DB7D8A" w:rsidP="00DB7D8A">
            <w:pPr>
              <w:suppressAutoHyphens/>
              <w:spacing w:line="228" w:lineRule="auto"/>
              <w:jc w:val="both"/>
              <w:rPr>
                <w:rFonts w:ascii="Arial" w:hAnsi="Arial" w:cs="Arial"/>
                <w:b/>
                <w:color w:val="FFFFFF" w:themeColor="background1"/>
                <w:spacing w:val="-3"/>
                <w:sz w:val="21"/>
                <w:szCs w:val="22"/>
              </w:rPr>
            </w:pPr>
            <w:r w:rsidRPr="00967E61">
              <w:rPr>
                <w:rFonts w:ascii="Arial" w:hAnsi="Arial" w:cs="Arial"/>
                <w:b/>
                <w:color w:val="FFFFFF" w:themeColor="background1"/>
                <w:spacing w:val="-3"/>
                <w:sz w:val="21"/>
                <w:szCs w:val="22"/>
              </w:rPr>
              <w:t>SALARY</w:t>
            </w:r>
          </w:p>
        </w:tc>
        <w:tc>
          <w:tcPr>
            <w:tcW w:w="5214" w:type="dxa"/>
            <w:tcBorders>
              <w:top w:val="single" w:sz="6" w:space="0" w:color="auto"/>
              <w:left w:val="nil"/>
              <w:bottom w:val="nil"/>
              <w:right w:val="single" w:sz="6" w:space="0" w:color="auto"/>
            </w:tcBorders>
            <w:shd w:val="clear" w:color="auto" w:fill="00B050"/>
          </w:tcPr>
          <w:p w14:paraId="19A557D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HOURS OF WORK</w:t>
            </w:r>
          </w:p>
        </w:tc>
      </w:tr>
      <w:tr w:rsidR="00DB7D8A" w:rsidRPr="00076420" w14:paraId="7519B981" w14:textId="77777777" w:rsidTr="3584D55E">
        <w:tc>
          <w:tcPr>
            <w:tcW w:w="4709" w:type="dxa"/>
            <w:tcBorders>
              <w:top w:val="single" w:sz="6" w:space="0" w:color="auto"/>
              <w:left w:val="single" w:sz="6" w:space="0" w:color="auto"/>
              <w:bottom w:val="nil"/>
              <w:right w:val="single" w:sz="6" w:space="0" w:color="auto"/>
            </w:tcBorders>
          </w:tcPr>
          <w:p w14:paraId="586A4773" w14:textId="77777777" w:rsidR="004B10B2" w:rsidRPr="004B10B2" w:rsidRDefault="004B10B2" w:rsidP="004B10B2">
            <w:pPr>
              <w:spacing w:line="228" w:lineRule="auto"/>
              <w:jc w:val="center"/>
            </w:pPr>
            <w:r w:rsidRPr="3584D55E">
              <w:rPr>
                <w:rFonts w:ascii="Arial" w:eastAsia="Arial" w:hAnsi="Arial" w:cs="Arial"/>
                <w:sz w:val="22"/>
                <w:szCs w:val="22"/>
              </w:rPr>
              <w:t>£</w:t>
            </w:r>
            <w:r>
              <w:rPr>
                <w:rFonts w:ascii="Arial" w:eastAsia="Arial" w:hAnsi="Arial" w:cs="Arial"/>
                <w:sz w:val="22"/>
                <w:szCs w:val="22"/>
              </w:rPr>
              <w:t>38,528 - £43,342</w:t>
            </w:r>
            <w:r w:rsidRPr="3584D55E">
              <w:rPr>
                <w:rFonts w:ascii="Arial" w:eastAsia="Arial" w:hAnsi="Arial" w:cs="Arial"/>
                <w:sz w:val="22"/>
                <w:szCs w:val="22"/>
              </w:rPr>
              <w:t xml:space="preserve"> per annum in accordance with qualifications and experience.</w:t>
            </w:r>
          </w:p>
          <w:p w14:paraId="55143A8F" w14:textId="77693DEC" w:rsidR="00DB7D8A" w:rsidRPr="00AC64C5" w:rsidRDefault="00DB7D8A" w:rsidP="00DB7D8A">
            <w:pPr>
              <w:suppressAutoHyphens/>
              <w:spacing w:line="228" w:lineRule="auto"/>
              <w:jc w:val="center"/>
              <w:rPr>
                <w:rFonts w:ascii="Arial" w:hAnsi="Arial" w:cs="Arial"/>
                <w:spacing w:val="-3"/>
                <w:sz w:val="21"/>
                <w:szCs w:val="21"/>
              </w:rPr>
            </w:pPr>
          </w:p>
        </w:tc>
        <w:tc>
          <w:tcPr>
            <w:tcW w:w="5214" w:type="dxa"/>
            <w:tcBorders>
              <w:top w:val="single" w:sz="6" w:space="0" w:color="auto"/>
              <w:left w:val="nil"/>
              <w:bottom w:val="nil"/>
              <w:right w:val="single" w:sz="6" w:space="0" w:color="auto"/>
            </w:tcBorders>
          </w:tcPr>
          <w:p w14:paraId="19219836" w14:textId="77777777" w:rsidR="00DB7D8A" w:rsidRPr="00AC64C5" w:rsidRDefault="00DB7D8A" w:rsidP="00DB7D8A">
            <w:pPr>
              <w:suppressAutoHyphens/>
              <w:spacing w:line="228" w:lineRule="auto"/>
              <w:jc w:val="both"/>
              <w:rPr>
                <w:rFonts w:ascii="Arial" w:hAnsi="Arial" w:cs="Arial"/>
                <w:b/>
                <w:spacing w:val="-3"/>
                <w:sz w:val="21"/>
                <w:szCs w:val="22"/>
              </w:rPr>
            </w:pPr>
          </w:p>
          <w:p w14:paraId="534E2B77" w14:textId="686E80C8" w:rsidR="00DB7D8A" w:rsidRPr="00AC64C5" w:rsidRDefault="00C62ED2" w:rsidP="00DB7D8A">
            <w:pPr>
              <w:suppressAutoHyphens/>
              <w:spacing w:line="228" w:lineRule="auto"/>
              <w:jc w:val="center"/>
              <w:rPr>
                <w:rFonts w:ascii="Arial" w:hAnsi="Arial" w:cs="Arial"/>
                <w:spacing w:val="-3"/>
                <w:sz w:val="21"/>
                <w:szCs w:val="22"/>
              </w:rPr>
            </w:pPr>
            <w:r>
              <w:rPr>
                <w:rFonts w:ascii="Arial" w:hAnsi="Arial" w:cs="Arial"/>
                <w:spacing w:val="-3"/>
                <w:sz w:val="21"/>
                <w:szCs w:val="22"/>
              </w:rPr>
              <w:t>10</w:t>
            </w:r>
            <w:r w:rsidR="00DB7D8A">
              <w:rPr>
                <w:rFonts w:ascii="Arial" w:hAnsi="Arial" w:cs="Arial"/>
                <w:spacing w:val="-3"/>
                <w:sz w:val="21"/>
                <w:szCs w:val="22"/>
              </w:rPr>
              <w:t xml:space="preserve"> Hours</w:t>
            </w:r>
            <w:r>
              <w:rPr>
                <w:rFonts w:ascii="Arial" w:hAnsi="Arial" w:cs="Arial"/>
                <w:spacing w:val="-3"/>
                <w:sz w:val="21"/>
                <w:szCs w:val="22"/>
              </w:rPr>
              <w:t xml:space="preserve"> Remission</w:t>
            </w:r>
            <w:r w:rsidR="00DB7D8A">
              <w:rPr>
                <w:rFonts w:ascii="Arial" w:hAnsi="Arial" w:cs="Arial"/>
                <w:spacing w:val="-3"/>
                <w:sz w:val="21"/>
                <w:szCs w:val="22"/>
              </w:rPr>
              <w:t xml:space="preserve"> per Week</w:t>
            </w:r>
            <w:r>
              <w:rPr>
                <w:rFonts w:ascii="Arial" w:hAnsi="Arial" w:cs="Arial"/>
                <w:spacing w:val="-3"/>
                <w:sz w:val="21"/>
                <w:szCs w:val="22"/>
              </w:rPr>
              <w:t xml:space="preserve"> from Lecturer</w:t>
            </w:r>
            <w:r w:rsidR="00FC02D8">
              <w:rPr>
                <w:rFonts w:ascii="Arial" w:hAnsi="Arial" w:cs="Arial"/>
                <w:spacing w:val="-3"/>
                <w:sz w:val="21"/>
                <w:szCs w:val="22"/>
              </w:rPr>
              <w:t xml:space="preserve"> contact time.</w:t>
            </w:r>
          </w:p>
          <w:p w14:paraId="575A12F8"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DB7D8A" w:rsidRPr="00076420" w14:paraId="53DEDFF3" w14:textId="77777777" w:rsidTr="3584D55E">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00B050"/>
          </w:tcPr>
          <w:p w14:paraId="53D902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PENSION</w:t>
            </w:r>
          </w:p>
        </w:tc>
      </w:tr>
      <w:tr w:rsidR="00DB7D8A" w:rsidRPr="00076420" w14:paraId="1F1DFB34" w14:textId="77777777" w:rsidTr="3584D55E">
        <w:tc>
          <w:tcPr>
            <w:tcW w:w="4709" w:type="dxa"/>
            <w:tcBorders>
              <w:top w:val="single" w:sz="6" w:space="0" w:color="auto"/>
              <w:left w:val="single" w:sz="6" w:space="0" w:color="auto"/>
              <w:bottom w:val="single" w:sz="6" w:space="0" w:color="auto"/>
              <w:right w:val="single" w:sz="6" w:space="0" w:color="auto"/>
            </w:tcBorders>
          </w:tcPr>
          <w:p w14:paraId="296FEF7D" w14:textId="77777777" w:rsidR="00DB7D8A" w:rsidRPr="00AC64C5" w:rsidRDefault="00DB7D8A" w:rsidP="00DB7D8A">
            <w:pPr>
              <w:suppressAutoHyphens/>
              <w:spacing w:line="228" w:lineRule="auto"/>
              <w:jc w:val="center"/>
              <w:rPr>
                <w:rFonts w:ascii="Arial" w:hAnsi="Arial" w:cs="Arial"/>
                <w:spacing w:val="-3"/>
                <w:sz w:val="21"/>
                <w:szCs w:val="22"/>
              </w:rPr>
            </w:pPr>
          </w:p>
          <w:p w14:paraId="4FDBE6B3" w14:textId="77777777" w:rsidR="00DB7D8A" w:rsidRPr="00AC64C5" w:rsidRDefault="00DB7D8A" w:rsidP="00DB7D8A">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Principal, plus Bank Holidays</w:t>
            </w:r>
          </w:p>
        </w:tc>
        <w:tc>
          <w:tcPr>
            <w:tcW w:w="5214" w:type="dxa"/>
            <w:tcBorders>
              <w:top w:val="single" w:sz="6" w:space="0" w:color="auto"/>
              <w:left w:val="nil"/>
              <w:bottom w:val="single" w:sz="6" w:space="0" w:color="auto"/>
              <w:right w:val="single" w:sz="6" w:space="0" w:color="auto"/>
            </w:tcBorders>
          </w:tcPr>
          <w:p w14:paraId="270E0F54" w14:textId="513A02EA"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Teachers’ Pension Scheme</w:t>
            </w:r>
          </w:p>
          <w:p w14:paraId="30F542A6" w14:textId="3CDB3D59"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Employee Contribution Rate (as at 1 April 2025)</w:t>
            </w:r>
          </w:p>
          <w:p w14:paraId="5399F91F" w14:textId="445C721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(based on actual NOT FTE)</w:t>
            </w:r>
          </w:p>
          <w:p w14:paraId="40D41274" w14:textId="1F65056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Contribution rate %</w:t>
            </w:r>
          </w:p>
          <w:p w14:paraId="69DBA8D6" w14:textId="6758EB3F"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 xml:space="preserve"> </w:t>
            </w:r>
          </w:p>
          <w:p w14:paraId="138AFDB7" w14:textId="60BD87EA"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Up to £34,872.99 pa 7.4% Employee</w:t>
            </w:r>
          </w:p>
          <w:p w14:paraId="04D4BEAC" w14:textId="2251315D"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£34,873 - £46,943.99 pa 8.6% Employee</w:t>
            </w:r>
          </w:p>
          <w:p w14:paraId="2D231529" w14:textId="33730D4F"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£46,944 - £55,660.99 pa 9.6% Employee</w:t>
            </w:r>
          </w:p>
          <w:p w14:paraId="15DAF8F8" w14:textId="00465756"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£55,661 - £73,768.99 pa 10.2% Employee</w:t>
            </w:r>
          </w:p>
          <w:p w14:paraId="4586D730" w14:textId="5893CBC4"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£73,769 - £100,590.99 pa 11.3% Employee</w:t>
            </w:r>
          </w:p>
          <w:p w14:paraId="0CC84F4D" w14:textId="09FB7337"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rPr>
              <w:t>£100,591 and above pa 11.7% Employee</w:t>
            </w:r>
          </w:p>
          <w:p w14:paraId="7AB9FB2E" w14:textId="5D2F0B5E"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 xml:space="preserve"> </w:t>
            </w:r>
          </w:p>
          <w:p w14:paraId="315F8634" w14:textId="79E9E426" w:rsidR="00DB7D8A" w:rsidRPr="00AC64C5" w:rsidRDefault="13873A15" w:rsidP="3584D55E">
            <w:pPr>
              <w:pStyle w:val="Heading2"/>
              <w:spacing w:line="228" w:lineRule="auto"/>
              <w:jc w:val="center"/>
            </w:pPr>
            <w:r w:rsidRPr="3584D55E">
              <w:rPr>
                <w:rFonts w:ascii="Arial" w:eastAsia="Arial" w:hAnsi="Arial" w:cs="Arial"/>
                <w:color w:val="000000" w:themeColor="text1"/>
                <w:sz w:val="21"/>
                <w:szCs w:val="21"/>
                <w:lang w:val="en-GB"/>
              </w:rPr>
              <w:t>You will automatically become a member of the TPS</w:t>
            </w:r>
          </w:p>
          <w:p w14:paraId="586D61B3" w14:textId="50BC3BE7" w:rsidR="00DB7D8A" w:rsidRPr="00AC64C5" w:rsidRDefault="00DB7D8A" w:rsidP="00B95A65">
            <w:pPr>
              <w:spacing w:line="228" w:lineRule="auto"/>
              <w:jc w:val="center"/>
              <w:rPr>
                <w:rFonts w:ascii="Arial" w:hAnsi="Arial" w:cs="Arial"/>
                <w:sz w:val="21"/>
                <w:szCs w:val="21"/>
              </w:rPr>
            </w:pPr>
          </w:p>
        </w:tc>
      </w:tr>
      <w:tr w:rsidR="00DB7D8A" w:rsidRPr="00076420" w14:paraId="0DAFAF57" w14:textId="77777777" w:rsidTr="3584D55E">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00B050"/>
          </w:tcPr>
          <w:p w14:paraId="5B0A194B"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DRESS CODE</w:t>
            </w:r>
          </w:p>
        </w:tc>
      </w:tr>
      <w:tr w:rsidR="00DB7D8A" w:rsidRPr="00076420" w14:paraId="39B8163C" w14:textId="77777777" w:rsidTr="3584D55E">
        <w:tc>
          <w:tcPr>
            <w:tcW w:w="4709" w:type="dxa"/>
            <w:tcBorders>
              <w:top w:val="single" w:sz="6" w:space="0" w:color="auto"/>
              <w:left w:val="single" w:sz="6" w:space="0" w:color="auto"/>
              <w:bottom w:val="single" w:sz="6" w:space="0" w:color="auto"/>
              <w:right w:val="single" w:sz="6" w:space="0" w:color="auto"/>
            </w:tcBorders>
          </w:tcPr>
          <w:p w14:paraId="4D5BE95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7194DBDC" w14:textId="77777777" w:rsidR="00DB7D8A" w:rsidRPr="00AC64C5" w:rsidRDefault="00DB7D8A" w:rsidP="00DB7D8A">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5C26AAD3"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7777777" w:rsidR="00DB7D8A" w:rsidRPr="00AC64C5" w:rsidRDefault="00DB7D8A" w:rsidP="00DB7D8A">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DB7D8A" w:rsidRPr="00076420" w14:paraId="0262291B" w14:textId="77777777" w:rsidTr="3584D55E">
        <w:tc>
          <w:tcPr>
            <w:tcW w:w="9923" w:type="dxa"/>
            <w:gridSpan w:val="2"/>
            <w:tcBorders>
              <w:top w:val="nil"/>
              <w:left w:val="single" w:sz="6" w:space="0" w:color="auto"/>
              <w:bottom w:val="single" w:sz="6" w:space="0" w:color="auto"/>
              <w:right w:val="single" w:sz="6" w:space="0" w:color="auto"/>
            </w:tcBorders>
            <w:shd w:val="clear" w:color="auto" w:fill="00B050"/>
          </w:tcPr>
          <w:p w14:paraId="0DA6D2A3" w14:textId="77777777" w:rsidR="00DB7D8A" w:rsidRPr="00967E61" w:rsidRDefault="00DB7D8A" w:rsidP="00DB7D8A">
            <w:pPr>
              <w:pStyle w:val="Heading1"/>
              <w:spacing w:line="228" w:lineRule="auto"/>
              <w:jc w:val="left"/>
              <w:rPr>
                <w:rFonts w:ascii="Arial" w:hAnsi="Arial" w:cs="Arial"/>
                <w:color w:val="FFFFFF" w:themeColor="background1"/>
                <w:sz w:val="21"/>
                <w:szCs w:val="22"/>
                <w:u w:val="none"/>
              </w:rPr>
            </w:pPr>
            <w:r w:rsidRPr="00967E61">
              <w:rPr>
                <w:rFonts w:ascii="Arial" w:hAnsi="Arial" w:cs="Arial"/>
                <w:color w:val="FFFFFF" w:themeColor="background1"/>
                <w:sz w:val="21"/>
                <w:szCs w:val="22"/>
                <w:u w:val="none"/>
              </w:rPr>
              <w:t>REFERENCES / MEDICAL CLEARANCE / DISCLOSURE</w:t>
            </w:r>
          </w:p>
        </w:tc>
      </w:tr>
      <w:tr w:rsidR="00DB7D8A" w:rsidRPr="00076420" w14:paraId="3F634E00" w14:textId="77777777" w:rsidTr="3584D55E">
        <w:tc>
          <w:tcPr>
            <w:tcW w:w="9923" w:type="dxa"/>
            <w:gridSpan w:val="2"/>
            <w:tcBorders>
              <w:top w:val="nil"/>
              <w:left w:val="single" w:sz="6" w:space="0" w:color="auto"/>
              <w:bottom w:val="single" w:sz="6" w:space="0" w:color="auto"/>
              <w:right w:val="single" w:sz="6" w:space="0" w:color="auto"/>
            </w:tcBorders>
          </w:tcPr>
          <w:p w14:paraId="2CB62FB3"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7FEDF4A3" w14:textId="77777777" w:rsidR="00DB7D8A"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7C640D7B" w14:textId="77777777" w:rsidR="00DB7D8A" w:rsidRPr="003B1CAB"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Should your application be successful you will be sent further details via email from eSafeguarding. They are the Registered Umbrella Body we have chosen to complete the Disclosure and Barring Service (DBS) process on your behalf.</w:t>
            </w:r>
          </w:p>
          <w:p w14:paraId="00655A39" w14:textId="1CF91E70" w:rsidR="00DB7D8A" w:rsidRPr="00AC64C5" w:rsidRDefault="00DB7D8A" w:rsidP="00DB7D8A">
            <w:pPr>
              <w:pStyle w:val="BodyText"/>
              <w:spacing w:line="228" w:lineRule="auto"/>
              <w:jc w:val="center"/>
              <w:rPr>
                <w:rFonts w:ascii="Arial" w:hAnsi="Arial" w:cs="Arial"/>
                <w:sz w:val="21"/>
                <w:szCs w:val="22"/>
              </w:rPr>
            </w:pPr>
            <w:r w:rsidRPr="003B1CAB">
              <w:rPr>
                <w:rFonts w:ascii="Arial" w:hAnsi="Arial" w:cs="Arial"/>
                <w:sz w:val="21"/>
                <w:szCs w:val="22"/>
              </w:rPr>
              <w:t>Please note that all new employees of the College will be required to pay for their DBS check via eSafeguarding at the time of application (at present £</w:t>
            </w:r>
            <w:r w:rsidR="00266ED3">
              <w:rPr>
                <w:rFonts w:ascii="Arial" w:hAnsi="Arial" w:cs="Arial"/>
                <w:sz w:val="21"/>
                <w:szCs w:val="22"/>
              </w:rPr>
              <w:t>49</w:t>
            </w:r>
            <w:r w:rsidRPr="003B1CAB">
              <w:rPr>
                <w:rFonts w:ascii="Arial" w:hAnsi="Arial" w:cs="Arial"/>
                <w:sz w:val="21"/>
                <w:szCs w:val="22"/>
              </w:rPr>
              <w:t>.</w:t>
            </w:r>
            <w:r w:rsidR="00266ED3">
              <w:rPr>
                <w:rFonts w:ascii="Arial" w:hAnsi="Arial" w:cs="Arial"/>
                <w:sz w:val="21"/>
                <w:szCs w:val="22"/>
              </w:rPr>
              <w:t>5</w:t>
            </w:r>
            <w:r w:rsidRPr="003B1CAB">
              <w:rPr>
                <w:rFonts w:ascii="Arial" w:hAnsi="Arial" w:cs="Arial"/>
                <w:sz w:val="21"/>
                <w:szCs w:val="22"/>
              </w:rPr>
              <w:t>0 for an enhanced level check).</w:t>
            </w:r>
          </w:p>
        </w:tc>
      </w:tr>
      <w:tr w:rsidR="00DB7D8A" w:rsidRPr="00076420" w14:paraId="32DB76E8" w14:textId="77777777" w:rsidTr="3584D55E">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05C7FC91" w14:textId="77777777" w:rsidR="00DB7D8A" w:rsidRPr="00967E61" w:rsidRDefault="00DB7D8A" w:rsidP="00DB7D8A">
            <w:pPr>
              <w:spacing w:line="228" w:lineRule="auto"/>
              <w:rPr>
                <w:rFonts w:ascii="Arial" w:hAnsi="Arial" w:cs="Arial"/>
                <w:color w:val="FFFFFF" w:themeColor="background1"/>
                <w:sz w:val="21"/>
                <w:szCs w:val="22"/>
              </w:rPr>
            </w:pPr>
            <w:bookmarkStart w:id="1" w:name="_Hlk74916389"/>
            <w:r w:rsidRPr="00967E61">
              <w:rPr>
                <w:rFonts w:ascii="Arial" w:hAnsi="Arial" w:cs="Arial"/>
                <w:b/>
                <w:bCs/>
                <w:color w:val="FFFFFF" w:themeColor="background1"/>
                <w:sz w:val="21"/>
                <w:szCs w:val="22"/>
              </w:rPr>
              <w:t>CONTINUING PROFESSIONAL DEVELOPMENT</w:t>
            </w:r>
          </w:p>
        </w:tc>
      </w:tr>
      <w:tr w:rsidR="00DB7D8A" w:rsidRPr="00076420" w14:paraId="31E4925B" w14:textId="77777777" w:rsidTr="3584D55E">
        <w:tc>
          <w:tcPr>
            <w:tcW w:w="9923" w:type="dxa"/>
            <w:gridSpan w:val="2"/>
            <w:tcBorders>
              <w:top w:val="single" w:sz="6" w:space="0" w:color="auto"/>
              <w:left w:val="single" w:sz="6" w:space="0" w:color="auto"/>
              <w:bottom w:val="single" w:sz="6" w:space="0" w:color="auto"/>
              <w:right w:val="single" w:sz="6" w:space="0" w:color="auto"/>
            </w:tcBorders>
          </w:tcPr>
          <w:p w14:paraId="4513ED4F"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In order to comply with the Further Education Teachers’ Continuing Professional Development and Registration (England) Regulations 2007, you are required to:</w:t>
            </w:r>
          </w:p>
          <w:p w14:paraId="3B40C06F" w14:textId="77777777" w:rsidR="00DB7D8A" w:rsidRPr="00AC64C5" w:rsidRDefault="00DB7D8A" w:rsidP="00DB7D8A">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complete a minimum number of hours of continuing professional development every year;</w:t>
            </w:r>
          </w:p>
          <w:p w14:paraId="3F7F2894"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undertaken; </w:t>
            </w:r>
          </w:p>
          <w:p w14:paraId="3C95FD66" w14:textId="77777777" w:rsidR="00DB7D8A" w:rsidRPr="00AC64C5" w:rsidRDefault="00DB7D8A" w:rsidP="00DB7D8A">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DB7D8A" w:rsidRPr="00076420" w14:paraId="177C6BD9" w14:textId="77777777" w:rsidTr="3584D55E">
        <w:tc>
          <w:tcPr>
            <w:tcW w:w="9923" w:type="dxa"/>
            <w:gridSpan w:val="2"/>
            <w:tcBorders>
              <w:top w:val="single" w:sz="6" w:space="0" w:color="auto"/>
              <w:left w:val="single" w:sz="6" w:space="0" w:color="auto"/>
              <w:bottom w:val="single" w:sz="6" w:space="0" w:color="auto"/>
              <w:right w:val="single" w:sz="6" w:space="0" w:color="auto"/>
            </w:tcBorders>
            <w:shd w:val="clear" w:color="auto" w:fill="00B050"/>
          </w:tcPr>
          <w:p w14:paraId="46EA3633" w14:textId="77777777" w:rsidR="00DB7D8A" w:rsidRPr="00967E61" w:rsidRDefault="00DB7D8A" w:rsidP="00DB7D8A">
            <w:pPr>
              <w:spacing w:line="228" w:lineRule="auto"/>
              <w:rPr>
                <w:rFonts w:ascii="Arial" w:hAnsi="Arial" w:cs="Arial"/>
                <w:b/>
                <w:bCs/>
                <w:color w:val="FFFFFF" w:themeColor="background1"/>
                <w:spacing w:val="-3"/>
                <w:sz w:val="21"/>
                <w:szCs w:val="22"/>
              </w:rPr>
            </w:pPr>
            <w:r w:rsidRPr="00967E61">
              <w:rPr>
                <w:rFonts w:ascii="Arial" w:hAnsi="Arial" w:cs="Arial"/>
                <w:b/>
                <w:bCs/>
                <w:color w:val="FFFFFF" w:themeColor="background1"/>
                <w:spacing w:val="-3"/>
                <w:sz w:val="21"/>
                <w:szCs w:val="22"/>
              </w:rPr>
              <w:t>REQUIREMENT FOR TEACHING QUALIFICATIONS/ASSESSOR AWARDS</w:t>
            </w:r>
          </w:p>
        </w:tc>
      </w:tr>
      <w:tr w:rsidR="00DB7D8A" w:rsidRPr="00076420" w14:paraId="3B714C83" w14:textId="77777777" w:rsidTr="3584D55E">
        <w:tc>
          <w:tcPr>
            <w:tcW w:w="9923" w:type="dxa"/>
            <w:gridSpan w:val="2"/>
            <w:tcBorders>
              <w:top w:val="single" w:sz="6" w:space="0" w:color="auto"/>
              <w:left w:val="single" w:sz="6" w:space="0" w:color="auto"/>
              <w:bottom w:val="single" w:sz="6" w:space="0" w:color="auto"/>
              <w:right w:val="single" w:sz="6" w:space="0" w:color="auto"/>
            </w:tcBorders>
          </w:tcPr>
          <w:p w14:paraId="7E96DCA0" w14:textId="77777777" w:rsidR="00DB7D8A" w:rsidRPr="00AC64C5" w:rsidRDefault="00DB7D8A" w:rsidP="00DB7D8A">
            <w:pPr>
              <w:spacing w:line="228" w:lineRule="auto"/>
              <w:jc w:val="both"/>
              <w:rPr>
                <w:rFonts w:ascii="Arial" w:hAnsi="Arial" w:cs="Arial"/>
                <w:sz w:val="21"/>
                <w:szCs w:val="22"/>
              </w:rPr>
            </w:pPr>
            <w:r w:rsidRPr="00AC64C5">
              <w:rPr>
                <w:rFonts w:ascii="Arial" w:hAnsi="Arial" w:cs="Arial"/>
                <w:sz w:val="21"/>
                <w:szCs w:val="22"/>
              </w:rPr>
              <w:t>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a number of factors, including the date on which employment commenced and the type of post which is held</w:t>
            </w:r>
          </w:p>
          <w:p w14:paraId="769D0D3C" w14:textId="77777777" w:rsidR="00DB7D8A" w:rsidRPr="00AC64C5" w:rsidRDefault="00DB7D8A" w:rsidP="00DB7D8A">
            <w:pPr>
              <w:spacing w:line="228" w:lineRule="auto"/>
              <w:jc w:val="both"/>
              <w:rPr>
                <w:rFonts w:ascii="Arial" w:hAnsi="Arial" w:cs="Arial"/>
                <w:sz w:val="21"/>
                <w:szCs w:val="22"/>
              </w:rPr>
            </w:pPr>
          </w:p>
          <w:p w14:paraId="0B65F380" w14:textId="77777777" w:rsidR="00DB7D8A" w:rsidRDefault="00DB7D8A" w:rsidP="00DB7D8A">
            <w:pPr>
              <w:spacing w:line="228" w:lineRule="auto"/>
              <w:jc w:val="both"/>
              <w:rPr>
                <w:rFonts w:ascii="Arial" w:hAnsi="Arial" w:cs="Arial"/>
                <w:sz w:val="21"/>
                <w:szCs w:val="22"/>
              </w:rPr>
            </w:pPr>
            <w:r w:rsidRPr="00AC64C5">
              <w:rPr>
                <w:rFonts w:ascii="Arial" w:hAnsi="Arial" w:cs="Arial"/>
                <w:sz w:val="21"/>
                <w:szCs w:val="22"/>
              </w:rPr>
              <w:t>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In the event that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54CD245A" w14:textId="77777777" w:rsidR="00DB7D8A" w:rsidRPr="00AC64C5" w:rsidRDefault="00DB7D8A" w:rsidP="00DB7D8A">
            <w:pPr>
              <w:spacing w:line="228" w:lineRule="auto"/>
              <w:jc w:val="both"/>
              <w:rPr>
                <w:rFonts w:ascii="Arial" w:hAnsi="Arial" w:cs="Arial"/>
                <w:sz w:val="21"/>
                <w:szCs w:val="22"/>
              </w:rPr>
            </w:pPr>
          </w:p>
        </w:tc>
      </w:tr>
      <w:bookmarkEnd w:id="1"/>
    </w:tbl>
    <w:p w14:paraId="1231BE67" w14:textId="77777777" w:rsidR="00D07421" w:rsidRDefault="00D07421"/>
    <w:p w14:paraId="3D74F755" w14:textId="51BBDD30" w:rsidR="00F57875" w:rsidRPr="00076420" w:rsidRDefault="00F57875" w:rsidP="004B10B2">
      <w:pPr>
        <w:suppressAutoHyphens/>
        <w:jc w:val="center"/>
        <w:rPr>
          <w:rFonts w:ascii="Arial" w:hAnsi="Arial" w:cs="Arial"/>
          <w:b/>
          <w:sz w:val="22"/>
          <w:szCs w:val="22"/>
        </w:rPr>
      </w:pPr>
      <w:r w:rsidRPr="00076420">
        <w:rPr>
          <w:rFonts w:ascii="Arial" w:hAnsi="Arial" w:cs="Arial"/>
          <w:b/>
          <w:sz w:val="22"/>
          <w:szCs w:val="22"/>
        </w:rPr>
        <w:t>DBS UPDATE SERVICE</w:t>
      </w:r>
    </w:p>
    <w:p w14:paraId="36FEB5B0" w14:textId="77777777" w:rsidR="00F57875" w:rsidRPr="00076420" w:rsidRDefault="00F57875" w:rsidP="00F57875">
      <w:pPr>
        <w:suppressAutoHyphens/>
        <w:jc w:val="center"/>
        <w:rPr>
          <w:rFonts w:ascii="Arial" w:hAnsi="Arial" w:cs="Arial"/>
          <w:b/>
          <w:sz w:val="22"/>
          <w:szCs w:val="22"/>
        </w:rPr>
      </w:pPr>
    </w:p>
    <w:p w14:paraId="30D7AA69"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3E8B4A1F">
        <w:tc>
          <w:tcPr>
            <w:tcW w:w="9418" w:type="dxa"/>
            <w:gridSpan w:val="2"/>
            <w:tcBorders>
              <w:top w:val="single" w:sz="6" w:space="0" w:color="auto"/>
              <w:left w:val="single" w:sz="6" w:space="0" w:color="auto"/>
              <w:bottom w:val="nil"/>
              <w:right w:val="single" w:sz="6" w:space="0" w:color="auto"/>
            </w:tcBorders>
          </w:tcPr>
          <w:p w14:paraId="7196D064"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3E8B4A1F">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F57875" w:rsidRPr="00967E61" w:rsidRDefault="00F57875" w:rsidP="00F57875">
            <w:pPr>
              <w:keepNext/>
              <w:outlineLvl w:val="0"/>
              <w:rPr>
                <w:rFonts w:ascii="Arial" w:hAnsi="Arial" w:cs="Arial"/>
                <w:b/>
                <w:color w:val="FFFFFF" w:themeColor="background1"/>
                <w:sz w:val="22"/>
                <w:szCs w:val="22"/>
                <w:lang w:val="en-US"/>
              </w:rPr>
            </w:pPr>
            <w:r w:rsidRPr="00967E61">
              <w:rPr>
                <w:rFonts w:ascii="Arial" w:hAnsi="Arial" w:cs="Arial"/>
                <w:b/>
                <w:color w:val="FFFFFF" w:themeColor="background1"/>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F57875" w:rsidRPr="00967E61" w:rsidRDefault="00F57875" w:rsidP="00F57875">
            <w:pPr>
              <w:outlineLvl w:val="2"/>
              <w:rPr>
                <w:rFonts w:ascii="Arial" w:hAnsi="Arial" w:cs="Arial"/>
                <w:b/>
                <w:bCs/>
                <w:color w:val="FFFFFF" w:themeColor="background1"/>
                <w:sz w:val="22"/>
                <w:szCs w:val="22"/>
                <w:lang w:val="en" w:eastAsia="en-GB"/>
              </w:rPr>
            </w:pPr>
            <w:r w:rsidRPr="00967E61">
              <w:rPr>
                <w:rFonts w:ascii="Arial" w:hAnsi="Arial" w:cs="Arial"/>
                <w:b/>
                <w:bCs/>
                <w:color w:val="FFFFFF" w:themeColor="background1"/>
                <w:sz w:val="22"/>
                <w:szCs w:val="22"/>
                <w:lang w:val="en" w:eastAsia="en-GB"/>
              </w:rPr>
              <w:t>HOW TO REGISTER</w:t>
            </w:r>
          </w:p>
        </w:tc>
      </w:tr>
      <w:tr w:rsidR="00F57875" w:rsidRPr="00076420" w14:paraId="2C589D2E" w14:textId="77777777" w:rsidTr="3E8B4A1F">
        <w:tc>
          <w:tcPr>
            <w:tcW w:w="4709" w:type="dxa"/>
            <w:tcBorders>
              <w:top w:val="single" w:sz="6" w:space="0" w:color="auto"/>
              <w:left w:val="single" w:sz="6" w:space="0" w:color="auto"/>
              <w:bottom w:val="nil"/>
              <w:right w:val="single" w:sz="6" w:space="0" w:color="auto"/>
            </w:tcBorders>
          </w:tcPr>
          <w:p w14:paraId="6D072C0D"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48A21919"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6BD18F9B"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238601FE"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0F3CABC7"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B08B5D1"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r:id="rId14" w:history="1">
              <w:r w:rsidRPr="00076420">
                <w:rPr>
                  <w:rFonts w:ascii="Arial" w:hAnsi="Arial" w:cs="Arial"/>
                  <w:sz w:val="22"/>
                  <w:szCs w:val="22"/>
                  <w:lang w:val="en" w:eastAsia="en-GB"/>
                </w:rPr>
                <w:t>DBS tracking service.</w:t>
              </w:r>
            </w:hyperlink>
          </w:p>
          <w:p w14:paraId="15E2BC30" w14:textId="6470BA1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266ED3">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 xml:space="preserve">You’ll get an ID number with your registration that you need to log on to the service. Make sure you write it down. </w:t>
            </w:r>
          </w:p>
        </w:tc>
      </w:tr>
      <w:tr w:rsidR="00F57875" w:rsidRPr="00076420" w14:paraId="018083D5" w14:textId="77777777" w:rsidTr="3E8B4A1F">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F57875" w:rsidRPr="00967E61" w:rsidRDefault="00F57875" w:rsidP="00F57875">
            <w:pPr>
              <w:keepNext/>
              <w:jc w:val="center"/>
              <w:outlineLvl w:val="0"/>
              <w:rPr>
                <w:rFonts w:ascii="Arial" w:hAnsi="Arial" w:cs="Arial"/>
                <w:b/>
                <w:color w:val="FFFFFF" w:themeColor="background1"/>
                <w:sz w:val="22"/>
                <w:szCs w:val="22"/>
                <w:lang w:val="en-US"/>
              </w:rPr>
            </w:pPr>
            <w:r w:rsidRPr="00967E61">
              <w:rPr>
                <w:rFonts w:ascii="Arial" w:hAnsi="Arial" w:cs="Arial"/>
                <w:b/>
                <w:bCs/>
                <w:color w:val="FFFFFF" w:themeColor="background1"/>
                <w:sz w:val="22"/>
                <w:szCs w:val="22"/>
                <w:lang w:val="en" w:eastAsia="en-GB"/>
              </w:rPr>
              <w:t>WHAT YOU GET</w:t>
            </w:r>
          </w:p>
        </w:tc>
      </w:tr>
      <w:tr w:rsidR="00F57875" w:rsidRPr="00076420" w14:paraId="3FE0E662" w14:textId="77777777" w:rsidTr="3E8B4A1F">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3E8B4A1F">
            <w:pPr>
              <w:spacing w:before="100" w:beforeAutospacing="1" w:after="100" w:afterAutospacing="1"/>
              <w:jc w:val="both"/>
              <w:rPr>
                <w:rFonts w:ascii="Arial" w:hAnsi="Arial" w:cs="Arial"/>
                <w:sz w:val="22"/>
                <w:szCs w:val="22"/>
                <w:lang w:val="en-US" w:eastAsia="en-GB"/>
              </w:rPr>
            </w:pPr>
            <w:r w:rsidRPr="3E8B4A1F">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16DEB4AB" w14:textId="77777777" w:rsidR="00F57875" w:rsidRPr="00076420" w:rsidRDefault="00F57875" w:rsidP="00F57875">
            <w:pPr>
              <w:suppressAutoHyphens/>
              <w:jc w:val="both"/>
              <w:rPr>
                <w:rFonts w:ascii="Arial" w:hAnsi="Arial" w:cs="Arial"/>
                <w:b/>
                <w:spacing w:val="-3"/>
                <w:sz w:val="22"/>
                <w:szCs w:val="22"/>
              </w:rPr>
            </w:pPr>
          </w:p>
        </w:tc>
      </w:tr>
    </w:tbl>
    <w:p w14:paraId="0AD9C6F4" w14:textId="77777777" w:rsidR="00F57875" w:rsidRPr="00076420" w:rsidRDefault="00F57875" w:rsidP="00F57875">
      <w:pPr>
        <w:suppressAutoHyphens/>
        <w:jc w:val="both"/>
        <w:rPr>
          <w:rFonts w:ascii="Arial" w:hAnsi="Arial" w:cs="Arial"/>
          <w:sz w:val="22"/>
          <w:szCs w:val="22"/>
        </w:rPr>
      </w:pPr>
    </w:p>
    <w:p w14:paraId="4B1F511A" w14:textId="77777777" w:rsidR="00F57875" w:rsidRPr="00076420" w:rsidRDefault="00F57875" w:rsidP="00F57875">
      <w:pPr>
        <w:suppressAutoHyphens/>
        <w:jc w:val="both"/>
        <w:rPr>
          <w:rFonts w:ascii="Arial" w:hAnsi="Arial" w:cs="Arial"/>
          <w:sz w:val="22"/>
          <w:szCs w:val="22"/>
        </w:rPr>
      </w:pPr>
    </w:p>
    <w:p w14:paraId="65F9C3DC" w14:textId="77777777" w:rsidR="000A6D8A" w:rsidRPr="00076420" w:rsidRDefault="000A6D8A" w:rsidP="005E01A1">
      <w:pPr>
        <w:suppressAutoHyphens/>
        <w:jc w:val="both"/>
        <w:rPr>
          <w:rFonts w:ascii="Arial" w:hAnsi="Arial" w:cs="Arial"/>
          <w:sz w:val="22"/>
          <w:szCs w:val="22"/>
        </w:rPr>
      </w:pPr>
    </w:p>
    <w:sectPr w:rsidR="000A6D8A" w:rsidRPr="00076420" w:rsidSect="005D3F1C">
      <w:footerReference w:type="default" r:id="rId15"/>
      <w:pgSz w:w="11907" w:h="16840"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11114" w14:textId="77777777" w:rsidR="00F720DE" w:rsidRDefault="00F720DE">
      <w:pPr>
        <w:spacing w:line="20" w:lineRule="exact"/>
      </w:pPr>
    </w:p>
  </w:endnote>
  <w:endnote w:type="continuationSeparator" w:id="0">
    <w:p w14:paraId="420DDE16" w14:textId="77777777" w:rsidR="00F720DE" w:rsidRDefault="00F720DE">
      <w:r>
        <w:t xml:space="preserve"> </w:t>
      </w:r>
    </w:p>
  </w:endnote>
  <w:endnote w:type="continuationNotice" w:id="1">
    <w:p w14:paraId="11E41575" w14:textId="77777777" w:rsidR="00F720DE" w:rsidRDefault="00F720D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7AF97" w14:textId="77777777" w:rsidR="004B10B2" w:rsidRDefault="00266ED3" w:rsidP="3E8B4A1F">
    <w:pPr>
      <w:suppressAutoHyphens/>
      <w:jc w:val="both"/>
      <w:rPr>
        <w:rFonts w:ascii="Arial" w:hAnsi="Arial" w:cs="Arial"/>
        <w:noProof/>
        <w:sz w:val="16"/>
        <w:szCs w:val="16"/>
      </w:rPr>
    </w:pPr>
    <w:r>
      <w:rPr>
        <w:rFonts w:ascii="Arial" w:hAnsi="Arial" w:cs="Arial"/>
        <w:noProof/>
        <w:sz w:val="16"/>
        <w:szCs w:val="16"/>
      </w:rPr>
      <w:drawing>
        <wp:anchor distT="0" distB="0" distL="114300" distR="114300" simplePos="0" relativeHeight="251658752" behindDoc="0" locked="0" layoutInCell="1" allowOverlap="1" wp14:anchorId="30584285" wp14:editId="2DA292B4">
          <wp:simplePos x="0" y="0"/>
          <wp:positionH relativeFrom="column">
            <wp:posOffset>3220085</wp:posOffset>
          </wp:positionH>
          <wp:positionV relativeFrom="paragraph">
            <wp:posOffset>-55245</wp:posOffset>
          </wp:positionV>
          <wp:extent cx="1075055" cy="373380"/>
          <wp:effectExtent l="0" t="0" r="0" b="7620"/>
          <wp:wrapNone/>
          <wp:docPr id="477211107"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11107"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75055" cy="373380"/>
                  </a:xfrm>
                  <a:prstGeom prst="rect">
                    <a:avLst/>
                  </a:prstGeom>
                </pic:spPr>
              </pic:pic>
            </a:graphicData>
          </a:graphic>
        </wp:anchor>
      </w:drawing>
    </w:r>
    <w:r w:rsidR="00B95A65">
      <w:rPr>
        <w:noProof/>
      </w:rPr>
      <w:drawing>
        <wp:anchor distT="0" distB="0" distL="114300" distR="114300" simplePos="0" relativeHeight="251656704" behindDoc="0" locked="0" layoutInCell="1" allowOverlap="1" wp14:anchorId="1104019E" wp14:editId="6050EEDA">
          <wp:simplePos x="0" y="0"/>
          <wp:positionH relativeFrom="column">
            <wp:posOffset>4295775</wp:posOffset>
          </wp:positionH>
          <wp:positionV relativeFrom="paragraph">
            <wp:posOffset>-79375</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65">
      <w:rPr>
        <w:noProof/>
      </w:rPr>
      <w:drawing>
        <wp:anchor distT="0" distB="0" distL="114300" distR="114300" simplePos="0" relativeHeight="251657728" behindDoc="0" locked="0" layoutInCell="1" allowOverlap="1" wp14:anchorId="697A5F98" wp14:editId="5541AE23">
          <wp:simplePos x="0" y="0"/>
          <wp:positionH relativeFrom="column">
            <wp:posOffset>5276850</wp:posOffset>
          </wp:positionH>
          <wp:positionV relativeFrom="paragraph">
            <wp:posOffset>-88265</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3E8B4A1F" w:rsidRPr="3E8B4A1F">
      <w:rPr>
        <w:rFonts w:ascii="Arial" w:hAnsi="Arial" w:cs="Arial"/>
        <w:noProof/>
        <w:sz w:val="16"/>
        <w:szCs w:val="16"/>
      </w:rPr>
      <w:t xml:space="preserve">Job Specification – </w:t>
    </w:r>
    <w:r w:rsidR="004B10B2" w:rsidRPr="004B10B2">
      <w:rPr>
        <w:rFonts w:ascii="Arial" w:hAnsi="Arial" w:cs="Arial"/>
        <w:spacing w:val="-3"/>
        <w:sz w:val="16"/>
        <w:szCs w:val="16"/>
      </w:rPr>
      <w:t xml:space="preserve">Sports Performance and Projects Lead </w:t>
    </w:r>
    <w:r w:rsidR="3E8B4A1F" w:rsidRPr="3E8B4A1F">
      <w:rPr>
        <w:rFonts w:ascii="Arial" w:hAnsi="Arial" w:cs="Arial"/>
        <w:noProof/>
        <w:sz w:val="16"/>
        <w:szCs w:val="16"/>
      </w:rPr>
      <w:t xml:space="preserve">– </w:t>
    </w:r>
  </w:p>
  <w:p w14:paraId="067C8989" w14:textId="13627D03" w:rsidR="00332447" w:rsidRPr="000932FC" w:rsidRDefault="3E8B4A1F" w:rsidP="3E8B4A1F">
    <w:pPr>
      <w:suppressAutoHyphens/>
      <w:jc w:val="both"/>
      <w:rPr>
        <w:rFonts w:ascii="Arial" w:hAnsi="Arial" w:cs="Arial"/>
        <w:noProof/>
        <w:sz w:val="16"/>
        <w:szCs w:val="16"/>
      </w:rPr>
    </w:pPr>
    <w:r w:rsidRPr="3E8B4A1F">
      <w:rPr>
        <w:rFonts w:ascii="Arial" w:hAnsi="Arial" w:cs="Arial"/>
        <w:noProof/>
        <w:sz w:val="16"/>
        <w:szCs w:val="16"/>
      </w:rPr>
      <w:t xml:space="preserve">Reviewed </w:t>
    </w:r>
    <w:r w:rsidR="004B10B2">
      <w:rPr>
        <w:rFonts w:ascii="Arial" w:hAnsi="Arial" w:cs="Arial"/>
        <w:noProof/>
        <w:sz w:val="16"/>
        <w:szCs w:val="16"/>
      </w:rPr>
      <w:t>&amp; Agreed on 25.07.</w:t>
    </w:r>
    <w:r w:rsidRPr="3E8B4A1F">
      <w:rPr>
        <w:rFonts w:ascii="Arial" w:hAnsi="Arial" w:cs="Arial"/>
        <w:noProof/>
        <w:sz w:val="16"/>
        <w:szCs w:val="16"/>
      </w:rPr>
      <w:t>202</w:t>
    </w:r>
    <w:r w:rsidR="00266ED3">
      <w:rPr>
        <w:rFonts w:ascii="Arial" w:hAnsi="Arial" w:cs="Arial"/>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3D0CC" w14:textId="77777777" w:rsidR="00F720DE" w:rsidRDefault="00F720DE">
      <w:r>
        <w:separator/>
      </w:r>
    </w:p>
  </w:footnote>
  <w:footnote w:type="continuationSeparator" w:id="0">
    <w:p w14:paraId="3DF1DCDF" w14:textId="77777777" w:rsidR="00F720DE" w:rsidRDefault="00F72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2B1E"/>
    <w:multiLevelType w:val="multilevel"/>
    <w:tmpl w:val="BEF0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4"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242A5"/>
    <w:multiLevelType w:val="multilevel"/>
    <w:tmpl w:val="CF7A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23"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611769F3"/>
    <w:multiLevelType w:val="multilevel"/>
    <w:tmpl w:val="A44C9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6" w15:restartNumberingAfterBreak="0">
    <w:nsid w:val="6C525C28"/>
    <w:multiLevelType w:val="multilevel"/>
    <w:tmpl w:val="4776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9"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464318">
    <w:abstractNumId w:val="9"/>
  </w:num>
  <w:num w:numId="2" w16cid:durableId="1297447470">
    <w:abstractNumId w:val="2"/>
  </w:num>
  <w:num w:numId="3" w16cid:durableId="803163497">
    <w:abstractNumId w:val="7"/>
  </w:num>
  <w:num w:numId="4" w16cid:durableId="1767966547">
    <w:abstractNumId w:val="13"/>
  </w:num>
  <w:num w:numId="5" w16cid:durableId="2053186101">
    <w:abstractNumId w:val="27"/>
  </w:num>
  <w:num w:numId="6" w16cid:durableId="117838840">
    <w:abstractNumId w:val="21"/>
  </w:num>
  <w:num w:numId="7" w16cid:durableId="823160222">
    <w:abstractNumId w:val="15"/>
  </w:num>
  <w:num w:numId="8" w16cid:durableId="1474837019">
    <w:abstractNumId w:val="1"/>
  </w:num>
  <w:num w:numId="9" w16cid:durableId="836916785">
    <w:abstractNumId w:val="5"/>
  </w:num>
  <w:num w:numId="10" w16cid:durableId="1752657559">
    <w:abstractNumId w:val="23"/>
  </w:num>
  <w:num w:numId="11" w16cid:durableId="1390150680">
    <w:abstractNumId w:val="25"/>
  </w:num>
  <w:num w:numId="12" w16cid:durableId="144010966">
    <w:abstractNumId w:val="14"/>
  </w:num>
  <w:num w:numId="13" w16cid:durableId="2004504305">
    <w:abstractNumId w:val="19"/>
  </w:num>
  <w:num w:numId="14" w16cid:durableId="1664550051">
    <w:abstractNumId w:val="28"/>
  </w:num>
  <w:num w:numId="15" w16cid:durableId="2061592408">
    <w:abstractNumId w:val="17"/>
  </w:num>
  <w:num w:numId="16" w16cid:durableId="579752510">
    <w:abstractNumId w:val="8"/>
  </w:num>
  <w:num w:numId="17" w16cid:durableId="848256033">
    <w:abstractNumId w:val="4"/>
  </w:num>
  <w:num w:numId="18" w16cid:durableId="1816264911">
    <w:abstractNumId w:val="20"/>
  </w:num>
  <w:num w:numId="19" w16cid:durableId="2048330549">
    <w:abstractNumId w:val="16"/>
  </w:num>
  <w:num w:numId="20" w16cid:durableId="55663938">
    <w:abstractNumId w:val="29"/>
  </w:num>
  <w:num w:numId="21" w16cid:durableId="104078498">
    <w:abstractNumId w:val="10"/>
  </w:num>
  <w:num w:numId="22" w16cid:durableId="2130857579">
    <w:abstractNumId w:val="6"/>
  </w:num>
  <w:num w:numId="23" w16cid:durableId="172571596">
    <w:abstractNumId w:val="9"/>
  </w:num>
  <w:num w:numId="24" w16cid:durableId="972055316">
    <w:abstractNumId w:val="12"/>
  </w:num>
  <w:num w:numId="25" w16cid:durableId="1774205494">
    <w:abstractNumId w:val="11"/>
  </w:num>
  <w:num w:numId="26" w16cid:durableId="722871829">
    <w:abstractNumId w:val="3"/>
  </w:num>
  <w:num w:numId="27" w16cid:durableId="48919127">
    <w:abstractNumId w:val="22"/>
  </w:num>
  <w:num w:numId="28" w16cid:durableId="343828817">
    <w:abstractNumId w:val="18"/>
  </w:num>
  <w:num w:numId="29" w16cid:durableId="1803182902">
    <w:abstractNumId w:val="0"/>
  </w:num>
  <w:num w:numId="30" w16cid:durableId="756445043">
    <w:abstractNumId w:val="26"/>
  </w:num>
  <w:num w:numId="31" w16cid:durableId="207539571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0EE6"/>
    <w:rsid w:val="00027E39"/>
    <w:rsid w:val="00027F0F"/>
    <w:rsid w:val="00036A25"/>
    <w:rsid w:val="000376A0"/>
    <w:rsid w:val="00040F87"/>
    <w:rsid w:val="00041D5C"/>
    <w:rsid w:val="00043FA5"/>
    <w:rsid w:val="00051F09"/>
    <w:rsid w:val="00060903"/>
    <w:rsid w:val="00060B07"/>
    <w:rsid w:val="00061196"/>
    <w:rsid w:val="0006333A"/>
    <w:rsid w:val="00065521"/>
    <w:rsid w:val="00065936"/>
    <w:rsid w:val="0006605C"/>
    <w:rsid w:val="0007156D"/>
    <w:rsid w:val="00072079"/>
    <w:rsid w:val="00072E14"/>
    <w:rsid w:val="00074538"/>
    <w:rsid w:val="00076420"/>
    <w:rsid w:val="00076A3D"/>
    <w:rsid w:val="00077FEB"/>
    <w:rsid w:val="00084819"/>
    <w:rsid w:val="000932FC"/>
    <w:rsid w:val="000A69D2"/>
    <w:rsid w:val="000A6D8A"/>
    <w:rsid w:val="000B14C0"/>
    <w:rsid w:val="000B1601"/>
    <w:rsid w:val="000B3B46"/>
    <w:rsid w:val="000B4D88"/>
    <w:rsid w:val="000D01AA"/>
    <w:rsid w:val="000D634F"/>
    <w:rsid w:val="000D6AE3"/>
    <w:rsid w:val="000D6B10"/>
    <w:rsid w:val="000E130E"/>
    <w:rsid w:val="000F0798"/>
    <w:rsid w:val="000F7325"/>
    <w:rsid w:val="000F7853"/>
    <w:rsid w:val="0010006C"/>
    <w:rsid w:val="00104B2C"/>
    <w:rsid w:val="00113F89"/>
    <w:rsid w:val="00113F91"/>
    <w:rsid w:val="0012080C"/>
    <w:rsid w:val="00120A4F"/>
    <w:rsid w:val="00121527"/>
    <w:rsid w:val="00121545"/>
    <w:rsid w:val="00125254"/>
    <w:rsid w:val="001279D8"/>
    <w:rsid w:val="00134709"/>
    <w:rsid w:val="00135C16"/>
    <w:rsid w:val="00150AAA"/>
    <w:rsid w:val="00155572"/>
    <w:rsid w:val="00155713"/>
    <w:rsid w:val="00156130"/>
    <w:rsid w:val="001570ED"/>
    <w:rsid w:val="00164802"/>
    <w:rsid w:val="00171061"/>
    <w:rsid w:val="001732E5"/>
    <w:rsid w:val="00181AB4"/>
    <w:rsid w:val="00183CB2"/>
    <w:rsid w:val="00183EDC"/>
    <w:rsid w:val="00186DDA"/>
    <w:rsid w:val="00187DAC"/>
    <w:rsid w:val="00192A8B"/>
    <w:rsid w:val="001930D7"/>
    <w:rsid w:val="001972C4"/>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0709"/>
    <w:rsid w:val="00231267"/>
    <w:rsid w:val="00232832"/>
    <w:rsid w:val="00234001"/>
    <w:rsid w:val="00236161"/>
    <w:rsid w:val="00242877"/>
    <w:rsid w:val="002459CF"/>
    <w:rsid w:val="00253FA2"/>
    <w:rsid w:val="00261093"/>
    <w:rsid w:val="00263BA5"/>
    <w:rsid w:val="00266ED3"/>
    <w:rsid w:val="002747D0"/>
    <w:rsid w:val="00275656"/>
    <w:rsid w:val="00275971"/>
    <w:rsid w:val="00275BA3"/>
    <w:rsid w:val="002773AD"/>
    <w:rsid w:val="00283F36"/>
    <w:rsid w:val="002840DB"/>
    <w:rsid w:val="0028731E"/>
    <w:rsid w:val="00293117"/>
    <w:rsid w:val="002A0C25"/>
    <w:rsid w:val="002A6412"/>
    <w:rsid w:val="002B100F"/>
    <w:rsid w:val="002B10C9"/>
    <w:rsid w:val="002B14C2"/>
    <w:rsid w:val="002B1C5A"/>
    <w:rsid w:val="002B4A97"/>
    <w:rsid w:val="002B703D"/>
    <w:rsid w:val="002D0B13"/>
    <w:rsid w:val="002D367C"/>
    <w:rsid w:val="002D568A"/>
    <w:rsid w:val="002E2249"/>
    <w:rsid w:val="002E5BD5"/>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2F56"/>
    <w:rsid w:val="00395578"/>
    <w:rsid w:val="003978AF"/>
    <w:rsid w:val="003A4AD3"/>
    <w:rsid w:val="003A59F2"/>
    <w:rsid w:val="003A6DC6"/>
    <w:rsid w:val="003B6C8F"/>
    <w:rsid w:val="003B7903"/>
    <w:rsid w:val="003C340D"/>
    <w:rsid w:val="003C3F05"/>
    <w:rsid w:val="003C6A30"/>
    <w:rsid w:val="003D22AB"/>
    <w:rsid w:val="003D60E4"/>
    <w:rsid w:val="003E0B61"/>
    <w:rsid w:val="003E5C79"/>
    <w:rsid w:val="003F111A"/>
    <w:rsid w:val="003F3048"/>
    <w:rsid w:val="003F7AA6"/>
    <w:rsid w:val="0040188B"/>
    <w:rsid w:val="00403A91"/>
    <w:rsid w:val="00407828"/>
    <w:rsid w:val="00407A6E"/>
    <w:rsid w:val="0043157E"/>
    <w:rsid w:val="00433C81"/>
    <w:rsid w:val="00433EE1"/>
    <w:rsid w:val="004361C8"/>
    <w:rsid w:val="00437697"/>
    <w:rsid w:val="00440FD2"/>
    <w:rsid w:val="00445AD5"/>
    <w:rsid w:val="00451499"/>
    <w:rsid w:val="00451AEA"/>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4F7C"/>
    <w:rsid w:val="004B10B2"/>
    <w:rsid w:val="004B2F67"/>
    <w:rsid w:val="004C0129"/>
    <w:rsid w:val="004C30EF"/>
    <w:rsid w:val="004C3A16"/>
    <w:rsid w:val="004D7254"/>
    <w:rsid w:val="004D7BAB"/>
    <w:rsid w:val="004D7EC8"/>
    <w:rsid w:val="004F0985"/>
    <w:rsid w:val="004F1540"/>
    <w:rsid w:val="00500A89"/>
    <w:rsid w:val="00502CFA"/>
    <w:rsid w:val="00510D7A"/>
    <w:rsid w:val="0052052E"/>
    <w:rsid w:val="005245F1"/>
    <w:rsid w:val="00524F77"/>
    <w:rsid w:val="005277F7"/>
    <w:rsid w:val="00531E78"/>
    <w:rsid w:val="005336E5"/>
    <w:rsid w:val="005371AE"/>
    <w:rsid w:val="00542D26"/>
    <w:rsid w:val="00545C92"/>
    <w:rsid w:val="005478D7"/>
    <w:rsid w:val="00550C84"/>
    <w:rsid w:val="00552A67"/>
    <w:rsid w:val="005545ED"/>
    <w:rsid w:val="00554788"/>
    <w:rsid w:val="005575EA"/>
    <w:rsid w:val="00562394"/>
    <w:rsid w:val="00567C1F"/>
    <w:rsid w:val="00572AE7"/>
    <w:rsid w:val="00573390"/>
    <w:rsid w:val="00574331"/>
    <w:rsid w:val="00574954"/>
    <w:rsid w:val="005807A1"/>
    <w:rsid w:val="00581609"/>
    <w:rsid w:val="00585A79"/>
    <w:rsid w:val="00590816"/>
    <w:rsid w:val="005958D7"/>
    <w:rsid w:val="005A333A"/>
    <w:rsid w:val="005A3F91"/>
    <w:rsid w:val="005A4939"/>
    <w:rsid w:val="005A4BCA"/>
    <w:rsid w:val="005B3A5C"/>
    <w:rsid w:val="005B4D69"/>
    <w:rsid w:val="005B6B72"/>
    <w:rsid w:val="005B7017"/>
    <w:rsid w:val="005C1E6E"/>
    <w:rsid w:val="005C538D"/>
    <w:rsid w:val="005D1690"/>
    <w:rsid w:val="005D3F1C"/>
    <w:rsid w:val="005D4A64"/>
    <w:rsid w:val="005D4CE6"/>
    <w:rsid w:val="005D7D93"/>
    <w:rsid w:val="005E01A1"/>
    <w:rsid w:val="005E2023"/>
    <w:rsid w:val="005E3772"/>
    <w:rsid w:val="005E701D"/>
    <w:rsid w:val="005F36B5"/>
    <w:rsid w:val="005F4C42"/>
    <w:rsid w:val="005F56FE"/>
    <w:rsid w:val="006063E3"/>
    <w:rsid w:val="00607582"/>
    <w:rsid w:val="00610CBC"/>
    <w:rsid w:val="00611A20"/>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FB9"/>
    <w:rsid w:val="006D7C52"/>
    <w:rsid w:val="006E1573"/>
    <w:rsid w:val="006E1889"/>
    <w:rsid w:val="006E5118"/>
    <w:rsid w:val="006E6538"/>
    <w:rsid w:val="006E6AE1"/>
    <w:rsid w:val="006F41E7"/>
    <w:rsid w:val="00700015"/>
    <w:rsid w:val="007026E4"/>
    <w:rsid w:val="00705753"/>
    <w:rsid w:val="0072167D"/>
    <w:rsid w:val="0072234C"/>
    <w:rsid w:val="00731CF0"/>
    <w:rsid w:val="00733F29"/>
    <w:rsid w:val="00737302"/>
    <w:rsid w:val="0074179C"/>
    <w:rsid w:val="007553DB"/>
    <w:rsid w:val="00760F8F"/>
    <w:rsid w:val="0076291D"/>
    <w:rsid w:val="0077132F"/>
    <w:rsid w:val="00780CB9"/>
    <w:rsid w:val="00785CA4"/>
    <w:rsid w:val="007872D0"/>
    <w:rsid w:val="0078770A"/>
    <w:rsid w:val="007905C3"/>
    <w:rsid w:val="00790CC6"/>
    <w:rsid w:val="007925A6"/>
    <w:rsid w:val="007928D4"/>
    <w:rsid w:val="007946F8"/>
    <w:rsid w:val="007975AB"/>
    <w:rsid w:val="007A1824"/>
    <w:rsid w:val="007A7141"/>
    <w:rsid w:val="007B321F"/>
    <w:rsid w:val="007B4E54"/>
    <w:rsid w:val="007B5016"/>
    <w:rsid w:val="007C11A1"/>
    <w:rsid w:val="007C2E08"/>
    <w:rsid w:val="007C46A4"/>
    <w:rsid w:val="007C667B"/>
    <w:rsid w:val="007D029A"/>
    <w:rsid w:val="007D59DD"/>
    <w:rsid w:val="007E22DC"/>
    <w:rsid w:val="007E39FA"/>
    <w:rsid w:val="007E5019"/>
    <w:rsid w:val="007E6E41"/>
    <w:rsid w:val="007F32F9"/>
    <w:rsid w:val="007F42AD"/>
    <w:rsid w:val="007F6B3D"/>
    <w:rsid w:val="008017B4"/>
    <w:rsid w:val="0080347B"/>
    <w:rsid w:val="008061F8"/>
    <w:rsid w:val="00807184"/>
    <w:rsid w:val="0080753A"/>
    <w:rsid w:val="008103F8"/>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9743D"/>
    <w:rsid w:val="00897D0C"/>
    <w:rsid w:val="008A0A8C"/>
    <w:rsid w:val="008A2BB6"/>
    <w:rsid w:val="008A41EA"/>
    <w:rsid w:val="008A5BA0"/>
    <w:rsid w:val="008C04B2"/>
    <w:rsid w:val="008C4A17"/>
    <w:rsid w:val="008C56A2"/>
    <w:rsid w:val="008D093C"/>
    <w:rsid w:val="008E0880"/>
    <w:rsid w:val="00903E09"/>
    <w:rsid w:val="009047C7"/>
    <w:rsid w:val="00905CFF"/>
    <w:rsid w:val="00905E3F"/>
    <w:rsid w:val="00906D89"/>
    <w:rsid w:val="00912026"/>
    <w:rsid w:val="00920D48"/>
    <w:rsid w:val="0092273B"/>
    <w:rsid w:val="00923676"/>
    <w:rsid w:val="00930333"/>
    <w:rsid w:val="0093183D"/>
    <w:rsid w:val="0093298B"/>
    <w:rsid w:val="00937A9A"/>
    <w:rsid w:val="009418B7"/>
    <w:rsid w:val="00952880"/>
    <w:rsid w:val="009557F5"/>
    <w:rsid w:val="00961841"/>
    <w:rsid w:val="009646E5"/>
    <w:rsid w:val="00966CC0"/>
    <w:rsid w:val="00967E61"/>
    <w:rsid w:val="009775D8"/>
    <w:rsid w:val="0098018D"/>
    <w:rsid w:val="00986FF8"/>
    <w:rsid w:val="00991242"/>
    <w:rsid w:val="009B1363"/>
    <w:rsid w:val="009B188C"/>
    <w:rsid w:val="009B1949"/>
    <w:rsid w:val="009B7D6E"/>
    <w:rsid w:val="009D17FB"/>
    <w:rsid w:val="009D3589"/>
    <w:rsid w:val="009E0E63"/>
    <w:rsid w:val="009E3404"/>
    <w:rsid w:val="009E4A73"/>
    <w:rsid w:val="009E4DB0"/>
    <w:rsid w:val="009E582C"/>
    <w:rsid w:val="009F397A"/>
    <w:rsid w:val="009F6F7C"/>
    <w:rsid w:val="00A01F5B"/>
    <w:rsid w:val="00A03F58"/>
    <w:rsid w:val="00A10E7A"/>
    <w:rsid w:val="00A110B5"/>
    <w:rsid w:val="00A1541B"/>
    <w:rsid w:val="00A16BDA"/>
    <w:rsid w:val="00A311B8"/>
    <w:rsid w:val="00A3393B"/>
    <w:rsid w:val="00A36AD3"/>
    <w:rsid w:val="00A37004"/>
    <w:rsid w:val="00A37276"/>
    <w:rsid w:val="00A503E8"/>
    <w:rsid w:val="00A514E1"/>
    <w:rsid w:val="00A524E3"/>
    <w:rsid w:val="00A57BB0"/>
    <w:rsid w:val="00A63814"/>
    <w:rsid w:val="00A72A5F"/>
    <w:rsid w:val="00A825F5"/>
    <w:rsid w:val="00A85CAF"/>
    <w:rsid w:val="00A866F7"/>
    <w:rsid w:val="00A94754"/>
    <w:rsid w:val="00AA2A62"/>
    <w:rsid w:val="00AA3AC6"/>
    <w:rsid w:val="00AA6695"/>
    <w:rsid w:val="00AB0EA8"/>
    <w:rsid w:val="00AB480D"/>
    <w:rsid w:val="00AB6C4D"/>
    <w:rsid w:val="00AC64C5"/>
    <w:rsid w:val="00AD1CF9"/>
    <w:rsid w:val="00AD1D20"/>
    <w:rsid w:val="00AE46CD"/>
    <w:rsid w:val="00AE758A"/>
    <w:rsid w:val="00AF0478"/>
    <w:rsid w:val="00AF368A"/>
    <w:rsid w:val="00AF4446"/>
    <w:rsid w:val="00B05BB8"/>
    <w:rsid w:val="00B14A79"/>
    <w:rsid w:val="00B1601B"/>
    <w:rsid w:val="00B2171B"/>
    <w:rsid w:val="00B22C6C"/>
    <w:rsid w:val="00B24851"/>
    <w:rsid w:val="00B27C4F"/>
    <w:rsid w:val="00B36024"/>
    <w:rsid w:val="00B4486A"/>
    <w:rsid w:val="00B44EFD"/>
    <w:rsid w:val="00B51883"/>
    <w:rsid w:val="00B52283"/>
    <w:rsid w:val="00B6016B"/>
    <w:rsid w:val="00B61098"/>
    <w:rsid w:val="00B63182"/>
    <w:rsid w:val="00B65604"/>
    <w:rsid w:val="00B721D0"/>
    <w:rsid w:val="00B730C3"/>
    <w:rsid w:val="00B73B25"/>
    <w:rsid w:val="00B80423"/>
    <w:rsid w:val="00B8362B"/>
    <w:rsid w:val="00B85243"/>
    <w:rsid w:val="00B87377"/>
    <w:rsid w:val="00B91230"/>
    <w:rsid w:val="00B9174C"/>
    <w:rsid w:val="00B94744"/>
    <w:rsid w:val="00B95A65"/>
    <w:rsid w:val="00B9615B"/>
    <w:rsid w:val="00BB41B7"/>
    <w:rsid w:val="00BC2280"/>
    <w:rsid w:val="00BC4F26"/>
    <w:rsid w:val="00BD143E"/>
    <w:rsid w:val="00BE00D3"/>
    <w:rsid w:val="00BE160A"/>
    <w:rsid w:val="00BE4756"/>
    <w:rsid w:val="00BE58BB"/>
    <w:rsid w:val="00BF2CE4"/>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62ED2"/>
    <w:rsid w:val="00C87FB3"/>
    <w:rsid w:val="00CA0F2A"/>
    <w:rsid w:val="00CA17D1"/>
    <w:rsid w:val="00CA6226"/>
    <w:rsid w:val="00CB43BF"/>
    <w:rsid w:val="00CB46A8"/>
    <w:rsid w:val="00CB52EC"/>
    <w:rsid w:val="00CB5F26"/>
    <w:rsid w:val="00CB6242"/>
    <w:rsid w:val="00CC13EF"/>
    <w:rsid w:val="00CC5C3E"/>
    <w:rsid w:val="00CD0247"/>
    <w:rsid w:val="00CD3B0B"/>
    <w:rsid w:val="00CD729E"/>
    <w:rsid w:val="00CE1DCD"/>
    <w:rsid w:val="00CE475E"/>
    <w:rsid w:val="00CF0600"/>
    <w:rsid w:val="00CF4073"/>
    <w:rsid w:val="00CF5789"/>
    <w:rsid w:val="00CF71DE"/>
    <w:rsid w:val="00D045C4"/>
    <w:rsid w:val="00D07421"/>
    <w:rsid w:val="00D15E8C"/>
    <w:rsid w:val="00D17167"/>
    <w:rsid w:val="00D24A8B"/>
    <w:rsid w:val="00D25F57"/>
    <w:rsid w:val="00D25F97"/>
    <w:rsid w:val="00D33760"/>
    <w:rsid w:val="00D40DF4"/>
    <w:rsid w:val="00D4510E"/>
    <w:rsid w:val="00D50500"/>
    <w:rsid w:val="00D50DEC"/>
    <w:rsid w:val="00D54636"/>
    <w:rsid w:val="00D551E4"/>
    <w:rsid w:val="00D57DA4"/>
    <w:rsid w:val="00D60262"/>
    <w:rsid w:val="00D6204E"/>
    <w:rsid w:val="00D62676"/>
    <w:rsid w:val="00D71056"/>
    <w:rsid w:val="00D7607D"/>
    <w:rsid w:val="00D82B50"/>
    <w:rsid w:val="00D932D8"/>
    <w:rsid w:val="00DA7707"/>
    <w:rsid w:val="00DB0B20"/>
    <w:rsid w:val="00DB25FC"/>
    <w:rsid w:val="00DB79E2"/>
    <w:rsid w:val="00DB7D8A"/>
    <w:rsid w:val="00DD347C"/>
    <w:rsid w:val="00DD4134"/>
    <w:rsid w:val="00DD5FF8"/>
    <w:rsid w:val="00DE6A45"/>
    <w:rsid w:val="00DF685D"/>
    <w:rsid w:val="00E06DAE"/>
    <w:rsid w:val="00E148A4"/>
    <w:rsid w:val="00E152B3"/>
    <w:rsid w:val="00E16299"/>
    <w:rsid w:val="00E216E6"/>
    <w:rsid w:val="00E22560"/>
    <w:rsid w:val="00E257A6"/>
    <w:rsid w:val="00E35039"/>
    <w:rsid w:val="00E35B2D"/>
    <w:rsid w:val="00E45F38"/>
    <w:rsid w:val="00E53B11"/>
    <w:rsid w:val="00E566C8"/>
    <w:rsid w:val="00E56A5A"/>
    <w:rsid w:val="00E60509"/>
    <w:rsid w:val="00E61F8F"/>
    <w:rsid w:val="00E626A6"/>
    <w:rsid w:val="00E63181"/>
    <w:rsid w:val="00E64D0C"/>
    <w:rsid w:val="00E65BC7"/>
    <w:rsid w:val="00E71698"/>
    <w:rsid w:val="00E719B8"/>
    <w:rsid w:val="00E71EA7"/>
    <w:rsid w:val="00E7393E"/>
    <w:rsid w:val="00E73A3F"/>
    <w:rsid w:val="00E77546"/>
    <w:rsid w:val="00E81091"/>
    <w:rsid w:val="00E8110E"/>
    <w:rsid w:val="00E816F5"/>
    <w:rsid w:val="00E81E48"/>
    <w:rsid w:val="00E8474D"/>
    <w:rsid w:val="00E905C9"/>
    <w:rsid w:val="00E975B9"/>
    <w:rsid w:val="00EA4CFF"/>
    <w:rsid w:val="00EA5529"/>
    <w:rsid w:val="00EA78F4"/>
    <w:rsid w:val="00EB2056"/>
    <w:rsid w:val="00EB78D1"/>
    <w:rsid w:val="00EC6279"/>
    <w:rsid w:val="00ED0DF1"/>
    <w:rsid w:val="00ED3D58"/>
    <w:rsid w:val="00ED4D4D"/>
    <w:rsid w:val="00EE1DAC"/>
    <w:rsid w:val="00EE3947"/>
    <w:rsid w:val="00EE5894"/>
    <w:rsid w:val="00EF1603"/>
    <w:rsid w:val="00EF1D6A"/>
    <w:rsid w:val="00EF3408"/>
    <w:rsid w:val="00F028B4"/>
    <w:rsid w:val="00F0401F"/>
    <w:rsid w:val="00F051D2"/>
    <w:rsid w:val="00F06DE7"/>
    <w:rsid w:val="00F1300A"/>
    <w:rsid w:val="00F14183"/>
    <w:rsid w:val="00F157D7"/>
    <w:rsid w:val="00F1637D"/>
    <w:rsid w:val="00F16B16"/>
    <w:rsid w:val="00F21106"/>
    <w:rsid w:val="00F24FE3"/>
    <w:rsid w:val="00F27E5C"/>
    <w:rsid w:val="00F30084"/>
    <w:rsid w:val="00F32D1F"/>
    <w:rsid w:val="00F34B43"/>
    <w:rsid w:val="00F42D70"/>
    <w:rsid w:val="00F43E36"/>
    <w:rsid w:val="00F54611"/>
    <w:rsid w:val="00F553A9"/>
    <w:rsid w:val="00F5680D"/>
    <w:rsid w:val="00F56889"/>
    <w:rsid w:val="00F57875"/>
    <w:rsid w:val="00F62907"/>
    <w:rsid w:val="00F64038"/>
    <w:rsid w:val="00F720DE"/>
    <w:rsid w:val="00F813F9"/>
    <w:rsid w:val="00F81841"/>
    <w:rsid w:val="00F86039"/>
    <w:rsid w:val="00F862E4"/>
    <w:rsid w:val="00F9205B"/>
    <w:rsid w:val="00F93934"/>
    <w:rsid w:val="00F95FBB"/>
    <w:rsid w:val="00F96047"/>
    <w:rsid w:val="00FA14F5"/>
    <w:rsid w:val="00FA1BC6"/>
    <w:rsid w:val="00FA4DB2"/>
    <w:rsid w:val="00FA775F"/>
    <w:rsid w:val="00FB35FA"/>
    <w:rsid w:val="00FB77BB"/>
    <w:rsid w:val="00FC02D8"/>
    <w:rsid w:val="00FC0335"/>
    <w:rsid w:val="00FC3476"/>
    <w:rsid w:val="00FC79BB"/>
    <w:rsid w:val="00FE1A72"/>
    <w:rsid w:val="00FE2BAD"/>
    <w:rsid w:val="00FE46B3"/>
    <w:rsid w:val="00FE6427"/>
    <w:rsid w:val="00FF1526"/>
    <w:rsid w:val="00FF501C"/>
    <w:rsid w:val="00FF7D73"/>
    <w:rsid w:val="06FB6422"/>
    <w:rsid w:val="0A7D40A4"/>
    <w:rsid w:val="0C71F85D"/>
    <w:rsid w:val="0EDB0822"/>
    <w:rsid w:val="0F29BC56"/>
    <w:rsid w:val="0F455FE0"/>
    <w:rsid w:val="12EB3574"/>
    <w:rsid w:val="13873A15"/>
    <w:rsid w:val="1436396E"/>
    <w:rsid w:val="198F93D6"/>
    <w:rsid w:val="1D2CD1AE"/>
    <w:rsid w:val="1E73D681"/>
    <w:rsid w:val="24269670"/>
    <w:rsid w:val="24CF428E"/>
    <w:rsid w:val="25D2B2B4"/>
    <w:rsid w:val="279C59DE"/>
    <w:rsid w:val="286B2282"/>
    <w:rsid w:val="2A06F2E3"/>
    <w:rsid w:val="2A3C8A37"/>
    <w:rsid w:val="2B3D5B15"/>
    <w:rsid w:val="305D0C0A"/>
    <w:rsid w:val="31E50B4B"/>
    <w:rsid w:val="34E5C4C2"/>
    <w:rsid w:val="3584D55E"/>
    <w:rsid w:val="38A27973"/>
    <w:rsid w:val="3A9FF756"/>
    <w:rsid w:val="3B96E237"/>
    <w:rsid w:val="3C2457AE"/>
    <w:rsid w:val="3D779A17"/>
    <w:rsid w:val="3E8B4A1F"/>
    <w:rsid w:val="3F1FF901"/>
    <w:rsid w:val="406A535A"/>
    <w:rsid w:val="41068DBA"/>
    <w:rsid w:val="420D6C9E"/>
    <w:rsid w:val="42176831"/>
    <w:rsid w:val="44A6AB22"/>
    <w:rsid w:val="45249C20"/>
    <w:rsid w:val="4726D949"/>
    <w:rsid w:val="496AEAB4"/>
    <w:rsid w:val="50CD4C29"/>
    <w:rsid w:val="5580AF31"/>
    <w:rsid w:val="558E22F9"/>
    <w:rsid w:val="587A4E32"/>
    <w:rsid w:val="58974F20"/>
    <w:rsid w:val="5EE1A13A"/>
    <w:rsid w:val="61B796D8"/>
    <w:rsid w:val="62D0C094"/>
    <w:rsid w:val="639E566F"/>
    <w:rsid w:val="64E123F1"/>
    <w:rsid w:val="6812A3AB"/>
    <w:rsid w:val="6AA9EB9E"/>
    <w:rsid w:val="6C38F9DB"/>
    <w:rsid w:val="6CFBE1E1"/>
    <w:rsid w:val="6F7BC92A"/>
    <w:rsid w:val="7130CAE1"/>
    <w:rsid w:val="71345855"/>
    <w:rsid w:val="717BF8CE"/>
    <w:rsid w:val="71EEE974"/>
    <w:rsid w:val="7324B5EE"/>
    <w:rsid w:val="74D17741"/>
    <w:rsid w:val="7511F878"/>
    <w:rsid w:val="75D00807"/>
    <w:rsid w:val="7B6E76C5"/>
    <w:rsid w:val="7CC3A076"/>
    <w:rsid w:val="7CC949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DE4A0"/>
  <w15:chartTrackingRefBased/>
  <w15:docId w15:val="{F1DB6AF7-C8EF-442B-8160-08410D0D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10B2"/>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paragraph" w:styleId="Heading3">
    <w:name w:val="heading 3"/>
    <w:basedOn w:val="Normal"/>
    <w:next w:val="Normal"/>
    <w:link w:val="Heading3Char"/>
    <w:semiHidden/>
    <w:unhideWhenUsed/>
    <w:qFormat/>
    <w:rsid w:val="00D045C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807184"/>
    <w:pPr>
      <w:spacing w:before="100" w:beforeAutospacing="1" w:after="100" w:afterAutospacing="1"/>
    </w:pPr>
    <w:rPr>
      <w:rFonts w:ascii="Times New Roman" w:hAnsi="Times New Roman"/>
      <w:szCs w:val="24"/>
      <w:lang w:eastAsia="en-GB"/>
    </w:rPr>
  </w:style>
  <w:style w:type="character" w:customStyle="1" w:styleId="normaltextrun">
    <w:name w:val="normaltextrun"/>
    <w:rsid w:val="00807184"/>
  </w:style>
  <w:style w:type="character" w:customStyle="1" w:styleId="eop">
    <w:name w:val="eop"/>
    <w:rsid w:val="00807184"/>
  </w:style>
  <w:style w:type="character" w:customStyle="1" w:styleId="Heading3Char">
    <w:name w:val="Heading 3 Char"/>
    <w:basedOn w:val="DefaultParagraphFont"/>
    <w:link w:val="Heading3"/>
    <w:semiHidden/>
    <w:rsid w:val="00D045C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68700448">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007054229">
      <w:bodyDiv w:val="1"/>
      <w:marLeft w:val="0"/>
      <w:marRight w:val="0"/>
      <w:marTop w:val="0"/>
      <w:marBottom w:val="0"/>
      <w:divBdr>
        <w:top w:val="none" w:sz="0" w:space="0" w:color="auto"/>
        <w:left w:val="none" w:sz="0" w:space="0" w:color="auto"/>
        <w:bottom w:val="none" w:sz="0" w:space="0" w:color="auto"/>
        <w:right w:val="none" w:sz="0" w:space="0" w:color="auto"/>
      </w:divBdr>
    </w:div>
    <w:div w:id="1151601186">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F8873-3BAB-49C2-A23D-376F91A03A43}">
  <ds:schemaRefs>
    <ds:schemaRef ds:uri="http://schemas.microsoft.com/sharepoint/v3/contenttype/forms"/>
  </ds:schemaRefs>
</ds:datastoreItem>
</file>

<file path=customXml/itemProps2.xml><?xml version="1.0" encoding="utf-8"?>
<ds:datastoreItem xmlns:ds="http://schemas.openxmlformats.org/officeDocument/2006/customXml" ds:itemID="{8F04E59A-381E-4192-9BA3-C463B745E5A3}">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3.xml><?xml version="1.0" encoding="utf-8"?>
<ds:datastoreItem xmlns:ds="http://schemas.openxmlformats.org/officeDocument/2006/customXml" ds:itemID="{23704C18-3569-44DB-9501-5B39B80CDF43}">
  <ds:schemaRefs>
    <ds:schemaRef ds:uri="http://schemas.openxmlformats.org/officeDocument/2006/bibliography"/>
  </ds:schemaRefs>
</ds:datastoreItem>
</file>

<file path=customXml/itemProps4.xml><?xml version="1.0" encoding="utf-8"?>
<ds:datastoreItem xmlns:ds="http://schemas.openxmlformats.org/officeDocument/2006/customXml" ds:itemID="{1A02FD26-A17F-4D3A-9A92-7E8D51383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JOBDESC</Template>
  <TotalTime>52</TotalTime>
  <Pages>9</Pages>
  <Words>3307</Words>
  <Characters>18855</Characters>
  <Application>Microsoft Office Word</Application>
  <DocSecurity>0</DocSecurity>
  <Lines>157</Lines>
  <Paragraphs>44</Paragraphs>
  <ScaleCrop>false</ScaleCrop>
  <Company>Myerscough College</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64</cp:revision>
  <cp:lastPrinted>2021-02-23T00:16:00Z</cp:lastPrinted>
  <dcterms:created xsi:type="dcterms:W3CDTF">2025-07-17T20:05:00Z</dcterms:created>
  <dcterms:modified xsi:type="dcterms:W3CDTF">2025-07-25T13:12:00Z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