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09C5554C" w:rsidR="00967E61" w:rsidRPr="002B100F" w:rsidRDefault="00967E61" w:rsidP="00967E61">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B016EF">
              <w:rPr>
                <w:rFonts w:ascii="Arial" w:hAnsi="Arial" w:cs="Arial"/>
                <w:sz w:val="22"/>
                <w:szCs w:val="22"/>
              </w:rPr>
              <w:t xml:space="preserve">the University of </w:t>
            </w:r>
            <w:proofErr w:type="gramStart"/>
            <w:r w:rsidR="00B016EF">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B016EF"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46138E8B" w14:textId="77777777" w:rsidR="00B016EF" w:rsidRPr="00076420" w:rsidRDefault="00B016EF" w:rsidP="00B016EF">
            <w:pPr>
              <w:suppressAutoHyphens/>
              <w:jc w:val="center"/>
              <w:rPr>
                <w:rFonts w:ascii="Arial" w:hAnsi="Arial" w:cs="Arial"/>
                <w:spacing w:val="-3"/>
                <w:sz w:val="22"/>
                <w:szCs w:val="22"/>
              </w:rPr>
            </w:pPr>
          </w:p>
          <w:p w14:paraId="77504F92" w14:textId="37C8D683" w:rsidR="00B016EF" w:rsidRDefault="00B016EF" w:rsidP="00B016EF">
            <w:pPr>
              <w:suppressAutoHyphens/>
              <w:jc w:val="center"/>
              <w:rPr>
                <w:rFonts w:ascii="Arial" w:hAnsi="Arial" w:cs="Arial"/>
                <w:spacing w:val="-3"/>
                <w:sz w:val="22"/>
                <w:szCs w:val="22"/>
              </w:rPr>
            </w:pPr>
            <w:r w:rsidRPr="00BB6E94">
              <w:rPr>
                <w:rFonts w:ascii="Arial" w:hAnsi="Arial" w:cs="Arial"/>
                <w:spacing w:val="-3"/>
                <w:sz w:val="22"/>
                <w:szCs w:val="22"/>
              </w:rPr>
              <w:t xml:space="preserve">Lecturer in </w:t>
            </w:r>
            <w:r>
              <w:rPr>
                <w:rFonts w:ascii="Arial" w:hAnsi="Arial" w:cs="Arial"/>
                <w:spacing w:val="-3"/>
                <w:sz w:val="22"/>
                <w:szCs w:val="22"/>
              </w:rPr>
              <w:t xml:space="preserve">Veterinary Nursing </w:t>
            </w:r>
            <w:r>
              <w:rPr>
                <w:rFonts w:ascii="Arial" w:hAnsi="Arial" w:cs="Arial"/>
                <w:spacing w:val="-3"/>
                <w:sz w:val="22"/>
                <w:szCs w:val="22"/>
              </w:rPr>
              <w:t>(Various Fixed Term roles)</w:t>
            </w:r>
          </w:p>
          <w:p w14:paraId="4CAB3779" w14:textId="390D160C" w:rsidR="00B016EF" w:rsidRPr="00076420" w:rsidRDefault="00B016EF" w:rsidP="00B016EF">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0DB9BE00" w14:textId="77777777" w:rsidR="00B016EF" w:rsidRPr="00076420" w:rsidRDefault="00B016EF" w:rsidP="00B016EF">
            <w:pPr>
              <w:suppressAutoHyphens/>
              <w:jc w:val="center"/>
              <w:rPr>
                <w:rFonts w:ascii="Arial" w:hAnsi="Arial" w:cs="Arial"/>
                <w:spacing w:val="-3"/>
                <w:sz w:val="22"/>
                <w:szCs w:val="22"/>
              </w:rPr>
            </w:pPr>
          </w:p>
          <w:p w14:paraId="735E6899" w14:textId="29BABFB2" w:rsidR="00B016EF" w:rsidRPr="00680157" w:rsidRDefault="00B016EF" w:rsidP="00B016EF">
            <w:pPr>
              <w:suppressAutoHyphens/>
              <w:jc w:val="center"/>
              <w:rPr>
                <w:rFonts w:ascii="Arial" w:hAnsi="Arial" w:cs="Arial"/>
                <w:spacing w:val="-3"/>
                <w:sz w:val="22"/>
                <w:szCs w:val="22"/>
              </w:rPr>
            </w:pPr>
            <w:r>
              <w:rPr>
                <w:rFonts w:ascii="Arial" w:hAnsi="Arial" w:cs="Arial"/>
                <w:spacing w:val="-3"/>
                <w:sz w:val="22"/>
                <w:szCs w:val="22"/>
              </w:rPr>
              <w:t>Veterinary Nursing</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63B87DA2" w14:textId="77777777" w:rsidR="00B016EF" w:rsidRDefault="00B016EF" w:rsidP="00B016EF">
            <w:pPr>
              <w:spacing w:line="228" w:lineRule="auto"/>
              <w:jc w:val="center"/>
            </w:pPr>
            <w:r w:rsidRPr="3584D55E">
              <w:rPr>
                <w:rFonts w:ascii="Arial" w:eastAsia="Arial" w:hAnsi="Arial" w:cs="Arial"/>
                <w:sz w:val="22"/>
                <w:szCs w:val="22"/>
              </w:rPr>
              <w:t>£25,082 - £33,922 per annum</w:t>
            </w:r>
            <w:r>
              <w:rPr>
                <w:rFonts w:ascii="Arial" w:eastAsia="Arial" w:hAnsi="Arial" w:cs="Arial"/>
                <w:sz w:val="22"/>
                <w:szCs w:val="22"/>
              </w:rPr>
              <w:t>, pro rata</w:t>
            </w:r>
            <w:r w:rsidRPr="3584D55E">
              <w:rPr>
                <w:rFonts w:ascii="Arial" w:eastAsia="Arial" w:hAnsi="Arial" w:cs="Arial"/>
                <w:sz w:val="22"/>
                <w:szCs w:val="22"/>
              </w:rPr>
              <w:t xml:space="preserve"> in accordance with qualifications and experience.</w:t>
            </w:r>
          </w:p>
          <w:p w14:paraId="37B88A24" w14:textId="77777777" w:rsidR="00B016EF" w:rsidRDefault="00B016EF" w:rsidP="00B016EF">
            <w:pPr>
              <w:spacing w:line="228" w:lineRule="auto"/>
              <w:jc w:val="center"/>
              <w:rPr>
                <w:rFonts w:ascii="Arial" w:eastAsia="Arial" w:hAnsi="Arial" w:cs="Arial"/>
                <w:sz w:val="22"/>
                <w:szCs w:val="22"/>
              </w:rPr>
            </w:pPr>
            <w:r w:rsidRPr="3584D55E">
              <w:rPr>
                <w:rFonts w:ascii="Arial" w:eastAsia="Arial" w:hAnsi="Arial" w:cs="Arial"/>
                <w:sz w:val="22"/>
                <w:szCs w:val="22"/>
              </w:rPr>
              <w:t>Teacher qualified staff commence at minimum £28,837</w:t>
            </w:r>
            <w:r>
              <w:rPr>
                <w:rFonts w:ascii="Arial" w:eastAsia="Arial" w:hAnsi="Arial" w:cs="Arial"/>
                <w:sz w:val="22"/>
                <w:szCs w:val="22"/>
              </w:rPr>
              <w:t xml:space="preserve"> pro rata</w:t>
            </w:r>
          </w:p>
          <w:p w14:paraId="3D985C32" w14:textId="77777777" w:rsidR="00B016EF" w:rsidRDefault="00B016EF" w:rsidP="00B016EF">
            <w:pPr>
              <w:suppressAutoHyphens/>
              <w:spacing w:line="228" w:lineRule="auto"/>
              <w:jc w:val="center"/>
              <w:rPr>
                <w:rFonts w:ascii="Arial" w:hAnsi="Arial" w:cs="Arial"/>
                <w:sz w:val="22"/>
                <w:szCs w:val="22"/>
              </w:rPr>
            </w:pPr>
            <w:r>
              <w:rPr>
                <w:rFonts w:ascii="Arial" w:hAnsi="Arial" w:cs="Arial"/>
                <w:spacing w:val="-3"/>
                <w:sz w:val="22"/>
                <w:szCs w:val="22"/>
              </w:rPr>
              <w:t>I</w:t>
            </w:r>
            <w:r w:rsidRPr="00972B34">
              <w:rPr>
                <w:rFonts w:ascii="Arial" w:hAnsi="Arial" w:cs="Arial"/>
                <w:spacing w:val="-3"/>
                <w:sz w:val="22"/>
                <w:szCs w:val="22"/>
              </w:rPr>
              <w:t xml:space="preserve">n </w:t>
            </w:r>
            <w:proofErr w:type="gramStart"/>
            <w:r w:rsidRPr="00972B34">
              <w:rPr>
                <w:rFonts w:ascii="Arial" w:hAnsi="Arial" w:cs="Arial"/>
                <w:spacing w:val="-3"/>
                <w:sz w:val="22"/>
                <w:szCs w:val="22"/>
              </w:rPr>
              <w:t>addition</w:t>
            </w:r>
            <w:proofErr w:type="gramEnd"/>
            <w:r w:rsidRPr="00972B34">
              <w:rPr>
                <w:rFonts w:ascii="Arial" w:hAnsi="Arial" w:cs="Arial"/>
                <w:spacing w:val="-3"/>
                <w:sz w:val="22"/>
                <w:szCs w:val="22"/>
              </w:rPr>
              <w:t xml:space="preserve"> there will be a market forces supplement applied of £3500 per annum</w:t>
            </w:r>
            <w:r>
              <w:rPr>
                <w:rFonts w:ascii="Arial" w:hAnsi="Arial" w:cs="Arial"/>
                <w:spacing w:val="-3"/>
                <w:sz w:val="22"/>
                <w:szCs w:val="22"/>
              </w:rPr>
              <w:t>, pro rata</w:t>
            </w:r>
            <w:r w:rsidRPr="00972B34">
              <w:rPr>
                <w:rFonts w:ascii="Arial" w:hAnsi="Arial" w:cs="Arial"/>
                <w:spacing w:val="-3"/>
                <w:sz w:val="22"/>
                <w:szCs w:val="22"/>
              </w:rPr>
              <w:t xml:space="preserve"> (subject to review)</w:t>
            </w:r>
          </w:p>
          <w:p w14:paraId="41C8F396" w14:textId="77777777" w:rsidR="00FE2BAD" w:rsidRPr="00076420" w:rsidRDefault="00FE2BAD" w:rsidP="00B016EF">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77777777"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40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5 days to be taken between Christmas and New Year at direction of the </w:t>
            </w:r>
            <w:proofErr w:type="gramStart"/>
            <w:r w:rsidR="001A2F74" w:rsidRPr="00076420">
              <w:rPr>
                <w:rFonts w:ascii="Arial" w:hAnsi="Arial" w:cs="Arial"/>
                <w:spacing w:val="-3"/>
                <w:sz w:val="22"/>
                <w:szCs w:val="22"/>
              </w:rPr>
              <w:t>Principal</w:t>
            </w:r>
            <w:proofErr w:type="gramEnd"/>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B016EF"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73EF4CC9" w14:textId="2E03E3AE" w:rsidR="00B016EF" w:rsidRPr="00680157" w:rsidRDefault="00B016EF" w:rsidP="00B016EF">
            <w:pPr>
              <w:suppressAutoHyphens/>
              <w:jc w:val="center"/>
              <w:rPr>
                <w:rFonts w:ascii="Arial" w:hAnsi="Arial" w:cs="Arial"/>
                <w:spacing w:val="-3"/>
                <w:sz w:val="22"/>
                <w:szCs w:val="22"/>
              </w:rPr>
            </w:pPr>
            <w:r>
              <w:rPr>
                <w:rFonts w:ascii="Arial" w:hAnsi="Arial" w:cs="Arial"/>
                <w:spacing w:val="-3"/>
                <w:sz w:val="22"/>
                <w:szCs w:val="22"/>
              </w:rPr>
              <w:t>Curriculum Area Manager (Veterinary Nursing)</w:t>
            </w:r>
          </w:p>
        </w:tc>
        <w:tc>
          <w:tcPr>
            <w:tcW w:w="4676" w:type="dxa"/>
            <w:tcBorders>
              <w:top w:val="single" w:sz="6" w:space="0" w:color="auto"/>
              <w:left w:val="nil"/>
              <w:bottom w:val="single" w:sz="6" w:space="0" w:color="auto"/>
              <w:right w:val="single" w:sz="6" w:space="0" w:color="auto"/>
            </w:tcBorders>
          </w:tcPr>
          <w:p w14:paraId="1B4760EF" w14:textId="77777777" w:rsidR="00B016EF" w:rsidRPr="00BB6E94" w:rsidRDefault="00B016EF" w:rsidP="00B016EF">
            <w:pPr>
              <w:suppressAutoHyphens/>
              <w:jc w:val="center"/>
              <w:rPr>
                <w:rFonts w:ascii="Arial" w:hAnsi="Arial" w:cs="Arial"/>
                <w:spacing w:val="-3"/>
                <w:sz w:val="22"/>
                <w:szCs w:val="22"/>
              </w:rPr>
            </w:pPr>
          </w:p>
          <w:p w14:paraId="1C5E674D" w14:textId="77777777" w:rsidR="00B016EF" w:rsidRPr="00BB6E94" w:rsidRDefault="00B016EF" w:rsidP="00B016EF">
            <w:pPr>
              <w:suppressAutoHyphens/>
              <w:jc w:val="center"/>
              <w:rPr>
                <w:rFonts w:ascii="Arial" w:hAnsi="Arial" w:cs="Arial"/>
                <w:spacing w:val="-3"/>
                <w:sz w:val="22"/>
                <w:szCs w:val="22"/>
              </w:rPr>
            </w:pPr>
            <w:r>
              <w:rPr>
                <w:rFonts w:ascii="Arial" w:hAnsi="Arial" w:cs="Arial"/>
                <w:spacing w:val="-3"/>
                <w:sz w:val="22"/>
                <w:szCs w:val="22"/>
              </w:rPr>
              <w:t>N/A</w:t>
            </w:r>
          </w:p>
          <w:p w14:paraId="629D792A" w14:textId="66425F1A" w:rsidR="00B016EF" w:rsidRPr="00076420" w:rsidRDefault="00B016EF" w:rsidP="00B016EF">
            <w:pPr>
              <w:suppressAutoHyphens/>
              <w:jc w:val="center"/>
              <w:rPr>
                <w:rFonts w:ascii="Arial" w:hAnsi="Arial" w:cs="Arial"/>
                <w:spacing w:val="-3"/>
                <w:sz w:val="22"/>
                <w:szCs w:val="22"/>
              </w:rPr>
            </w:pP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Manage learners through the initial six weeks in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Meet with learners, parents/guardians as directed by </w:t>
            </w:r>
            <w:proofErr w:type="gramStart"/>
            <w:r w:rsidRPr="00076420">
              <w:rPr>
                <w:rFonts w:ascii="Arial" w:hAnsi="Arial" w:cs="Arial"/>
                <w:sz w:val="22"/>
                <w:szCs w:val="22"/>
              </w:rPr>
              <w:t>College</w:t>
            </w:r>
            <w:proofErr w:type="gramEnd"/>
            <w:r w:rsidRPr="00076420">
              <w:rPr>
                <w:rFonts w:ascii="Arial" w:hAnsi="Arial" w:cs="Arial"/>
                <w:sz w:val="22"/>
                <w:szCs w:val="22"/>
              </w:rPr>
              <w:t xml:space="preserv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Undertake / comply with internal verification (IV) and standardisation activities complying with </w:t>
            </w:r>
            <w:proofErr w:type="gramStart"/>
            <w:r w:rsidRPr="00076420">
              <w:rPr>
                <w:rFonts w:ascii="Arial" w:hAnsi="Arial" w:cs="Arial"/>
                <w:spacing w:val="-3"/>
                <w:sz w:val="22"/>
                <w:szCs w:val="22"/>
              </w:rPr>
              <w:t>College</w:t>
            </w:r>
            <w:proofErr w:type="gramEnd"/>
            <w:r w:rsidRPr="00076420">
              <w:rPr>
                <w:rFonts w:ascii="Arial" w:hAnsi="Arial" w:cs="Arial"/>
                <w:spacing w:val="-3"/>
                <w:sz w:val="22"/>
                <w:szCs w:val="22"/>
              </w:rPr>
              <w:t xml:space="preserv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2946DB82" w14:textId="5D28AE0E" w:rsidR="00807184" w:rsidRPr="00B016EF" w:rsidRDefault="003C6A30" w:rsidP="004623C0">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lastRenderedPageBreak/>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w:t>
            </w:r>
            <w:proofErr w:type="gramStart"/>
            <w:r w:rsidRPr="00E73A3F">
              <w:rPr>
                <w:rFonts w:ascii="Arial" w:hAnsi="Arial" w:cs="Arial"/>
                <w:sz w:val="22"/>
                <w:szCs w:val="22"/>
              </w:rPr>
              <w:t>College</w:t>
            </w:r>
            <w:proofErr w:type="gramEnd"/>
            <w:r w:rsidRPr="00E73A3F">
              <w:rPr>
                <w:rFonts w:ascii="Arial" w:hAnsi="Arial" w:cs="Arial"/>
                <w:sz w:val="22"/>
                <w:szCs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144A5D23" w14:textId="361608CE" w:rsidR="00065936" w:rsidRPr="00B016EF" w:rsidRDefault="00E73A3F" w:rsidP="00B016E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tc>
      </w:tr>
    </w:tbl>
    <w:p w14:paraId="5D71B1F5" w14:textId="77777777" w:rsidR="00B016EF" w:rsidRDefault="00B016EF"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B016EF" w:rsidRPr="00967E61" w14:paraId="7601D855" w14:textId="77777777" w:rsidTr="0029223B">
        <w:tc>
          <w:tcPr>
            <w:tcW w:w="9242" w:type="dxa"/>
            <w:tcBorders>
              <w:top w:val="single" w:sz="6" w:space="0" w:color="auto"/>
              <w:left w:val="single" w:sz="6" w:space="0" w:color="auto"/>
              <w:bottom w:val="single" w:sz="6" w:space="0" w:color="auto"/>
              <w:right w:val="single" w:sz="6" w:space="0" w:color="auto"/>
            </w:tcBorders>
            <w:shd w:val="clear" w:color="auto" w:fill="00B050"/>
          </w:tcPr>
          <w:p w14:paraId="5FD47E65" w14:textId="7A4666D7" w:rsidR="00B016EF" w:rsidRPr="00967E61" w:rsidRDefault="00B016EF" w:rsidP="00B016EF">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VETERINARY NURSING DEPARTMENT</w:t>
            </w:r>
          </w:p>
        </w:tc>
      </w:tr>
      <w:tr w:rsidR="00B016EF" w:rsidRPr="00076420" w14:paraId="5B09A1BE" w14:textId="77777777" w:rsidTr="0029223B">
        <w:tc>
          <w:tcPr>
            <w:tcW w:w="9242" w:type="dxa"/>
            <w:tcBorders>
              <w:top w:val="nil"/>
              <w:left w:val="single" w:sz="6" w:space="0" w:color="auto"/>
              <w:bottom w:val="nil"/>
              <w:right w:val="single" w:sz="6" w:space="0" w:color="auto"/>
            </w:tcBorders>
          </w:tcPr>
          <w:p w14:paraId="33FFF0E0" w14:textId="77777777" w:rsidR="00B016EF" w:rsidRPr="00B63182"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Delivery of </w:t>
            </w:r>
            <w:r>
              <w:rPr>
                <w:rFonts w:ascii="Arial" w:hAnsi="Arial" w:cs="Arial"/>
                <w:spacing w:val="-3"/>
                <w:sz w:val="22"/>
                <w:szCs w:val="22"/>
              </w:rPr>
              <w:t xml:space="preserve">Veterinary </w:t>
            </w:r>
            <w:proofErr w:type="gramStart"/>
            <w:r>
              <w:rPr>
                <w:rFonts w:ascii="Arial" w:hAnsi="Arial" w:cs="Arial"/>
                <w:spacing w:val="-3"/>
                <w:sz w:val="22"/>
                <w:szCs w:val="22"/>
              </w:rPr>
              <w:t xml:space="preserve">Nursing </w:t>
            </w:r>
            <w:r w:rsidRPr="00076420">
              <w:rPr>
                <w:rFonts w:ascii="Arial" w:hAnsi="Arial" w:cs="Arial"/>
                <w:spacing w:val="-3"/>
                <w:sz w:val="22"/>
                <w:szCs w:val="22"/>
              </w:rPr>
              <w:t xml:space="preserve"> </w:t>
            </w:r>
            <w:r>
              <w:rPr>
                <w:rFonts w:ascii="Arial" w:hAnsi="Arial" w:cs="Arial"/>
                <w:spacing w:val="-3"/>
                <w:sz w:val="22"/>
                <w:szCs w:val="22"/>
              </w:rPr>
              <w:t>related</w:t>
            </w:r>
            <w:proofErr w:type="gramEnd"/>
            <w:r>
              <w:rPr>
                <w:rFonts w:ascii="Arial" w:hAnsi="Arial" w:cs="Arial"/>
                <w:spacing w:val="-3"/>
                <w:sz w:val="22"/>
                <w:szCs w:val="22"/>
              </w:rPr>
              <w:t xml:space="preserve"> subjects </w:t>
            </w:r>
            <w:r w:rsidRPr="00076420">
              <w:rPr>
                <w:rFonts w:ascii="Arial" w:hAnsi="Arial" w:cs="Arial"/>
                <w:spacing w:val="-3"/>
                <w:sz w:val="22"/>
                <w:szCs w:val="22"/>
              </w:rPr>
              <w:t xml:space="preserve">to students on </w:t>
            </w:r>
            <w:proofErr w:type="gramStart"/>
            <w:r>
              <w:rPr>
                <w:rFonts w:ascii="Arial" w:hAnsi="Arial" w:cs="Arial"/>
                <w:spacing w:val="-3"/>
                <w:sz w:val="22"/>
                <w:szCs w:val="22"/>
              </w:rPr>
              <w:t>College</w:t>
            </w:r>
            <w:proofErr w:type="gramEnd"/>
            <w:r>
              <w:rPr>
                <w:rFonts w:ascii="Arial" w:hAnsi="Arial" w:cs="Arial"/>
                <w:spacing w:val="-3"/>
                <w:sz w:val="22"/>
                <w:szCs w:val="22"/>
              </w:rPr>
              <w:t xml:space="preserve"> based and blended learning programmes</w:t>
            </w:r>
          </w:p>
          <w:p w14:paraId="7CC89F68"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Course tutor for </w:t>
            </w:r>
            <w:r>
              <w:rPr>
                <w:rFonts w:ascii="Arial" w:hAnsi="Arial" w:cs="Arial"/>
                <w:spacing w:val="-3"/>
                <w:sz w:val="22"/>
                <w:szCs w:val="22"/>
              </w:rPr>
              <w:t xml:space="preserve">Veterinary </w:t>
            </w:r>
            <w:proofErr w:type="gramStart"/>
            <w:r>
              <w:rPr>
                <w:rFonts w:ascii="Arial" w:hAnsi="Arial" w:cs="Arial"/>
                <w:spacing w:val="-3"/>
                <w:sz w:val="22"/>
                <w:szCs w:val="22"/>
              </w:rPr>
              <w:t>Nursing  courses</w:t>
            </w:r>
            <w:proofErr w:type="gramEnd"/>
          </w:p>
          <w:p w14:paraId="37985769"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and personal tutor duties</w:t>
            </w:r>
            <w:r>
              <w:rPr>
                <w:rFonts w:ascii="Arial" w:hAnsi="Arial" w:cs="Arial"/>
                <w:spacing w:val="-3"/>
                <w:sz w:val="22"/>
                <w:szCs w:val="22"/>
              </w:rPr>
              <w:t>, as required</w:t>
            </w:r>
          </w:p>
          <w:p w14:paraId="6A5E3015"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A6786C5"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30AA180C"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08694E18"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4AE59801" w14:textId="77777777" w:rsidR="00B016EF"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Veterinary Nursing courses</w:t>
            </w:r>
          </w:p>
          <w:p w14:paraId="65053B6C"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 xml:space="preserve">Veterinary Nursing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14C58F01"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7A0BDAFF" w14:textId="77777777" w:rsidR="00B016EF" w:rsidRPr="00076420"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6740A565" w14:textId="77777777" w:rsidR="00B016EF"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365E4F01" w14:textId="0E978E74" w:rsidR="00B016EF" w:rsidRPr="00B016EF" w:rsidRDefault="00B016EF" w:rsidP="00B016EF">
            <w:pPr>
              <w:numPr>
                <w:ilvl w:val="0"/>
                <w:numId w:val="4"/>
              </w:numPr>
              <w:tabs>
                <w:tab w:val="left" w:pos="1134"/>
              </w:tabs>
              <w:suppressAutoHyphens/>
              <w:ind w:left="1134" w:hanging="567"/>
              <w:jc w:val="both"/>
              <w:rPr>
                <w:rFonts w:ascii="Arial" w:hAnsi="Arial" w:cs="Arial"/>
                <w:spacing w:val="-3"/>
                <w:sz w:val="22"/>
                <w:szCs w:val="22"/>
              </w:rPr>
            </w:pPr>
            <w:r w:rsidRPr="00B016EF">
              <w:rPr>
                <w:rFonts w:ascii="Arial" w:hAnsi="Arial" w:cs="Arial"/>
                <w:spacing w:val="-3"/>
                <w:sz w:val="22"/>
                <w:szCs w:val="22"/>
              </w:rPr>
              <w:t>Invigilate exams and internal assessments as required by Line Manager</w:t>
            </w:r>
          </w:p>
        </w:tc>
      </w:tr>
    </w:tbl>
    <w:p w14:paraId="3503B331" w14:textId="77777777" w:rsidR="00B016EF" w:rsidRDefault="00B016EF" w:rsidP="00D71056">
      <w:pPr>
        <w:pStyle w:val="BodyText"/>
        <w:rPr>
          <w:rFonts w:ascii="Arial" w:hAnsi="Arial" w:cs="Arial"/>
          <w:b/>
          <w:bCs/>
          <w:sz w:val="22"/>
          <w:szCs w:val="22"/>
        </w:rPr>
      </w:pPr>
    </w:p>
    <w:p w14:paraId="0CB89E8D" w14:textId="69FE3A70"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B016EF" w:rsidRPr="00076420" w14:paraId="14F4F6DE" w14:textId="77777777" w:rsidTr="00C24370">
        <w:tc>
          <w:tcPr>
            <w:tcW w:w="5812" w:type="dxa"/>
            <w:tcBorders>
              <w:bottom w:val="single" w:sz="4" w:space="0" w:color="000000"/>
            </w:tcBorders>
          </w:tcPr>
          <w:p w14:paraId="304790CA" w14:textId="77777777" w:rsidR="00B016EF" w:rsidRPr="009F3F0F" w:rsidRDefault="00B016EF" w:rsidP="00B016EF">
            <w:pPr>
              <w:suppressAutoHyphens/>
              <w:jc w:val="both"/>
              <w:rPr>
                <w:rFonts w:ascii="Arial" w:hAnsi="Arial" w:cs="Arial"/>
                <w:spacing w:val="-3"/>
                <w:sz w:val="20"/>
                <w:szCs w:val="22"/>
              </w:rPr>
            </w:pPr>
            <w:r w:rsidRPr="00C973F7">
              <w:rPr>
                <w:rFonts w:ascii="Arial" w:hAnsi="Arial" w:cs="Arial"/>
                <w:spacing w:val="-3"/>
                <w:sz w:val="20"/>
                <w:szCs w:val="22"/>
              </w:rPr>
              <w:t xml:space="preserve">Registered Veterinary Nurse </w:t>
            </w:r>
            <w:r>
              <w:rPr>
                <w:rFonts w:ascii="Arial" w:hAnsi="Arial" w:cs="Arial"/>
                <w:spacing w:val="-3"/>
                <w:sz w:val="20"/>
                <w:szCs w:val="22"/>
              </w:rPr>
              <w:t>or Veterinary Surgeon</w:t>
            </w:r>
            <w:r w:rsidRPr="00C973F7">
              <w:rPr>
                <w:rFonts w:ascii="Arial" w:hAnsi="Arial" w:cs="Arial"/>
                <w:spacing w:val="-3"/>
                <w:sz w:val="20"/>
                <w:szCs w:val="22"/>
              </w:rPr>
              <w:t xml:space="preserve"> (A)</w:t>
            </w:r>
          </w:p>
          <w:p w14:paraId="448A543F" w14:textId="77777777" w:rsidR="00B016EF" w:rsidRDefault="00B016EF" w:rsidP="00B016EF">
            <w:pPr>
              <w:suppressAutoHyphens/>
              <w:jc w:val="both"/>
              <w:rPr>
                <w:rFonts w:ascii="Arial" w:hAnsi="Arial" w:cs="Arial"/>
                <w:spacing w:val="-3"/>
                <w:sz w:val="20"/>
                <w:szCs w:val="22"/>
              </w:rPr>
            </w:pPr>
          </w:p>
          <w:p w14:paraId="09CEDDF1" w14:textId="77777777" w:rsidR="00B016EF" w:rsidRPr="009F3F0F" w:rsidRDefault="00B016EF" w:rsidP="00B016EF">
            <w:pPr>
              <w:suppressAutoHyphens/>
              <w:jc w:val="both"/>
              <w:rPr>
                <w:rFonts w:ascii="Arial" w:hAnsi="Arial" w:cs="Arial"/>
                <w:spacing w:val="-3"/>
                <w:sz w:val="20"/>
                <w:szCs w:val="22"/>
              </w:rPr>
            </w:pPr>
            <w:r w:rsidRPr="009F3F0F">
              <w:rPr>
                <w:rFonts w:ascii="Arial" w:hAnsi="Arial" w:cs="Arial"/>
                <w:spacing w:val="-3"/>
                <w:sz w:val="20"/>
                <w:szCs w:val="22"/>
              </w:rPr>
              <w:t>Teaching qualification e.g. PGCE / Cert Ed or equivalent (A)</w:t>
            </w:r>
          </w:p>
          <w:p w14:paraId="60250CFD" w14:textId="77777777" w:rsidR="00B016EF" w:rsidRPr="009F3F0F" w:rsidRDefault="00B016EF" w:rsidP="00B016EF">
            <w:pPr>
              <w:suppressAutoHyphens/>
              <w:jc w:val="both"/>
              <w:rPr>
                <w:rFonts w:ascii="Arial" w:hAnsi="Arial" w:cs="Arial"/>
                <w:b/>
                <w:spacing w:val="-3"/>
                <w:sz w:val="20"/>
                <w:szCs w:val="22"/>
              </w:rPr>
            </w:pPr>
            <w:r w:rsidRPr="009F3F0F">
              <w:rPr>
                <w:rFonts w:ascii="Arial" w:hAnsi="Arial" w:cs="Arial"/>
                <w:b/>
                <w:spacing w:val="-3"/>
                <w:sz w:val="20"/>
                <w:szCs w:val="22"/>
              </w:rPr>
              <w:t>OR</w:t>
            </w:r>
          </w:p>
          <w:p w14:paraId="087026B9" w14:textId="77777777" w:rsidR="00B016EF" w:rsidRPr="009F3F0F" w:rsidRDefault="00B016EF" w:rsidP="00B016EF">
            <w:pPr>
              <w:suppressAutoHyphens/>
              <w:jc w:val="both"/>
              <w:rPr>
                <w:rFonts w:ascii="Arial" w:hAnsi="Arial" w:cs="Arial"/>
                <w:spacing w:val="-3"/>
                <w:sz w:val="20"/>
                <w:szCs w:val="22"/>
              </w:rPr>
            </w:pPr>
            <w:r w:rsidRPr="009F3F0F">
              <w:rPr>
                <w:rFonts w:ascii="Arial" w:hAnsi="Arial" w:cs="Arial"/>
                <w:spacing w:val="-3"/>
                <w:sz w:val="20"/>
                <w:szCs w:val="22"/>
              </w:rPr>
              <w:t xml:space="preserve">Significant industry experience and willing to work towards a teaching qualification within agreed time </w:t>
            </w:r>
            <w:proofErr w:type="gramStart"/>
            <w:r w:rsidRPr="009F3F0F">
              <w:rPr>
                <w:rFonts w:ascii="Arial" w:hAnsi="Arial" w:cs="Arial"/>
                <w:spacing w:val="-3"/>
                <w:sz w:val="20"/>
                <w:szCs w:val="22"/>
              </w:rPr>
              <w:t>period  (</w:t>
            </w:r>
            <w:proofErr w:type="gramEnd"/>
            <w:r w:rsidRPr="009F3F0F">
              <w:rPr>
                <w:rFonts w:ascii="Arial" w:hAnsi="Arial" w:cs="Arial"/>
                <w:spacing w:val="-3"/>
                <w:sz w:val="20"/>
                <w:szCs w:val="22"/>
              </w:rPr>
              <w:t>A)</w:t>
            </w:r>
          </w:p>
          <w:p w14:paraId="518A2E65" w14:textId="77777777" w:rsidR="00B016EF" w:rsidRDefault="00B016EF" w:rsidP="00B016EF">
            <w:pPr>
              <w:suppressAutoHyphens/>
              <w:jc w:val="both"/>
              <w:rPr>
                <w:rFonts w:ascii="Arial" w:hAnsi="Arial" w:cs="Arial"/>
                <w:spacing w:val="-3"/>
                <w:sz w:val="20"/>
                <w:szCs w:val="22"/>
              </w:rPr>
            </w:pPr>
          </w:p>
          <w:p w14:paraId="62893E31" w14:textId="3D22B275" w:rsidR="00B016EF" w:rsidRPr="00E73A3F" w:rsidRDefault="00B016EF" w:rsidP="00B016EF">
            <w:pPr>
              <w:suppressAutoHyphens/>
              <w:jc w:val="both"/>
              <w:rPr>
                <w:rFonts w:ascii="Arial" w:hAnsi="Arial" w:cs="Arial"/>
                <w:color w:val="FF0000"/>
                <w:spacing w:val="-3"/>
                <w:sz w:val="22"/>
                <w:szCs w:val="22"/>
              </w:rPr>
            </w:pPr>
            <w:r w:rsidRPr="009F3F0F">
              <w:rPr>
                <w:rFonts w:ascii="Arial" w:hAnsi="Arial" w:cs="Arial"/>
                <w:spacing w:val="-3"/>
                <w:sz w:val="20"/>
                <w:szCs w:val="22"/>
              </w:rPr>
              <w:t>GCSE at Grade C or above or Level 2, or equivalent English and maths (A)</w:t>
            </w:r>
          </w:p>
        </w:tc>
        <w:tc>
          <w:tcPr>
            <w:tcW w:w="4394" w:type="dxa"/>
            <w:tcBorders>
              <w:bottom w:val="single" w:sz="4" w:space="0" w:color="000000"/>
            </w:tcBorders>
          </w:tcPr>
          <w:p w14:paraId="7724FD34" w14:textId="77777777" w:rsidR="00B016EF" w:rsidRDefault="00B016EF" w:rsidP="00B016EF">
            <w:pPr>
              <w:suppressAutoHyphens/>
              <w:jc w:val="both"/>
              <w:rPr>
                <w:rFonts w:ascii="Arial" w:hAnsi="Arial" w:cs="Arial"/>
                <w:spacing w:val="-3"/>
                <w:sz w:val="20"/>
                <w:szCs w:val="22"/>
              </w:rPr>
            </w:pPr>
            <w:r>
              <w:rPr>
                <w:rFonts w:ascii="Arial" w:hAnsi="Arial" w:cs="Arial"/>
                <w:spacing w:val="-3"/>
                <w:sz w:val="20"/>
                <w:szCs w:val="22"/>
              </w:rPr>
              <w:t>Foundation Degree, BSc / BSc (Hons)</w:t>
            </w:r>
            <w:r w:rsidRPr="009F3F0F">
              <w:rPr>
                <w:rFonts w:ascii="Arial" w:hAnsi="Arial" w:cs="Arial"/>
                <w:spacing w:val="-3"/>
                <w:sz w:val="20"/>
                <w:szCs w:val="22"/>
              </w:rPr>
              <w:t xml:space="preserve"> or equivalent </w:t>
            </w:r>
            <w:r>
              <w:rPr>
                <w:rFonts w:ascii="Arial" w:hAnsi="Arial" w:cs="Arial"/>
                <w:spacing w:val="-3"/>
                <w:sz w:val="20"/>
                <w:szCs w:val="22"/>
              </w:rPr>
              <w:t xml:space="preserve">(or higher) </w:t>
            </w:r>
            <w:r w:rsidRPr="009F3F0F">
              <w:rPr>
                <w:rFonts w:ascii="Arial" w:hAnsi="Arial" w:cs="Arial"/>
                <w:spacing w:val="-3"/>
                <w:sz w:val="20"/>
                <w:szCs w:val="22"/>
              </w:rPr>
              <w:t xml:space="preserve">qualification in </w:t>
            </w:r>
            <w:r>
              <w:rPr>
                <w:rFonts w:ascii="Arial" w:hAnsi="Arial" w:cs="Arial"/>
                <w:spacing w:val="-3"/>
                <w:sz w:val="20"/>
                <w:szCs w:val="22"/>
              </w:rPr>
              <w:t>Veterinary Nursing</w:t>
            </w:r>
            <w:r w:rsidRPr="009F3F0F">
              <w:rPr>
                <w:rFonts w:ascii="Arial" w:hAnsi="Arial" w:cs="Arial"/>
                <w:spacing w:val="-3"/>
                <w:sz w:val="20"/>
                <w:szCs w:val="22"/>
              </w:rPr>
              <w:t xml:space="preserve"> or related area (A)</w:t>
            </w:r>
          </w:p>
          <w:p w14:paraId="6112B7C3" w14:textId="77777777" w:rsidR="00B016EF" w:rsidRPr="009F3F0F" w:rsidRDefault="00B016EF" w:rsidP="00B016EF">
            <w:pPr>
              <w:suppressAutoHyphens/>
              <w:jc w:val="both"/>
              <w:rPr>
                <w:rFonts w:ascii="Arial" w:hAnsi="Arial" w:cs="Arial"/>
                <w:spacing w:val="-3"/>
                <w:sz w:val="20"/>
                <w:szCs w:val="22"/>
              </w:rPr>
            </w:pPr>
            <w:r>
              <w:rPr>
                <w:rFonts w:ascii="Arial" w:hAnsi="Arial" w:cs="Arial"/>
                <w:spacing w:val="-3"/>
                <w:sz w:val="20"/>
                <w:szCs w:val="22"/>
              </w:rPr>
              <w:t>Diploma in Advanced Veterinary Nursing (A)</w:t>
            </w:r>
          </w:p>
          <w:p w14:paraId="2620A80E" w14:textId="77777777" w:rsidR="00B016EF" w:rsidRPr="009F3F0F" w:rsidRDefault="00B016EF" w:rsidP="00B016EF">
            <w:pPr>
              <w:suppressAutoHyphens/>
              <w:jc w:val="both"/>
              <w:rPr>
                <w:rFonts w:ascii="Arial" w:hAnsi="Arial" w:cs="Arial"/>
                <w:spacing w:val="-3"/>
                <w:sz w:val="20"/>
                <w:szCs w:val="22"/>
              </w:rPr>
            </w:pPr>
            <w:r w:rsidRPr="009F3F0F">
              <w:rPr>
                <w:rFonts w:ascii="Arial" w:hAnsi="Arial" w:cs="Arial"/>
                <w:spacing w:val="-3"/>
                <w:sz w:val="20"/>
                <w:szCs w:val="22"/>
              </w:rPr>
              <w:t xml:space="preserve">Membership of a professional </w:t>
            </w:r>
            <w:proofErr w:type="gramStart"/>
            <w:r w:rsidRPr="009F3F0F">
              <w:rPr>
                <w:rFonts w:ascii="Arial" w:hAnsi="Arial" w:cs="Arial"/>
                <w:spacing w:val="-3"/>
                <w:sz w:val="20"/>
                <w:szCs w:val="22"/>
              </w:rPr>
              <w:t>body  (</w:t>
            </w:r>
            <w:proofErr w:type="gramEnd"/>
            <w:r w:rsidRPr="009F3F0F">
              <w:rPr>
                <w:rFonts w:ascii="Arial" w:hAnsi="Arial" w:cs="Arial"/>
                <w:spacing w:val="-3"/>
                <w:sz w:val="20"/>
                <w:szCs w:val="22"/>
              </w:rPr>
              <w:t>A)</w:t>
            </w:r>
          </w:p>
          <w:p w14:paraId="4DDBF05C" w14:textId="77777777" w:rsidR="00B016EF" w:rsidRPr="009F3F0F" w:rsidRDefault="00B016EF" w:rsidP="00B016EF">
            <w:pPr>
              <w:suppressAutoHyphens/>
              <w:jc w:val="both"/>
              <w:rPr>
                <w:rFonts w:ascii="Arial" w:hAnsi="Arial" w:cs="Arial"/>
                <w:spacing w:val="-3"/>
                <w:sz w:val="20"/>
                <w:szCs w:val="22"/>
              </w:rPr>
            </w:pPr>
            <w:r w:rsidRPr="009F3F0F">
              <w:rPr>
                <w:rFonts w:ascii="Arial" w:hAnsi="Arial" w:cs="Arial"/>
                <w:spacing w:val="-3"/>
                <w:sz w:val="20"/>
                <w:szCs w:val="22"/>
              </w:rPr>
              <w:t xml:space="preserve">Fellowship of the Higher Education Academy or willing to work </w:t>
            </w:r>
            <w:proofErr w:type="gramStart"/>
            <w:r w:rsidRPr="009F3F0F">
              <w:rPr>
                <w:rFonts w:ascii="Arial" w:hAnsi="Arial" w:cs="Arial"/>
                <w:spacing w:val="-3"/>
                <w:sz w:val="20"/>
                <w:szCs w:val="22"/>
              </w:rPr>
              <w:t>towards  (</w:t>
            </w:r>
            <w:proofErr w:type="gramEnd"/>
            <w:r w:rsidRPr="009F3F0F">
              <w:rPr>
                <w:rFonts w:ascii="Arial" w:hAnsi="Arial" w:cs="Arial"/>
                <w:spacing w:val="-3"/>
                <w:sz w:val="20"/>
                <w:szCs w:val="22"/>
              </w:rPr>
              <w:t>A/I)</w:t>
            </w:r>
          </w:p>
          <w:p w14:paraId="09A0DA02" w14:textId="77777777" w:rsidR="00B016EF" w:rsidRDefault="00B016EF" w:rsidP="00B016EF">
            <w:pPr>
              <w:suppressAutoHyphens/>
              <w:rPr>
                <w:rFonts w:ascii="Arial" w:hAnsi="Arial" w:cs="Arial"/>
                <w:spacing w:val="-3"/>
                <w:sz w:val="20"/>
                <w:szCs w:val="22"/>
              </w:rPr>
            </w:pPr>
            <w:r w:rsidRPr="009F3F0F">
              <w:rPr>
                <w:rFonts w:ascii="Arial" w:hAnsi="Arial" w:cs="Arial"/>
                <w:spacing w:val="-3"/>
                <w:sz w:val="20"/>
                <w:szCs w:val="22"/>
              </w:rPr>
              <w:t>Teaching Qualification and experience (A)</w:t>
            </w:r>
          </w:p>
          <w:p w14:paraId="7AD8375E" w14:textId="77777777" w:rsidR="00B016EF" w:rsidRPr="00652C96" w:rsidRDefault="00B016EF" w:rsidP="00B016EF">
            <w:pPr>
              <w:suppressAutoHyphens/>
              <w:rPr>
                <w:rFonts w:ascii="Arial" w:hAnsi="Arial" w:cs="Arial"/>
                <w:spacing w:val="-3"/>
                <w:sz w:val="20"/>
                <w:szCs w:val="22"/>
              </w:rPr>
            </w:pPr>
            <w:r>
              <w:rPr>
                <w:rFonts w:ascii="Arial" w:hAnsi="Arial" w:cs="Arial"/>
                <w:spacing w:val="-3"/>
                <w:sz w:val="20"/>
                <w:szCs w:val="22"/>
              </w:rPr>
              <w:t xml:space="preserve">Dentistry/ surgical nursing specialism </w:t>
            </w:r>
            <w:r w:rsidRPr="00652C96">
              <w:rPr>
                <w:rFonts w:ascii="Arial" w:hAnsi="Arial" w:cs="Arial"/>
                <w:spacing w:val="-3"/>
                <w:sz w:val="20"/>
                <w:szCs w:val="22"/>
              </w:rPr>
              <w:t>(A)</w:t>
            </w:r>
          </w:p>
          <w:p w14:paraId="53D11DA3" w14:textId="77777777" w:rsidR="00B016EF" w:rsidRPr="00652C96" w:rsidRDefault="00B016EF" w:rsidP="00B016EF">
            <w:pPr>
              <w:suppressAutoHyphens/>
              <w:rPr>
                <w:rFonts w:ascii="Arial" w:hAnsi="Arial" w:cs="Arial"/>
                <w:spacing w:val="-3"/>
                <w:sz w:val="20"/>
                <w:szCs w:val="22"/>
              </w:rPr>
            </w:pPr>
            <w:r w:rsidRPr="00652C96">
              <w:rPr>
                <w:rFonts w:ascii="Arial" w:hAnsi="Arial" w:cs="Arial"/>
                <w:spacing w:val="-3"/>
                <w:sz w:val="20"/>
              </w:rPr>
              <w:t>Experience of working with the RCVS</w:t>
            </w:r>
            <w:r>
              <w:rPr>
                <w:rFonts w:ascii="Arial" w:hAnsi="Arial" w:cs="Arial"/>
                <w:spacing w:val="-3"/>
                <w:sz w:val="20"/>
              </w:rPr>
              <w:t xml:space="preserve"> (A),</w:t>
            </w:r>
          </w:p>
          <w:p w14:paraId="5630AD66" w14:textId="77777777" w:rsidR="00B016EF" w:rsidRPr="00E73A3F" w:rsidRDefault="00B016EF" w:rsidP="00B016EF">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B016EF" w:rsidRPr="00076420" w14:paraId="47B10066" w14:textId="77777777" w:rsidTr="00C24370">
        <w:tc>
          <w:tcPr>
            <w:tcW w:w="5812" w:type="dxa"/>
            <w:tcBorders>
              <w:bottom w:val="single" w:sz="4" w:space="0" w:color="000000"/>
            </w:tcBorders>
          </w:tcPr>
          <w:p w14:paraId="03DD7CF2"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Excellent communication skills with the ability to motivate </w:t>
            </w:r>
            <w:proofErr w:type="gramStart"/>
            <w:r w:rsidRPr="00BF5323">
              <w:rPr>
                <w:rFonts w:ascii="Arial" w:hAnsi="Arial" w:cs="Arial"/>
                <w:spacing w:val="-3"/>
                <w:sz w:val="20"/>
                <w:szCs w:val="22"/>
              </w:rPr>
              <w:t>learners  (</w:t>
            </w:r>
            <w:proofErr w:type="gramEnd"/>
            <w:r w:rsidRPr="00BF5323">
              <w:rPr>
                <w:rFonts w:ascii="Arial" w:hAnsi="Arial" w:cs="Arial"/>
                <w:spacing w:val="-3"/>
                <w:sz w:val="20"/>
                <w:szCs w:val="22"/>
              </w:rPr>
              <w:t>A/I/P)</w:t>
            </w:r>
          </w:p>
          <w:p w14:paraId="630EF168"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Competent in </w:t>
            </w:r>
            <w:proofErr w:type="gramStart"/>
            <w:r w:rsidRPr="00BF5323">
              <w:rPr>
                <w:rFonts w:ascii="Arial" w:hAnsi="Arial" w:cs="Arial"/>
                <w:spacing w:val="-3"/>
                <w:sz w:val="20"/>
                <w:szCs w:val="22"/>
              </w:rPr>
              <w:t>ICT  (</w:t>
            </w:r>
            <w:proofErr w:type="gramEnd"/>
            <w:r w:rsidRPr="00BF5323">
              <w:rPr>
                <w:rFonts w:ascii="Arial" w:hAnsi="Arial" w:cs="Arial"/>
                <w:spacing w:val="-3"/>
                <w:sz w:val="20"/>
                <w:szCs w:val="22"/>
              </w:rPr>
              <w:t>A/I)</w:t>
            </w:r>
          </w:p>
          <w:p w14:paraId="4F50040A"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Knowledge of developments in teaching and </w:t>
            </w:r>
            <w:proofErr w:type="gramStart"/>
            <w:r w:rsidRPr="00BF5323">
              <w:rPr>
                <w:rFonts w:ascii="Arial" w:hAnsi="Arial" w:cs="Arial"/>
                <w:spacing w:val="-3"/>
                <w:sz w:val="20"/>
                <w:szCs w:val="22"/>
              </w:rPr>
              <w:t>learning  (</w:t>
            </w:r>
            <w:proofErr w:type="gramEnd"/>
            <w:r w:rsidRPr="00BF5323">
              <w:rPr>
                <w:rFonts w:ascii="Arial" w:hAnsi="Arial" w:cs="Arial"/>
                <w:spacing w:val="-3"/>
                <w:sz w:val="20"/>
                <w:szCs w:val="22"/>
              </w:rPr>
              <w:t>A/I)</w:t>
            </w:r>
          </w:p>
          <w:p w14:paraId="4BB7C4A1"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Adaptable and able to work flexibly, within a team or on own </w:t>
            </w:r>
            <w:proofErr w:type="gramStart"/>
            <w:r w:rsidRPr="00BF5323">
              <w:rPr>
                <w:rFonts w:ascii="Arial" w:hAnsi="Arial" w:cs="Arial"/>
                <w:spacing w:val="-3"/>
                <w:sz w:val="20"/>
                <w:szCs w:val="22"/>
              </w:rPr>
              <w:t>initiative  (</w:t>
            </w:r>
            <w:proofErr w:type="gramEnd"/>
            <w:r w:rsidRPr="00BF5323">
              <w:rPr>
                <w:rFonts w:ascii="Arial" w:hAnsi="Arial" w:cs="Arial"/>
                <w:spacing w:val="-3"/>
                <w:sz w:val="20"/>
                <w:szCs w:val="22"/>
              </w:rPr>
              <w:t>A/I)</w:t>
            </w:r>
          </w:p>
          <w:p w14:paraId="63FF3BE3"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Able to demonstrate the capability of being an inspirational role model for all stakeholders </w:t>
            </w:r>
            <w:proofErr w:type="spellStart"/>
            <w:r w:rsidRPr="00BF5323">
              <w:rPr>
                <w:rFonts w:ascii="Arial" w:hAnsi="Arial" w:cs="Arial"/>
                <w:spacing w:val="-3"/>
                <w:sz w:val="20"/>
                <w:szCs w:val="22"/>
              </w:rPr>
              <w:t>eg</w:t>
            </w:r>
            <w:proofErr w:type="spellEnd"/>
            <w:r w:rsidRPr="00BF5323">
              <w:rPr>
                <w:rFonts w:ascii="Arial" w:hAnsi="Arial" w:cs="Arial"/>
                <w:spacing w:val="-3"/>
                <w:sz w:val="20"/>
                <w:szCs w:val="22"/>
              </w:rPr>
              <w:t xml:space="preserve"> staff, students, parents / </w:t>
            </w:r>
            <w:proofErr w:type="gramStart"/>
            <w:r w:rsidRPr="00BF5323">
              <w:rPr>
                <w:rFonts w:ascii="Arial" w:hAnsi="Arial" w:cs="Arial"/>
                <w:spacing w:val="-3"/>
                <w:sz w:val="20"/>
                <w:szCs w:val="22"/>
              </w:rPr>
              <w:t>guardians  (</w:t>
            </w:r>
            <w:proofErr w:type="gramEnd"/>
            <w:r w:rsidRPr="00BF5323">
              <w:rPr>
                <w:rFonts w:ascii="Arial" w:hAnsi="Arial" w:cs="Arial"/>
                <w:spacing w:val="-3"/>
                <w:sz w:val="20"/>
                <w:szCs w:val="22"/>
              </w:rPr>
              <w:t>A/I/P)</w:t>
            </w:r>
          </w:p>
          <w:p w14:paraId="51A966C7"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The capacity to communicate effectively both verbally and in the written word at all levels (A/I)</w:t>
            </w:r>
          </w:p>
          <w:p w14:paraId="61829076" w14:textId="6AD8CF09" w:rsidR="00B016EF" w:rsidRPr="00076420" w:rsidRDefault="00B016EF" w:rsidP="00B016EF">
            <w:pPr>
              <w:suppressAutoHyphens/>
              <w:jc w:val="both"/>
              <w:rPr>
                <w:rFonts w:ascii="Arial" w:hAnsi="Arial" w:cs="Arial"/>
                <w:spacing w:val="-3"/>
                <w:sz w:val="22"/>
                <w:szCs w:val="22"/>
              </w:rPr>
            </w:pPr>
            <w:r w:rsidRPr="00BF5323">
              <w:rPr>
                <w:rFonts w:ascii="Arial" w:hAnsi="Arial" w:cs="Arial"/>
                <w:spacing w:val="-3"/>
                <w:sz w:val="20"/>
                <w:szCs w:val="22"/>
              </w:rPr>
              <w:t>Understand the problems of young people (A/I)</w:t>
            </w:r>
          </w:p>
        </w:tc>
        <w:tc>
          <w:tcPr>
            <w:tcW w:w="4394" w:type="dxa"/>
            <w:tcBorders>
              <w:bottom w:val="single" w:sz="4" w:space="0" w:color="000000"/>
            </w:tcBorders>
          </w:tcPr>
          <w:p w14:paraId="73853323"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Ability to deliver Good/Outstanding lessons (A/I)</w:t>
            </w:r>
          </w:p>
          <w:p w14:paraId="5807B6B5"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Evidence of highly successful teaching, training and / or coaching </w:t>
            </w:r>
            <w:proofErr w:type="gramStart"/>
            <w:r w:rsidRPr="00BF5323">
              <w:rPr>
                <w:rFonts w:ascii="Arial" w:hAnsi="Arial" w:cs="Arial"/>
                <w:spacing w:val="-3"/>
                <w:sz w:val="20"/>
                <w:szCs w:val="22"/>
              </w:rPr>
              <w:t>experience  (</w:t>
            </w:r>
            <w:proofErr w:type="gramEnd"/>
            <w:r w:rsidRPr="00BF5323">
              <w:rPr>
                <w:rFonts w:ascii="Arial" w:hAnsi="Arial" w:cs="Arial"/>
                <w:spacing w:val="-3"/>
                <w:sz w:val="20"/>
                <w:szCs w:val="22"/>
              </w:rPr>
              <w:t>A/I)</w:t>
            </w:r>
          </w:p>
          <w:p w14:paraId="3AF9144C"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Teaching </w:t>
            </w:r>
            <w:proofErr w:type="gramStart"/>
            <w:r w:rsidRPr="00BF5323">
              <w:rPr>
                <w:rFonts w:ascii="Arial" w:hAnsi="Arial" w:cs="Arial"/>
                <w:spacing w:val="-3"/>
                <w:sz w:val="20"/>
                <w:szCs w:val="22"/>
              </w:rPr>
              <w:t>experience  (</w:t>
            </w:r>
            <w:proofErr w:type="gramEnd"/>
            <w:r w:rsidRPr="00BF5323">
              <w:rPr>
                <w:rFonts w:ascii="Arial" w:hAnsi="Arial" w:cs="Arial"/>
                <w:spacing w:val="-3"/>
                <w:sz w:val="20"/>
                <w:szCs w:val="22"/>
              </w:rPr>
              <w:t>A/I)</w:t>
            </w:r>
          </w:p>
          <w:p w14:paraId="008C7996"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Coaching / mentoring staff / delivering CPD (A/I)</w:t>
            </w:r>
          </w:p>
          <w:p w14:paraId="28211808" w14:textId="77777777" w:rsidR="00B016EF" w:rsidRPr="00BF5323" w:rsidRDefault="00B016EF" w:rsidP="00B016EF">
            <w:pPr>
              <w:suppressAutoHyphens/>
              <w:rPr>
                <w:rFonts w:ascii="Arial" w:hAnsi="Arial" w:cs="Arial"/>
                <w:spacing w:val="-3"/>
                <w:sz w:val="20"/>
                <w:szCs w:val="22"/>
              </w:rPr>
            </w:pPr>
            <w:r w:rsidRPr="00BF5323">
              <w:rPr>
                <w:rFonts w:ascii="Arial" w:hAnsi="Arial" w:cs="Arial"/>
                <w:spacing w:val="-3"/>
                <w:sz w:val="20"/>
                <w:szCs w:val="22"/>
              </w:rPr>
              <w:t xml:space="preserve">External verification/examination </w:t>
            </w:r>
            <w:proofErr w:type="gramStart"/>
            <w:r w:rsidRPr="00BF5323">
              <w:rPr>
                <w:rFonts w:ascii="Arial" w:hAnsi="Arial" w:cs="Arial"/>
                <w:spacing w:val="-3"/>
                <w:sz w:val="20"/>
                <w:szCs w:val="22"/>
              </w:rPr>
              <w:t>role  (</w:t>
            </w:r>
            <w:proofErr w:type="gramEnd"/>
            <w:r w:rsidRPr="00BF5323">
              <w:rPr>
                <w:rFonts w:ascii="Arial" w:hAnsi="Arial" w:cs="Arial"/>
                <w:spacing w:val="-3"/>
                <w:sz w:val="20"/>
                <w:szCs w:val="22"/>
              </w:rPr>
              <w:t>A/I)</w:t>
            </w:r>
          </w:p>
          <w:p w14:paraId="2CDBCA9D" w14:textId="1A8B77F2" w:rsidR="00B016EF" w:rsidRPr="00076420" w:rsidRDefault="00B016EF" w:rsidP="00B016EF">
            <w:pPr>
              <w:suppressAutoHyphens/>
              <w:rPr>
                <w:rFonts w:ascii="Arial" w:hAnsi="Arial" w:cs="Arial"/>
                <w:spacing w:val="-3"/>
                <w:sz w:val="22"/>
                <w:szCs w:val="22"/>
              </w:rPr>
            </w:pP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B016EF" w:rsidRPr="00076420" w14:paraId="23DADB11" w14:textId="77777777" w:rsidTr="00C24370">
        <w:tc>
          <w:tcPr>
            <w:tcW w:w="5812" w:type="dxa"/>
            <w:tcBorders>
              <w:bottom w:val="single" w:sz="4" w:space="0" w:color="000000"/>
            </w:tcBorders>
          </w:tcPr>
          <w:p w14:paraId="1388D1FA" w14:textId="77777777" w:rsidR="00B016EF" w:rsidRPr="00BF5323"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 xml:space="preserve">A professional interest in </w:t>
            </w:r>
            <w:r>
              <w:rPr>
                <w:rFonts w:ascii="Arial" w:hAnsi="Arial" w:cs="Arial"/>
                <w:spacing w:val="-3"/>
                <w:sz w:val="20"/>
                <w:szCs w:val="22"/>
              </w:rPr>
              <w:t>Veterinary Nursing</w:t>
            </w:r>
            <w:r w:rsidRPr="00BF5323">
              <w:rPr>
                <w:rFonts w:ascii="Arial" w:hAnsi="Arial" w:cs="Arial"/>
                <w:spacing w:val="-3"/>
                <w:sz w:val="20"/>
                <w:szCs w:val="22"/>
              </w:rPr>
              <w:t>. (A/I/P)</w:t>
            </w:r>
          </w:p>
          <w:p w14:paraId="02EC1EB8" w14:textId="77777777" w:rsidR="00B016EF" w:rsidRDefault="00B016EF" w:rsidP="00B016EF">
            <w:pPr>
              <w:suppressAutoHyphens/>
              <w:jc w:val="both"/>
              <w:rPr>
                <w:rFonts w:ascii="Arial" w:hAnsi="Arial" w:cs="Arial"/>
                <w:spacing w:val="-3"/>
                <w:sz w:val="20"/>
                <w:szCs w:val="22"/>
              </w:rPr>
            </w:pPr>
            <w:r w:rsidRPr="00BF5323">
              <w:rPr>
                <w:rFonts w:ascii="Arial" w:hAnsi="Arial" w:cs="Arial"/>
                <w:spacing w:val="-3"/>
                <w:sz w:val="20"/>
                <w:szCs w:val="22"/>
              </w:rPr>
              <w:t>Evidence of high levels of continued professional development (A)</w:t>
            </w:r>
          </w:p>
          <w:p w14:paraId="3E7F3F21" w14:textId="37633A7B" w:rsidR="00B016EF" w:rsidRPr="00076420" w:rsidRDefault="00B016EF" w:rsidP="00B016EF">
            <w:pPr>
              <w:suppressAutoHyphens/>
              <w:jc w:val="both"/>
              <w:rPr>
                <w:rFonts w:ascii="Arial" w:hAnsi="Arial" w:cs="Arial"/>
                <w:spacing w:val="-3"/>
                <w:sz w:val="22"/>
                <w:szCs w:val="22"/>
              </w:rPr>
            </w:pPr>
            <w:r w:rsidRPr="00BF5323">
              <w:rPr>
                <w:rFonts w:ascii="Arial" w:hAnsi="Arial" w:cs="Arial"/>
                <w:spacing w:val="-3"/>
                <w:sz w:val="20"/>
                <w:szCs w:val="22"/>
              </w:rPr>
              <w:t xml:space="preserve">Empathy with education and a learner centred approach to </w:t>
            </w:r>
            <w:proofErr w:type="gramStart"/>
            <w:r w:rsidRPr="00BF5323">
              <w:rPr>
                <w:rFonts w:ascii="Arial" w:hAnsi="Arial" w:cs="Arial"/>
                <w:spacing w:val="-3"/>
                <w:sz w:val="20"/>
                <w:szCs w:val="22"/>
              </w:rPr>
              <w:t>teaching ,</w:t>
            </w:r>
            <w:proofErr w:type="gramEnd"/>
            <w:r w:rsidRPr="00BF5323">
              <w:rPr>
                <w:rFonts w:ascii="Arial" w:hAnsi="Arial" w:cs="Arial"/>
                <w:spacing w:val="-3"/>
                <w:sz w:val="20"/>
                <w:szCs w:val="22"/>
              </w:rPr>
              <w:t xml:space="preserve"> learning and </w:t>
            </w:r>
            <w:proofErr w:type="gramStart"/>
            <w:r w:rsidRPr="00BF5323">
              <w:rPr>
                <w:rFonts w:ascii="Arial" w:hAnsi="Arial" w:cs="Arial"/>
                <w:spacing w:val="-3"/>
                <w:sz w:val="20"/>
                <w:szCs w:val="22"/>
              </w:rPr>
              <w:t>assessment  (</w:t>
            </w:r>
            <w:proofErr w:type="gramEnd"/>
            <w:r w:rsidRPr="00BF5323">
              <w:rPr>
                <w:rFonts w:ascii="Arial" w:hAnsi="Arial" w:cs="Arial"/>
                <w:spacing w:val="-3"/>
                <w:sz w:val="20"/>
                <w:szCs w:val="22"/>
              </w:rPr>
              <w:t>A/I/P)</w:t>
            </w:r>
          </w:p>
        </w:tc>
        <w:tc>
          <w:tcPr>
            <w:tcW w:w="4394" w:type="dxa"/>
            <w:tcBorders>
              <w:bottom w:val="single" w:sz="4" w:space="0" w:color="000000"/>
            </w:tcBorders>
          </w:tcPr>
          <w:p w14:paraId="2BA226A1" w14:textId="74C75F05" w:rsidR="00B016EF" w:rsidRPr="00076420" w:rsidRDefault="00B016EF" w:rsidP="00B016EF">
            <w:pPr>
              <w:suppressAutoHyphens/>
              <w:jc w:val="both"/>
              <w:rPr>
                <w:rFonts w:ascii="Arial" w:hAnsi="Arial" w:cs="Arial"/>
                <w:spacing w:val="-3"/>
                <w:sz w:val="22"/>
                <w:szCs w:val="22"/>
              </w:rPr>
            </w:pPr>
            <w:r w:rsidRPr="00BF5323">
              <w:rPr>
                <w:rFonts w:ascii="Arial" w:hAnsi="Arial" w:cs="Arial"/>
                <w:spacing w:val="-3"/>
                <w:sz w:val="20"/>
                <w:szCs w:val="22"/>
              </w:rPr>
              <w:t>A particular interest which can be developed to mutual advantage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Excellent interpersonal </w:t>
            </w:r>
            <w:proofErr w:type="gramStart"/>
            <w:r w:rsidRPr="00076420">
              <w:rPr>
                <w:rFonts w:ascii="Arial" w:hAnsi="Arial" w:cs="Arial"/>
                <w:spacing w:val="-3"/>
                <w:sz w:val="22"/>
                <w:szCs w:val="22"/>
              </w:rPr>
              <w:t>skills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FF564A3" w14:textId="77777777" w:rsidR="00AF368A" w:rsidRPr="00076420" w:rsidRDefault="00AF368A" w:rsidP="00C24370">
            <w:pPr>
              <w:suppressAutoHyphens/>
              <w:jc w:val="both"/>
              <w:rPr>
                <w:rFonts w:ascii="Arial" w:hAnsi="Arial" w:cs="Arial"/>
                <w:spacing w:val="-3"/>
                <w:sz w:val="22"/>
                <w:szCs w:val="22"/>
              </w:rPr>
            </w:pPr>
            <w:proofErr w:type="gramStart"/>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Person centred </w:t>
            </w:r>
            <w:proofErr w:type="gramStart"/>
            <w:r w:rsidRPr="00076420">
              <w:rPr>
                <w:rFonts w:ascii="Arial" w:hAnsi="Arial" w:cs="Arial"/>
                <w:spacing w:val="-3"/>
                <w:sz w:val="22"/>
                <w:szCs w:val="22"/>
              </w:rPr>
              <w:t>approach</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w:t>
            </w:r>
            <w:proofErr w:type="gramStart"/>
            <w:r w:rsidRPr="00076420">
              <w:rPr>
                <w:rFonts w:ascii="Arial" w:hAnsi="Arial" w:cs="Arial"/>
                <w:spacing w:val="-3"/>
                <w:sz w:val="22"/>
                <w:szCs w:val="22"/>
              </w:rPr>
              <w:t xml:space="preserve">levels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Enthusiastic and self-</w:t>
            </w:r>
            <w:proofErr w:type="gramStart"/>
            <w:r w:rsidRPr="00076420">
              <w:rPr>
                <w:rFonts w:ascii="Arial" w:hAnsi="Arial" w:cs="Arial"/>
                <w:spacing w:val="-3"/>
                <w:sz w:val="22"/>
                <w:szCs w:val="22"/>
              </w:rPr>
              <w:t xml:space="preserve">motivated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“safeguarding” and its importance within the College </w:t>
            </w:r>
            <w:proofErr w:type="gramStart"/>
            <w:r w:rsidRPr="00E73A3F">
              <w:rPr>
                <w:rFonts w:ascii="Arial" w:hAnsi="Arial" w:cs="Arial"/>
                <w:spacing w:val="-3"/>
                <w:sz w:val="22"/>
                <w:szCs w:val="22"/>
              </w:rPr>
              <w:t>*  (</w:t>
            </w:r>
            <w:proofErr w:type="gramEnd"/>
            <w:r w:rsidRPr="00E73A3F">
              <w:rPr>
                <w:rFonts w:ascii="Arial" w:hAnsi="Arial" w:cs="Arial"/>
                <w:spacing w:val="-3"/>
                <w:sz w:val="22"/>
                <w:szCs w:val="22"/>
              </w:rPr>
              <w:t>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required – careers/conventions/recruitment </w:t>
            </w:r>
            <w:proofErr w:type="gramStart"/>
            <w:r w:rsidRPr="00076420">
              <w:rPr>
                <w:rFonts w:ascii="Arial" w:hAnsi="Arial" w:cs="Arial"/>
                <w:sz w:val="22"/>
                <w:szCs w:val="22"/>
              </w:rPr>
              <w:t>events</w:t>
            </w:r>
            <w:r w:rsidR="00877A52">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w:t>
            </w:r>
            <w:proofErr w:type="gramStart"/>
            <w:r w:rsidRPr="00076420">
              <w:rPr>
                <w:rFonts w:ascii="Arial" w:hAnsi="Arial" w:cs="Arial"/>
                <w:spacing w:val="-3"/>
                <w:sz w:val="22"/>
                <w:szCs w:val="22"/>
              </w:rPr>
              <w:t xml:space="preserve">means </w:t>
            </w:r>
            <w:r w:rsidR="00877A52">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B016EF"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6484092E" w14:textId="77D8BA80" w:rsidR="00B016EF" w:rsidRPr="00B016EF" w:rsidRDefault="00B016EF" w:rsidP="00B016EF">
            <w:pPr>
              <w:suppressAutoHyphens/>
              <w:jc w:val="center"/>
              <w:rPr>
                <w:rFonts w:ascii="Arial" w:hAnsi="Arial" w:cs="Arial"/>
                <w:spacing w:val="-3"/>
                <w:sz w:val="21"/>
                <w:szCs w:val="21"/>
              </w:rPr>
            </w:pPr>
            <w:r w:rsidRPr="00B016EF">
              <w:rPr>
                <w:rFonts w:ascii="Arial" w:hAnsi="Arial" w:cs="Arial"/>
                <w:spacing w:val="-3"/>
                <w:sz w:val="21"/>
                <w:szCs w:val="21"/>
              </w:rPr>
              <w:t>Lecturer in Veterinary Nursing (Various Fixed Term roles)</w:t>
            </w:r>
          </w:p>
        </w:tc>
        <w:tc>
          <w:tcPr>
            <w:tcW w:w="5214" w:type="dxa"/>
            <w:tcBorders>
              <w:top w:val="single" w:sz="6" w:space="0" w:color="auto"/>
              <w:left w:val="single" w:sz="6" w:space="0" w:color="auto"/>
              <w:bottom w:val="nil"/>
              <w:right w:val="single" w:sz="6" w:space="0" w:color="auto"/>
            </w:tcBorders>
          </w:tcPr>
          <w:p w14:paraId="3F7BB488" w14:textId="08E17357" w:rsidR="00B016EF" w:rsidRPr="00B016EF" w:rsidRDefault="00B016EF" w:rsidP="00B016EF">
            <w:pPr>
              <w:suppressAutoHyphens/>
              <w:jc w:val="center"/>
              <w:rPr>
                <w:rFonts w:ascii="Arial" w:hAnsi="Arial" w:cs="Arial"/>
                <w:spacing w:val="-3"/>
                <w:sz w:val="21"/>
                <w:szCs w:val="21"/>
              </w:rPr>
            </w:pPr>
            <w:r w:rsidRPr="00B016EF">
              <w:rPr>
                <w:rFonts w:ascii="Arial" w:hAnsi="Arial" w:cs="Arial"/>
                <w:spacing w:val="-3"/>
                <w:sz w:val="21"/>
                <w:szCs w:val="21"/>
              </w:rPr>
              <w:t>Veterinary Nursing</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3E05C59F" w14:textId="77777777" w:rsidR="00B016EF" w:rsidRPr="00B016EF" w:rsidRDefault="00B016EF" w:rsidP="00B016EF">
            <w:pPr>
              <w:spacing w:line="228" w:lineRule="auto"/>
              <w:jc w:val="center"/>
              <w:rPr>
                <w:sz w:val="21"/>
                <w:szCs w:val="21"/>
              </w:rPr>
            </w:pPr>
            <w:r w:rsidRPr="00B016EF">
              <w:rPr>
                <w:rFonts w:ascii="Arial" w:eastAsia="Arial" w:hAnsi="Arial" w:cs="Arial"/>
                <w:sz w:val="21"/>
                <w:szCs w:val="21"/>
              </w:rPr>
              <w:t>£25,082 - £33,922 per annum, pro rata in accordance with qualifications and experience.</w:t>
            </w:r>
          </w:p>
          <w:p w14:paraId="7E7B28B8" w14:textId="77777777" w:rsidR="00B016EF" w:rsidRPr="00B016EF" w:rsidRDefault="00B016EF" w:rsidP="00B016EF">
            <w:pPr>
              <w:spacing w:line="228" w:lineRule="auto"/>
              <w:jc w:val="center"/>
              <w:rPr>
                <w:rFonts w:ascii="Arial" w:eastAsia="Arial" w:hAnsi="Arial" w:cs="Arial"/>
                <w:sz w:val="21"/>
                <w:szCs w:val="21"/>
              </w:rPr>
            </w:pPr>
            <w:r w:rsidRPr="00B016EF">
              <w:rPr>
                <w:rFonts w:ascii="Arial" w:eastAsia="Arial" w:hAnsi="Arial" w:cs="Arial"/>
                <w:sz w:val="21"/>
                <w:szCs w:val="21"/>
              </w:rPr>
              <w:t>Teacher qualified staff commence at minimum £28,837 pro rata</w:t>
            </w:r>
          </w:p>
          <w:p w14:paraId="55D61161" w14:textId="77777777" w:rsidR="00B016EF" w:rsidRPr="00B016EF" w:rsidRDefault="00B016EF" w:rsidP="00B016EF">
            <w:pPr>
              <w:suppressAutoHyphens/>
              <w:spacing w:line="228" w:lineRule="auto"/>
              <w:jc w:val="center"/>
              <w:rPr>
                <w:rFonts w:ascii="Arial" w:hAnsi="Arial" w:cs="Arial"/>
                <w:sz w:val="21"/>
                <w:szCs w:val="21"/>
              </w:rPr>
            </w:pPr>
            <w:r w:rsidRPr="00B016EF">
              <w:rPr>
                <w:rFonts w:ascii="Arial" w:hAnsi="Arial" w:cs="Arial"/>
                <w:spacing w:val="-3"/>
                <w:sz w:val="21"/>
                <w:szCs w:val="21"/>
              </w:rPr>
              <w:t xml:space="preserve">In </w:t>
            </w:r>
            <w:proofErr w:type="gramStart"/>
            <w:r w:rsidRPr="00B016EF">
              <w:rPr>
                <w:rFonts w:ascii="Arial" w:hAnsi="Arial" w:cs="Arial"/>
                <w:spacing w:val="-3"/>
                <w:sz w:val="21"/>
                <w:szCs w:val="21"/>
              </w:rPr>
              <w:t>addition</w:t>
            </w:r>
            <w:proofErr w:type="gramEnd"/>
            <w:r w:rsidRPr="00B016EF">
              <w:rPr>
                <w:rFonts w:ascii="Arial" w:hAnsi="Arial" w:cs="Arial"/>
                <w:spacing w:val="-3"/>
                <w:sz w:val="21"/>
                <w:szCs w:val="21"/>
              </w:rPr>
              <w:t xml:space="preserve"> there will be a market forces supplement applied of £3500 per annum, pro rata (subject to review)</w:t>
            </w:r>
          </w:p>
          <w:p w14:paraId="55143A8F" w14:textId="77693DEC" w:rsidR="00DB7D8A" w:rsidRPr="00B016EF"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B016EF" w:rsidRDefault="00DB7D8A" w:rsidP="00DB7D8A">
            <w:pPr>
              <w:suppressAutoHyphens/>
              <w:spacing w:line="228" w:lineRule="auto"/>
              <w:jc w:val="both"/>
              <w:rPr>
                <w:rFonts w:ascii="Arial" w:hAnsi="Arial" w:cs="Arial"/>
                <w:b/>
                <w:spacing w:val="-3"/>
                <w:sz w:val="21"/>
                <w:szCs w:val="21"/>
              </w:rPr>
            </w:pPr>
          </w:p>
          <w:p w14:paraId="534E2B77" w14:textId="2282F7E6" w:rsidR="00DB7D8A" w:rsidRPr="00B016EF" w:rsidRDefault="00B016EF" w:rsidP="00DB7D8A">
            <w:pPr>
              <w:suppressAutoHyphens/>
              <w:spacing w:line="228" w:lineRule="auto"/>
              <w:jc w:val="center"/>
              <w:rPr>
                <w:rFonts w:ascii="Arial" w:hAnsi="Arial" w:cs="Arial"/>
                <w:spacing w:val="-3"/>
                <w:sz w:val="21"/>
                <w:szCs w:val="21"/>
              </w:rPr>
            </w:pPr>
            <w:r w:rsidRPr="00B016EF">
              <w:rPr>
                <w:rFonts w:ascii="Arial" w:hAnsi="Arial" w:cs="Arial"/>
                <w:spacing w:val="-3"/>
                <w:sz w:val="21"/>
                <w:szCs w:val="21"/>
              </w:rPr>
              <w:t>1 X 14.8</w:t>
            </w:r>
            <w:r w:rsidR="00DB7D8A" w:rsidRPr="00B016EF">
              <w:rPr>
                <w:rFonts w:ascii="Arial" w:hAnsi="Arial" w:cs="Arial"/>
                <w:spacing w:val="-3"/>
                <w:sz w:val="21"/>
                <w:szCs w:val="21"/>
              </w:rPr>
              <w:t xml:space="preserve"> Hours per Week</w:t>
            </w:r>
          </w:p>
          <w:p w14:paraId="11D223C4" w14:textId="226FC508" w:rsidR="00B016EF" w:rsidRPr="00B016EF" w:rsidRDefault="00B016EF" w:rsidP="00DB7D8A">
            <w:pPr>
              <w:suppressAutoHyphens/>
              <w:spacing w:line="228" w:lineRule="auto"/>
              <w:jc w:val="center"/>
              <w:rPr>
                <w:rFonts w:ascii="Arial" w:hAnsi="Arial" w:cs="Arial"/>
                <w:spacing w:val="-3"/>
                <w:sz w:val="21"/>
                <w:szCs w:val="21"/>
              </w:rPr>
            </w:pPr>
            <w:r w:rsidRPr="00B016EF">
              <w:rPr>
                <w:rFonts w:ascii="Arial" w:hAnsi="Arial" w:cs="Arial"/>
                <w:spacing w:val="-3"/>
                <w:sz w:val="21"/>
                <w:szCs w:val="21"/>
              </w:rPr>
              <w:t>1 X 29.6 Hours per Week</w:t>
            </w:r>
          </w:p>
          <w:p w14:paraId="575A12F8" w14:textId="77777777" w:rsidR="00DB7D8A" w:rsidRPr="00B016EF" w:rsidRDefault="00DB7D8A" w:rsidP="00DB7D8A">
            <w:pPr>
              <w:suppressAutoHyphens/>
              <w:spacing w:line="228" w:lineRule="auto"/>
              <w:jc w:val="center"/>
              <w:rPr>
                <w:rFonts w:ascii="Arial" w:hAnsi="Arial" w:cs="Arial"/>
                <w:spacing w:val="-3"/>
                <w:sz w:val="21"/>
                <w:szCs w:val="21"/>
              </w:rPr>
            </w:pPr>
            <w:r w:rsidRPr="00B016EF">
              <w:rPr>
                <w:rFonts w:ascii="Arial" w:hAnsi="Arial" w:cs="Arial"/>
                <w:spacing w:val="-3"/>
                <w:sz w:val="21"/>
                <w:szCs w:val="21"/>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40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270E0F54" w14:textId="513A02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Teachers’ Pension Scheme</w:t>
            </w:r>
          </w:p>
          <w:p w14:paraId="30F542A6" w14:textId="3CDB3D59"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 xml:space="preserve">Employee Contribution Rate (as </w:t>
            </w:r>
            <w:proofErr w:type="gramStart"/>
            <w:r w:rsidRPr="3584D55E">
              <w:rPr>
                <w:rFonts w:ascii="Arial" w:eastAsia="Arial" w:hAnsi="Arial" w:cs="Arial"/>
                <w:color w:val="000000" w:themeColor="text1"/>
                <w:sz w:val="21"/>
                <w:szCs w:val="21"/>
              </w:rPr>
              <w:t>at</w:t>
            </w:r>
            <w:proofErr w:type="gramEnd"/>
            <w:r w:rsidRPr="3584D55E">
              <w:rPr>
                <w:rFonts w:ascii="Arial" w:eastAsia="Arial" w:hAnsi="Arial" w:cs="Arial"/>
                <w:color w:val="000000" w:themeColor="text1"/>
                <w:sz w:val="21"/>
                <w:szCs w:val="21"/>
              </w:rPr>
              <w:t xml:space="preserve"> 1 April 2025)</w:t>
            </w:r>
          </w:p>
          <w:p w14:paraId="5399F91F" w14:textId="445C721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(based on actual NOT FTE)</w:t>
            </w:r>
          </w:p>
          <w:p w14:paraId="40D41274" w14:textId="1F65056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Contribution rate %</w:t>
            </w:r>
          </w:p>
          <w:p w14:paraId="69DBA8D6" w14:textId="6758EB3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138AFDB7" w14:textId="60BD87EA"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Up to £34,872.99 pa 7.4% Employee</w:t>
            </w:r>
          </w:p>
          <w:p w14:paraId="04D4BEAC" w14:textId="2251315D"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£34,873 - £46,943.99 pa 8.6% Employee</w:t>
            </w:r>
          </w:p>
          <w:p w14:paraId="2D231529" w14:textId="33730D4F"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£46,944 - £55,660.99 pa 9.6% Employee</w:t>
            </w:r>
          </w:p>
          <w:p w14:paraId="15DAF8F8" w14:textId="00465756"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£55,661 - £73,768.99 pa 10.2% Employee</w:t>
            </w:r>
          </w:p>
          <w:p w14:paraId="4586D730" w14:textId="5893CBC4"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£73,769 - £100,590.99 pa 11.3% Employee</w:t>
            </w:r>
          </w:p>
          <w:p w14:paraId="0CC84F4D" w14:textId="09FB7337"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rPr>
              <w:t>£100,591 and above pa 11.7% Employee</w:t>
            </w:r>
          </w:p>
          <w:p w14:paraId="7AB9FB2E" w14:textId="5D2F0B5E" w:rsidR="00DB7D8A" w:rsidRPr="00AC64C5" w:rsidRDefault="13873A15" w:rsidP="3584D55E">
            <w:pPr>
              <w:pStyle w:val="Heading2"/>
              <w:spacing w:line="228" w:lineRule="auto"/>
              <w:jc w:val="center"/>
            </w:pPr>
            <w:r w:rsidRPr="3584D55E">
              <w:rPr>
                <w:rFonts w:ascii="Arial" w:eastAsia="Arial" w:hAnsi="Arial" w:cs="Arial"/>
                <w:color w:val="000000" w:themeColor="text1"/>
                <w:sz w:val="21"/>
                <w:szCs w:val="21"/>
                <w:lang w:val="en-GB"/>
              </w:rPr>
              <w:t xml:space="preserve"> </w:t>
            </w:r>
          </w:p>
          <w:p w14:paraId="586D61B3" w14:textId="2679B6C6" w:rsidR="00DB7D8A" w:rsidRPr="00B016EF" w:rsidRDefault="13873A15" w:rsidP="00B016EF">
            <w:pPr>
              <w:pStyle w:val="Heading2"/>
              <w:spacing w:line="228" w:lineRule="auto"/>
              <w:jc w:val="center"/>
            </w:pPr>
            <w:r w:rsidRPr="3584D55E">
              <w:rPr>
                <w:rFonts w:ascii="Arial" w:eastAsia="Arial" w:hAnsi="Arial" w:cs="Arial"/>
                <w:color w:val="000000" w:themeColor="text1"/>
                <w:sz w:val="21"/>
                <w:szCs w:val="21"/>
                <w:lang w:val="en-GB"/>
              </w:rPr>
              <w:t>You will automatically become a member of the TPS</w:t>
            </w: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 xml:space="preserve">complete a minimum number of hours of continuing professional development every </w:t>
            </w:r>
            <w:proofErr w:type="gramStart"/>
            <w:r w:rsidRPr="00AC64C5">
              <w:rPr>
                <w:rFonts w:ascii="Arial" w:hAnsi="Arial" w:cs="Arial"/>
                <w:sz w:val="21"/>
                <w:szCs w:val="22"/>
              </w:rPr>
              <w:t>year;</w:t>
            </w:r>
            <w:proofErr w:type="gramEnd"/>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w:t>
            </w:r>
            <w:proofErr w:type="gramStart"/>
            <w:r w:rsidRPr="00AC64C5">
              <w:rPr>
                <w:rFonts w:ascii="Arial" w:hAnsi="Arial" w:cs="Arial"/>
                <w:sz w:val="21"/>
                <w:szCs w:val="22"/>
              </w:rPr>
              <w:t>undertaken;</w:t>
            </w:r>
            <w:proofErr w:type="gramEnd"/>
            <w:r w:rsidRPr="00AC64C5">
              <w:rPr>
                <w:rFonts w:ascii="Arial" w:hAnsi="Arial" w:cs="Arial"/>
                <w:sz w:val="21"/>
                <w:szCs w:val="22"/>
              </w:rPr>
              <w:t xml:space="preserve">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54CD245A" w14:textId="077F08FF"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bookmarkEnd w:id="0"/>
    </w:tbl>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3E8B4A1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3E8B4A1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3E8B4A1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3E8B4A1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3E8B4A1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2799" w14:textId="77777777" w:rsidR="0097019E" w:rsidRDefault="0097019E">
      <w:pPr>
        <w:spacing w:line="20" w:lineRule="exact"/>
      </w:pPr>
    </w:p>
  </w:endnote>
  <w:endnote w:type="continuationSeparator" w:id="0">
    <w:p w14:paraId="05DBAA8A" w14:textId="77777777" w:rsidR="0097019E" w:rsidRDefault="0097019E">
      <w:r>
        <w:t xml:space="preserve"> </w:t>
      </w:r>
    </w:p>
  </w:endnote>
  <w:endnote w:type="continuationNotice" w:id="1">
    <w:p w14:paraId="05B933F4" w14:textId="77777777" w:rsidR="0097019E" w:rsidRDefault="009701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8989" w14:textId="1553855D" w:rsidR="00332447" w:rsidRPr="000932F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xxx FE – Reviewed </w:t>
    </w:r>
    <w:r>
      <w:rPr>
        <w:rFonts w:ascii="Arial" w:hAnsi="Arial" w:cs="Arial"/>
        <w:noProof/>
        <w:sz w:val="16"/>
        <w:szCs w:val="16"/>
      </w:rPr>
      <w:t>March</w:t>
    </w:r>
    <w:r w:rsidR="3E8B4A1F" w:rsidRPr="3E8B4A1F">
      <w:rPr>
        <w:rFonts w:ascii="Arial" w:hAnsi="Arial" w:cs="Arial"/>
        <w:noProof/>
        <w:sz w:val="16"/>
        <w:szCs w:val="16"/>
      </w:rPr>
      <w:t xml:space="preserve"> 202</w:t>
    </w:r>
    <w:r>
      <w:rPr>
        <w:rFonts w:ascii="Arial" w:hAnsi="Arial" w:cs="Arial"/>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E03" w14:textId="77777777" w:rsidR="0097019E" w:rsidRDefault="0097019E">
      <w:r>
        <w:separator/>
      </w:r>
    </w:p>
  </w:footnote>
  <w:footnote w:type="continuationSeparator" w:id="0">
    <w:p w14:paraId="542D74CB" w14:textId="77777777" w:rsidR="0097019E" w:rsidRDefault="00970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7019E"/>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16EF"/>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4868"/>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6EF"/>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2.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4.xml><?xml version="1.0" encoding="utf-8"?>
<ds:datastoreItem xmlns:ds="http://schemas.openxmlformats.org/officeDocument/2006/customXml" ds:itemID="{1A02FD26-A17F-4D3A-9A92-7E8D5138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9</Pages>
  <Words>3616</Words>
  <Characters>20612</Characters>
  <Application>Microsoft Office Word</Application>
  <DocSecurity>0</DocSecurity>
  <Lines>171</Lines>
  <Paragraphs>48</Paragraphs>
  <ScaleCrop>false</ScaleCrop>
  <Company>Myerscough College</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cp:revision>
  <cp:lastPrinted>2021-02-23T00:16:00Z</cp:lastPrinted>
  <dcterms:created xsi:type="dcterms:W3CDTF">2025-11-07T15:38:00Z</dcterms:created>
  <dcterms:modified xsi:type="dcterms:W3CDTF">2025-11-07T15:38:00Z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