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r w:rsidRPr="6AA9EB9E">
              <w:rPr>
                <w:rFonts w:ascii="Arial" w:hAnsi="Arial" w:cs="Arial"/>
                <w:sz w:val="22"/>
                <w:szCs w:val="22"/>
              </w:rPr>
              <w:t>UCLan</w:t>
            </w:r>
            <w:proofErr w:type="spell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2E688C" w:rsidRPr="00076420" w14:paraId="6141DBEE" w14:textId="77777777" w:rsidTr="3584D55E">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4CAB3779" w14:textId="3C7F1892" w:rsidR="00691FD6" w:rsidRPr="00076420" w:rsidRDefault="003E610E" w:rsidP="005336E5">
            <w:pPr>
              <w:suppressAutoHyphens/>
              <w:jc w:val="center"/>
              <w:rPr>
                <w:rFonts w:ascii="Arial" w:hAnsi="Arial" w:cs="Arial"/>
                <w:spacing w:val="-3"/>
                <w:sz w:val="22"/>
                <w:szCs w:val="22"/>
              </w:rPr>
            </w:pPr>
            <w:r w:rsidRPr="00FF480C">
              <w:rPr>
                <w:rFonts w:ascii="Arial" w:hAnsi="Arial" w:cs="Arial"/>
                <w:spacing w:val="-3"/>
                <w:sz w:val="22"/>
                <w:szCs w:val="22"/>
              </w:rPr>
              <w:t>Senior Lecturer</w:t>
            </w:r>
            <w:r>
              <w:rPr>
                <w:rFonts w:ascii="Arial" w:hAnsi="Arial" w:cs="Arial"/>
                <w:spacing w:val="-3"/>
                <w:sz w:val="22"/>
                <w:szCs w:val="22"/>
              </w:rPr>
              <w:t xml:space="preserve"> in Sportsturf Agronomy</w:t>
            </w: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735E6899" w14:textId="061D6566" w:rsidR="00FA775F" w:rsidRPr="00680157" w:rsidRDefault="00AD1247" w:rsidP="005336E5">
            <w:pPr>
              <w:suppressAutoHyphens/>
              <w:jc w:val="center"/>
              <w:rPr>
                <w:rFonts w:ascii="Arial" w:hAnsi="Arial" w:cs="Arial"/>
                <w:spacing w:val="-3"/>
                <w:sz w:val="22"/>
                <w:szCs w:val="22"/>
              </w:rPr>
            </w:pPr>
            <w:r w:rsidRPr="003E610E">
              <w:rPr>
                <w:rFonts w:ascii="Arial" w:hAnsi="Arial" w:cs="Arial"/>
                <w:spacing w:val="-3"/>
                <w:sz w:val="22"/>
                <w:szCs w:val="22"/>
              </w:rPr>
              <w:t>Online lecturer role with some travel to the Preston Campus to be agreed with Line Manager</w:t>
            </w:r>
          </w:p>
        </w:tc>
      </w:tr>
      <w:tr w:rsidR="00A63814" w:rsidRPr="00076420" w14:paraId="7BC5E5E0"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3584D55E">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4F01BCE1" w14:textId="5DFC71D0" w:rsidR="1E73D681" w:rsidRDefault="00796467" w:rsidP="3584D55E">
            <w:pPr>
              <w:spacing w:line="228" w:lineRule="auto"/>
              <w:jc w:val="center"/>
            </w:pPr>
            <w:r>
              <w:rPr>
                <w:rFonts w:ascii="Arial" w:eastAsia="Arial" w:hAnsi="Arial" w:cs="Arial"/>
                <w:sz w:val="22"/>
                <w:szCs w:val="22"/>
              </w:rPr>
              <w:t>Band 5</w:t>
            </w:r>
            <w:r w:rsidR="00A46BB1">
              <w:rPr>
                <w:rFonts w:ascii="Arial" w:eastAsia="Arial" w:hAnsi="Arial" w:cs="Arial"/>
                <w:sz w:val="22"/>
                <w:szCs w:val="22"/>
              </w:rPr>
              <w:t xml:space="preserve"> - </w:t>
            </w:r>
            <w:r w:rsidR="1E73D681" w:rsidRPr="3584D55E">
              <w:rPr>
                <w:rFonts w:ascii="Arial" w:eastAsia="Arial" w:hAnsi="Arial" w:cs="Arial"/>
                <w:sz w:val="22"/>
                <w:szCs w:val="22"/>
              </w:rPr>
              <w:t>£</w:t>
            </w:r>
            <w:r w:rsidR="00A46BB1">
              <w:rPr>
                <w:rFonts w:ascii="Arial" w:eastAsia="Arial" w:hAnsi="Arial" w:cs="Arial"/>
                <w:sz w:val="22"/>
                <w:szCs w:val="22"/>
              </w:rPr>
              <w:t>3</w:t>
            </w:r>
            <w:r w:rsidR="003379DC">
              <w:rPr>
                <w:rFonts w:ascii="Arial" w:eastAsia="Arial" w:hAnsi="Arial" w:cs="Arial"/>
                <w:sz w:val="22"/>
                <w:szCs w:val="22"/>
              </w:rPr>
              <w:t>3</w:t>
            </w:r>
            <w:r w:rsidR="00323C27">
              <w:rPr>
                <w:rFonts w:ascii="Arial" w:eastAsia="Arial" w:hAnsi="Arial" w:cs="Arial"/>
                <w:sz w:val="22"/>
                <w:szCs w:val="22"/>
              </w:rPr>
              <w:t>,923</w:t>
            </w:r>
            <w:r w:rsidR="1E73D681" w:rsidRPr="3584D55E">
              <w:rPr>
                <w:rFonts w:ascii="Arial" w:eastAsia="Arial" w:hAnsi="Arial" w:cs="Arial"/>
                <w:sz w:val="22"/>
                <w:szCs w:val="22"/>
              </w:rPr>
              <w:t xml:space="preserve"> - £3</w:t>
            </w:r>
            <w:r w:rsidR="00323C27">
              <w:rPr>
                <w:rFonts w:ascii="Arial" w:eastAsia="Arial" w:hAnsi="Arial" w:cs="Arial"/>
                <w:sz w:val="22"/>
                <w:szCs w:val="22"/>
              </w:rPr>
              <w:t>8</w:t>
            </w:r>
            <w:r w:rsidR="1E73D681" w:rsidRPr="3584D55E">
              <w:rPr>
                <w:rFonts w:ascii="Arial" w:eastAsia="Arial" w:hAnsi="Arial" w:cs="Arial"/>
                <w:sz w:val="22"/>
                <w:szCs w:val="22"/>
              </w:rPr>
              <w:t>,</w:t>
            </w:r>
            <w:r w:rsidR="00323C27">
              <w:rPr>
                <w:rFonts w:ascii="Arial" w:eastAsia="Arial" w:hAnsi="Arial" w:cs="Arial"/>
                <w:sz w:val="22"/>
                <w:szCs w:val="22"/>
              </w:rPr>
              <w:t>527</w:t>
            </w:r>
            <w:r w:rsidR="1E73D681" w:rsidRPr="3584D55E">
              <w:rPr>
                <w:rFonts w:ascii="Arial" w:eastAsia="Arial" w:hAnsi="Arial" w:cs="Arial"/>
                <w:sz w:val="22"/>
                <w:szCs w:val="22"/>
              </w:rPr>
              <w:t xml:space="preserve"> per annum in accordance with qualifications and experience.</w:t>
            </w:r>
          </w:p>
          <w:p w14:paraId="1A8D153D" w14:textId="3B09176B" w:rsidR="1E73D681" w:rsidRDefault="1E73D681" w:rsidP="3584D55E">
            <w:pPr>
              <w:spacing w:line="228" w:lineRule="auto"/>
              <w:jc w:val="center"/>
            </w:pPr>
          </w:p>
          <w:p w14:paraId="2DD04A83" w14:textId="7B1D6566" w:rsidR="3584D55E" w:rsidRDefault="3584D55E" w:rsidP="3584D55E">
            <w:pPr>
              <w:spacing w:line="228" w:lineRule="auto"/>
              <w:jc w:val="center"/>
              <w:rPr>
                <w:rFonts w:ascii="Arial" w:hAnsi="Arial" w:cs="Arial"/>
                <w:sz w:val="22"/>
                <w:szCs w:val="22"/>
              </w:rPr>
            </w:pP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3584D55E">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AD1247" w:rsidRPr="00076420" w14:paraId="2FA2AFC4" w14:textId="77777777" w:rsidTr="3584D55E">
        <w:tc>
          <w:tcPr>
            <w:tcW w:w="4566" w:type="dxa"/>
            <w:tcBorders>
              <w:top w:val="single" w:sz="6" w:space="0" w:color="auto"/>
              <w:left w:val="single" w:sz="6" w:space="0" w:color="auto"/>
              <w:bottom w:val="single" w:sz="6" w:space="0" w:color="auto"/>
              <w:right w:val="single" w:sz="6" w:space="0" w:color="auto"/>
            </w:tcBorders>
          </w:tcPr>
          <w:p w14:paraId="54FA5B32" w14:textId="77777777" w:rsidR="00AD1247" w:rsidRPr="00387982" w:rsidRDefault="00AD1247" w:rsidP="00AD1247">
            <w:pPr>
              <w:suppressAutoHyphens/>
              <w:jc w:val="center"/>
              <w:rPr>
                <w:rFonts w:ascii="Arial" w:hAnsi="Arial" w:cs="Arial"/>
                <w:spacing w:val="-3"/>
                <w:sz w:val="22"/>
                <w:szCs w:val="22"/>
              </w:rPr>
            </w:pPr>
          </w:p>
          <w:p w14:paraId="23898128" w14:textId="77777777" w:rsidR="00AD1247" w:rsidRPr="00387982" w:rsidRDefault="00AD1247" w:rsidP="00AD1247">
            <w:pPr>
              <w:suppressAutoHyphens/>
              <w:jc w:val="center"/>
              <w:rPr>
                <w:rFonts w:ascii="Arial" w:hAnsi="Arial" w:cs="Arial"/>
                <w:spacing w:val="-3"/>
                <w:sz w:val="22"/>
                <w:szCs w:val="22"/>
              </w:rPr>
            </w:pPr>
            <w:r>
              <w:rPr>
                <w:rFonts w:ascii="Arial" w:hAnsi="Arial" w:cs="Arial"/>
                <w:spacing w:val="-3"/>
                <w:sz w:val="22"/>
                <w:szCs w:val="22"/>
              </w:rPr>
              <w:t xml:space="preserve">CAM Greenspace </w:t>
            </w:r>
          </w:p>
          <w:p w14:paraId="73EF4CC9" w14:textId="13FC66A4" w:rsidR="00AD1247" w:rsidRPr="00680157" w:rsidRDefault="00AD1247" w:rsidP="00AD1247">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627F8580" w14:textId="77777777" w:rsidR="00AD1247" w:rsidRPr="00387982" w:rsidRDefault="00AD1247" w:rsidP="00AD1247">
            <w:pPr>
              <w:suppressAutoHyphens/>
              <w:jc w:val="center"/>
              <w:rPr>
                <w:rFonts w:ascii="Arial" w:hAnsi="Arial" w:cs="Arial"/>
                <w:spacing w:val="-3"/>
                <w:sz w:val="22"/>
                <w:szCs w:val="22"/>
              </w:rPr>
            </w:pPr>
          </w:p>
          <w:p w14:paraId="51315D89" w14:textId="77777777" w:rsidR="00AD1247" w:rsidRPr="00387982" w:rsidRDefault="00AD1247" w:rsidP="00AD1247">
            <w:pPr>
              <w:suppressAutoHyphens/>
              <w:jc w:val="center"/>
              <w:rPr>
                <w:rFonts w:ascii="Arial" w:hAnsi="Arial" w:cs="Arial"/>
                <w:spacing w:val="-3"/>
                <w:sz w:val="22"/>
                <w:szCs w:val="22"/>
              </w:rPr>
            </w:pPr>
            <w:r w:rsidRPr="00387982">
              <w:rPr>
                <w:rFonts w:ascii="Arial" w:hAnsi="Arial" w:cs="Arial"/>
                <w:spacing w:val="-3"/>
                <w:sz w:val="22"/>
                <w:szCs w:val="22"/>
              </w:rPr>
              <w:t>N/A</w:t>
            </w:r>
          </w:p>
          <w:p w14:paraId="629D792A" w14:textId="6D2C95E6" w:rsidR="00AD1247" w:rsidRPr="00076420" w:rsidRDefault="00AD1247" w:rsidP="00AD1247">
            <w:pPr>
              <w:suppressAutoHyphens/>
              <w:jc w:val="center"/>
              <w:rPr>
                <w:rFonts w:ascii="Arial" w:hAnsi="Arial" w:cs="Arial"/>
                <w:spacing w:val="-3"/>
                <w:sz w:val="22"/>
                <w:szCs w:val="22"/>
              </w:rPr>
            </w:pPr>
          </w:p>
        </w:tc>
      </w:tr>
      <w:tr w:rsidR="00A63814" w:rsidRPr="00076420" w14:paraId="76512B86" w14:textId="77777777" w:rsidTr="3584D55E">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3584D55E">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491C6405" w14:textId="77777777" w:rsidR="00A234FB" w:rsidRPr="00B10EFA" w:rsidRDefault="00A234FB" w:rsidP="009A1FC2">
            <w:pPr>
              <w:numPr>
                <w:ilvl w:val="0"/>
                <w:numId w:val="28"/>
              </w:numPr>
              <w:spacing w:after="160"/>
              <w:rPr>
                <w:rFonts w:ascii="Arial" w:hAnsi="Arial" w:cs="Arial"/>
                <w:sz w:val="22"/>
                <w:szCs w:val="22"/>
              </w:rPr>
            </w:pPr>
            <w:r w:rsidRPr="00B10EFA">
              <w:rPr>
                <w:rFonts w:ascii="Arial" w:hAnsi="Arial" w:cs="Arial"/>
                <w:sz w:val="22"/>
                <w:szCs w:val="22"/>
              </w:rPr>
              <w:t>Deliver engaging, research-informed teaching across Levels 4 to 7 in Sportsturf, ensuring alignment with academic standards and industry relevance.</w:t>
            </w:r>
          </w:p>
          <w:p w14:paraId="6135FCF0" w14:textId="77777777" w:rsidR="00A234FB" w:rsidRPr="00B10EFA" w:rsidRDefault="00A234FB" w:rsidP="009A1FC2">
            <w:pPr>
              <w:numPr>
                <w:ilvl w:val="0"/>
                <w:numId w:val="28"/>
              </w:numPr>
              <w:spacing w:after="160"/>
              <w:rPr>
                <w:rFonts w:ascii="Arial" w:hAnsi="Arial" w:cs="Arial"/>
                <w:sz w:val="22"/>
                <w:szCs w:val="22"/>
              </w:rPr>
            </w:pPr>
            <w:r w:rsidRPr="00B10EFA">
              <w:rPr>
                <w:rFonts w:ascii="Arial" w:hAnsi="Arial" w:cs="Arial"/>
                <w:sz w:val="22"/>
                <w:szCs w:val="22"/>
              </w:rPr>
              <w:t>Lead the development and continuous improvement of higher education programmes in Sportsturf, integrating emerging technologies, sustainability practices, and sector innovations.</w:t>
            </w:r>
          </w:p>
          <w:p w14:paraId="6F357D51" w14:textId="77777777" w:rsidR="00A234FB" w:rsidRPr="00B10EFA" w:rsidRDefault="00A234FB" w:rsidP="00A234FB">
            <w:pPr>
              <w:numPr>
                <w:ilvl w:val="0"/>
                <w:numId w:val="28"/>
              </w:numPr>
              <w:spacing w:after="160" w:line="278" w:lineRule="auto"/>
              <w:rPr>
                <w:rFonts w:ascii="Arial" w:hAnsi="Arial" w:cs="Arial"/>
                <w:sz w:val="22"/>
                <w:szCs w:val="22"/>
              </w:rPr>
            </w:pPr>
            <w:r w:rsidRPr="00B10EFA">
              <w:rPr>
                <w:rFonts w:ascii="Arial" w:hAnsi="Arial" w:cs="Arial"/>
                <w:sz w:val="22"/>
                <w:szCs w:val="22"/>
              </w:rPr>
              <w:t>Act as a key driver in the development and promotion of a Centre of Excellence in Sportsturf, fostering a culture of innovation, collaboration, and sector leadership.</w:t>
            </w:r>
          </w:p>
          <w:p w14:paraId="72158F79" w14:textId="77777777" w:rsidR="00A234FB" w:rsidRPr="00B10EFA" w:rsidRDefault="00A234FB" w:rsidP="00A234FB">
            <w:pPr>
              <w:numPr>
                <w:ilvl w:val="0"/>
                <w:numId w:val="28"/>
              </w:numPr>
              <w:spacing w:after="160" w:line="278" w:lineRule="auto"/>
              <w:rPr>
                <w:rFonts w:ascii="Arial" w:hAnsi="Arial" w:cs="Arial"/>
                <w:sz w:val="22"/>
                <w:szCs w:val="22"/>
              </w:rPr>
            </w:pPr>
            <w:r w:rsidRPr="00B10EFA">
              <w:rPr>
                <w:rFonts w:ascii="Arial" w:hAnsi="Arial" w:cs="Arial"/>
                <w:sz w:val="22"/>
                <w:szCs w:val="22"/>
              </w:rPr>
              <w:t>Build and maintain strategic partnerships with leading sportsturf organisations, governing bodies, and employers to co-create learning experiences, research projects, and knowledge exchange initiatives.</w:t>
            </w:r>
          </w:p>
          <w:p w14:paraId="402E0952" w14:textId="11E9CEB2" w:rsidR="00A234FB" w:rsidRPr="00B10EFA" w:rsidRDefault="00A234FB" w:rsidP="00A234FB">
            <w:pPr>
              <w:numPr>
                <w:ilvl w:val="0"/>
                <w:numId w:val="28"/>
              </w:numPr>
              <w:spacing w:after="160" w:line="278" w:lineRule="auto"/>
              <w:rPr>
                <w:rFonts w:ascii="Arial" w:hAnsi="Arial" w:cs="Arial"/>
                <w:sz w:val="22"/>
                <w:szCs w:val="22"/>
              </w:rPr>
            </w:pPr>
            <w:r w:rsidRPr="00B10EFA">
              <w:rPr>
                <w:rFonts w:ascii="Arial" w:hAnsi="Arial" w:cs="Arial"/>
                <w:sz w:val="22"/>
                <w:szCs w:val="22"/>
              </w:rPr>
              <w:lastRenderedPageBreak/>
              <w:t>Lead and participate in cutting-edge research projects in sportsturf science and agronomy, with a focus on practical application and industry impact</w:t>
            </w:r>
            <w:r w:rsidRPr="005F2D51">
              <w:rPr>
                <w:rFonts w:ascii="Arial" w:hAnsi="Arial" w:cs="Arial"/>
                <w:sz w:val="22"/>
                <w:szCs w:val="22"/>
              </w:rPr>
              <w:t>, ensuring the college campus becomes demonstration campus for best practice</w:t>
            </w:r>
            <w:r w:rsidR="0082566F">
              <w:rPr>
                <w:rFonts w:ascii="Arial" w:hAnsi="Arial" w:cs="Arial"/>
                <w:sz w:val="22"/>
                <w:szCs w:val="22"/>
              </w:rPr>
              <w:t>.</w:t>
            </w:r>
          </w:p>
          <w:p w14:paraId="41286C13" w14:textId="77777777" w:rsidR="00A234FB" w:rsidRPr="00B10EFA" w:rsidRDefault="00A234FB" w:rsidP="00A234FB">
            <w:pPr>
              <w:numPr>
                <w:ilvl w:val="0"/>
                <w:numId w:val="28"/>
              </w:numPr>
              <w:spacing w:after="160" w:line="278" w:lineRule="auto"/>
              <w:rPr>
                <w:rFonts w:ascii="Arial" w:hAnsi="Arial" w:cs="Arial"/>
                <w:sz w:val="22"/>
                <w:szCs w:val="22"/>
              </w:rPr>
            </w:pPr>
            <w:r w:rsidRPr="00B10EFA">
              <w:rPr>
                <w:rFonts w:ascii="Arial" w:hAnsi="Arial" w:cs="Arial"/>
                <w:sz w:val="22"/>
                <w:szCs w:val="22"/>
              </w:rPr>
              <w:t>Publish research findings, present at conferences, and contribute to sector publications to enhance the visibility and reputation of Myerscough College in sportsturf research.</w:t>
            </w:r>
          </w:p>
          <w:p w14:paraId="46C6F436" w14:textId="77777777" w:rsidR="00A234FB" w:rsidRPr="00B10EFA" w:rsidRDefault="00A234FB" w:rsidP="00A234FB">
            <w:pPr>
              <w:numPr>
                <w:ilvl w:val="0"/>
                <w:numId w:val="28"/>
              </w:numPr>
              <w:spacing w:after="160" w:line="278" w:lineRule="auto"/>
              <w:rPr>
                <w:rFonts w:ascii="Arial" w:hAnsi="Arial" w:cs="Arial"/>
                <w:sz w:val="22"/>
                <w:szCs w:val="22"/>
              </w:rPr>
            </w:pPr>
            <w:r w:rsidRPr="00B10EFA">
              <w:rPr>
                <w:rFonts w:ascii="Arial" w:hAnsi="Arial" w:cs="Arial"/>
                <w:sz w:val="22"/>
                <w:szCs w:val="22"/>
              </w:rPr>
              <w:t xml:space="preserve">Provide academic and professional guidance to </w:t>
            </w:r>
            <w:r w:rsidRPr="005F2D51">
              <w:rPr>
                <w:rFonts w:ascii="Arial" w:hAnsi="Arial" w:cs="Arial"/>
                <w:sz w:val="22"/>
                <w:szCs w:val="22"/>
              </w:rPr>
              <w:t>college Alumni</w:t>
            </w:r>
            <w:r w:rsidRPr="00B10EFA">
              <w:rPr>
                <w:rFonts w:ascii="Arial" w:hAnsi="Arial" w:cs="Arial"/>
                <w:sz w:val="22"/>
                <w:szCs w:val="22"/>
              </w:rPr>
              <w:t>, supporting their progression, employability, and engagement with industry.</w:t>
            </w:r>
          </w:p>
          <w:p w14:paraId="59939741" w14:textId="77777777" w:rsidR="00A234FB" w:rsidRPr="00B10EFA" w:rsidRDefault="00A234FB" w:rsidP="00A234FB">
            <w:pPr>
              <w:numPr>
                <w:ilvl w:val="0"/>
                <w:numId w:val="28"/>
              </w:numPr>
              <w:spacing w:after="160" w:line="278" w:lineRule="auto"/>
              <w:rPr>
                <w:rFonts w:ascii="Arial" w:hAnsi="Arial" w:cs="Arial"/>
                <w:sz w:val="22"/>
                <w:szCs w:val="22"/>
              </w:rPr>
            </w:pPr>
            <w:r w:rsidRPr="00B10EFA">
              <w:rPr>
                <w:rFonts w:ascii="Arial" w:hAnsi="Arial" w:cs="Arial"/>
                <w:sz w:val="22"/>
                <w:szCs w:val="22"/>
              </w:rPr>
              <w:t>Contribute to internal and external quality assurance processes, ensuring programmes meet regulatory and accreditation standards.</w:t>
            </w:r>
          </w:p>
          <w:p w14:paraId="0E1E7813" w14:textId="77777777" w:rsidR="00A234FB" w:rsidRPr="00B10EFA" w:rsidRDefault="00A234FB" w:rsidP="00A234FB">
            <w:pPr>
              <w:numPr>
                <w:ilvl w:val="0"/>
                <w:numId w:val="28"/>
              </w:numPr>
              <w:spacing w:after="160" w:line="278" w:lineRule="auto"/>
              <w:rPr>
                <w:rFonts w:ascii="Arial" w:hAnsi="Arial" w:cs="Arial"/>
                <w:sz w:val="22"/>
                <w:szCs w:val="22"/>
              </w:rPr>
            </w:pPr>
            <w:r w:rsidRPr="00B10EFA">
              <w:rPr>
                <w:rFonts w:ascii="Arial" w:hAnsi="Arial" w:cs="Arial"/>
                <w:sz w:val="22"/>
                <w:szCs w:val="22"/>
              </w:rPr>
              <w:t>Represent the College on national and international bodies, advisory panels, and working groups related to sportsturf education and research.</w:t>
            </w:r>
          </w:p>
          <w:p w14:paraId="3DEEC669" w14:textId="744D4545" w:rsidR="00F16B16" w:rsidRPr="003870DC" w:rsidRDefault="00A234FB" w:rsidP="003870DC">
            <w:pPr>
              <w:numPr>
                <w:ilvl w:val="0"/>
                <w:numId w:val="28"/>
              </w:numPr>
              <w:spacing w:after="160" w:line="278" w:lineRule="auto"/>
              <w:rPr>
                <w:rFonts w:ascii="Arial" w:hAnsi="Arial" w:cs="Arial"/>
                <w:sz w:val="22"/>
                <w:szCs w:val="22"/>
              </w:rPr>
            </w:pPr>
            <w:r w:rsidRPr="00B10EFA">
              <w:rPr>
                <w:rFonts w:ascii="Arial" w:hAnsi="Arial" w:cs="Arial"/>
                <w:sz w:val="22"/>
                <w:szCs w:val="22"/>
              </w:rPr>
              <w:t>Champion the use of digital tools, blended learning, and pedagogical innovation to enhance student experience and learning outcomes.</w:t>
            </w: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lastRenderedPageBreak/>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558E22F9">
        <w:tc>
          <w:tcPr>
            <w:tcW w:w="9242" w:type="dxa"/>
            <w:tcBorders>
              <w:top w:val="nil"/>
              <w:left w:val="single" w:sz="6" w:space="0" w:color="auto"/>
              <w:bottom w:val="single" w:sz="4" w:space="0" w:color="auto"/>
              <w:right w:val="single" w:sz="6" w:space="0" w:color="auto"/>
            </w:tcBorders>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5DE712E"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21A8CCAD"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37CD59D" w14:textId="77777777" w:rsid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7547A01" w14:textId="66C0F4D1" w:rsidR="00E73A3F"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69305CE" w14:textId="77777777" w:rsidR="00266ED3" w:rsidRDefault="00266ED3"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2D9D233E">
        <w:rPr>
          <w:rFonts w:ascii="Arial" w:hAnsi="Arial" w:cs="Arial"/>
          <w:b/>
          <w:bCs/>
          <w:sz w:val="22"/>
          <w:szCs w:val="22"/>
        </w:rPr>
        <w:t>Location of work</w:t>
      </w:r>
    </w:p>
    <w:p w14:paraId="5882C3D9" w14:textId="4E3575FB" w:rsidR="1309FAF9" w:rsidRPr="00FF480C" w:rsidRDefault="1309FAF9" w:rsidP="2D9D233E">
      <w:pPr>
        <w:ind w:right="-567"/>
      </w:pPr>
      <w:r w:rsidRPr="00FF480C">
        <w:t>This is primarily an online lecturing role with remote working; however, there may be occasions where you will be required to attend the campus in Preston. These instances can be discussed in advance with your line manager</w:t>
      </w:r>
    </w:p>
    <w:p w14:paraId="538156AA" w14:textId="0B94B44B" w:rsidR="2D9D233E" w:rsidRDefault="2D9D233E" w:rsidP="2D9D233E">
      <w:pPr>
        <w:ind w:right="-567"/>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lastRenderedPageBreak/>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Appropriate level of physical and mental fitness</w:t>
            </w:r>
            <w:r>
              <w:rPr>
                <w:rFonts w:ascii="Arial" w:hAnsi="Arial" w:cs="Arial"/>
                <w:sz w:val="22"/>
                <w:szCs w:val="22"/>
              </w:rPr>
              <w:t xml:space="preserve">  (PI)</w:t>
            </w:r>
          </w:p>
        </w:tc>
        <w:tc>
          <w:tcPr>
            <w:tcW w:w="4394" w:type="dxa"/>
            <w:tcBorders>
              <w:bottom w:val="single" w:sz="4" w:space="0" w:color="000000"/>
            </w:tcBorders>
          </w:tcPr>
          <w:p w14:paraId="3A0FF5F2"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14269D" w:rsidRPr="00076420" w14:paraId="14F4F6DE" w14:textId="77777777" w:rsidTr="00C24370">
        <w:tc>
          <w:tcPr>
            <w:tcW w:w="5812" w:type="dxa"/>
            <w:tcBorders>
              <w:bottom w:val="single" w:sz="4" w:space="0" w:color="000000"/>
            </w:tcBorders>
          </w:tcPr>
          <w:p w14:paraId="13365F1A" w14:textId="57B0D4FD" w:rsidR="0014269D" w:rsidRDefault="0014269D" w:rsidP="0014269D">
            <w:pPr>
              <w:suppressAutoHyphens/>
              <w:jc w:val="both"/>
              <w:rPr>
                <w:rFonts w:ascii="Arial" w:hAnsi="Arial" w:cs="Arial"/>
                <w:spacing w:val="-3"/>
                <w:sz w:val="22"/>
                <w:szCs w:val="22"/>
              </w:rPr>
            </w:pPr>
            <w:r>
              <w:rPr>
                <w:rFonts w:ascii="Arial" w:hAnsi="Arial" w:cs="Arial"/>
                <w:spacing w:val="-3"/>
                <w:sz w:val="22"/>
                <w:szCs w:val="22"/>
              </w:rPr>
              <w:t xml:space="preserve">Level </w:t>
            </w:r>
            <w:r w:rsidR="0017312B">
              <w:rPr>
                <w:rFonts w:ascii="Arial" w:hAnsi="Arial" w:cs="Arial"/>
                <w:spacing w:val="-3"/>
                <w:sz w:val="22"/>
                <w:szCs w:val="22"/>
              </w:rPr>
              <w:t>6</w:t>
            </w:r>
            <w:r>
              <w:rPr>
                <w:rFonts w:ascii="Arial" w:hAnsi="Arial" w:cs="Arial"/>
                <w:spacing w:val="-3"/>
                <w:sz w:val="22"/>
                <w:szCs w:val="22"/>
              </w:rPr>
              <w:t xml:space="preserve"> or equivalent industry-based qualification in a </w:t>
            </w:r>
            <w:r w:rsidR="0017312B">
              <w:rPr>
                <w:rFonts w:ascii="Arial" w:hAnsi="Arial" w:cs="Arial"/>
                <w:spacing w:val="-3"/>
                <w:sz w:val="22"/>
                <w:szCs w:val="22"/>
              </w:rPr>
              <w:t>Sports Turf</w:t>
            </w:r>
            <w:r w:rsidRPr="00387982">
              <w:rPr>
                <w:rFonts w:ascii="Arial" w:hAnsi="Arial" w:cs="Arial"/>
                <w:spacing w:val="-3"/>
                <w:sz w:val="22"/>
                <w:szCs w:val="22"/>
              </w:rPr>
              <w:t>(A)</w:t>
            </w:r>
          </w:p>
          <w:p w14:paraId="27EB206B" w14:textId="060048EF" w:rsidR="0014269D" w:rsidRPr="00387982" w:rsidRDefault="000023F0" w:rsidP="0014269D">
            <w:pPr>
              <w:suppressAutoHyphens/>
              <w:jc w:val="both"/>
              <w:rPr>
                <w:rFonts w:ascii="Arial" w:hAnsi="Arial" w:cs="Arial"/>
                <w:spacing w:val="-3"/>
                <w:sz w:val="22"/>
                <w:szCs w:val="22"/>
              </w:rPr>
            </w:pPr>
            <w:r>
              <w:rPr>
                <w:rFonts w:ascii="Arial" w:hAnsi="Arial" w:cs="Arial"/>
                <w:spacing w:val="-3"/>
                <w:sz w:val="22"/>
                <w:szCs w:val="22"/>
              </w:rPr>
              <w:t xml:space="preserve">Sound </w:t>
            </w:r>
            <w:r w:rsidR="00D56D27">
              <w:rPr>
                <w:rFonts w:ascii="Arial" w:hAnsi="Arial" w:cs="Arial"/>
                <w:spacing w:val="-3"/>
                <w:sz w:val="22"/>
                <w:szCs w:val="22"/>
              </w:rPr>
              <w:t>i</w:t>
            </w:r>
            <w:r w:rsidR="0014269D">
              <w:rPr>
                <w:rFonts w:ascii="Arial" w:hAnsi="Arial" w:cs="Arial"/>
                <w:spacing w:val="-3"/>
                <w:sz w:val="22"/>
                <w:szCs w:val="22"/>
              </w:rPr>
              <w:t>ndustry experience</w:t>
            </w:r>
            <w:r w:rsidR="00D56D27">
              <w:rPr>
                <w:rFonts w:ascii="Arial" w:hAnsi="Arial" w:cs="Arial"/>
                <w:spacing w:val="-3"/>
                <w:sz w:val="22"/>
                <w:szCs w:val="22"/>
              </w:rPr>
              <w:t xml:space="preserve"> in a Sports Turf setting</w:t>
            </w:r>
            <w:r w:rsidR="0014269D" w:rsidRPr="00387982">
              <w:rPr>
                <w:rFonts w:ascii="Arial" w:hAnsi="Arial" w:cs="Arial"/>
                <w:spacing w:val="-3"/>
                <w:sz w:val="22"/>
                <w:szCs w:val="22"/>
              </w:rPr>
              <w:t>(A/I)</w:t>
            </w:r>
          </w:p>
          <w:p w14:paraId="024776A7" w14:textId="77777777" w:rsidR="0014269D" w:rsidRPr="00387982" w:rsidRDefault="0014269D" w:rsidP="0014269D">
            <w:pPr>
              <w:suppressAutoHyphens/>
              <w:jc w:val="both"/>
              <w:rPr>
                <w:rFonts w:ascii="Arial" w:hAnsi="Arial" w:cs="Arial"/>
                <w:spacing w:val="-3"/>
                <w:sz w:val="22"/>
                <w:szCs w:val="22"/>
              </w:rPr>
            </w:pPr>
            <w:r w:rsidRPr="00387982">
              <w:rPr>
                <w:rFonts w:ascii="Arial" w:hAnsi="Arial" w:cs="Arial"/>
                <w:spacing w:val="-3"/>
                <w:sz w:val="22"/>
                <w:szCs w:val="22"/>
              </w:rPr>
              <w:t>Level 2 English and maths (A)</w:t>
            </w:r>
          </w:p>
          <w:p w14:paraId="62893E31" w14:textId="0A9F869D" w:rsidR="0014269D" w:rsidRPr="00E73A3F" w:rsidRDefault="0014269D" w:rsidP="0014269D">
            <w:pPr>
              <w:suppressAutoHyphens/>
              <w:jc w:val="both"/>
              <w:rPr>
                <w:rFonts w:ascii="Arial" w:hAnsi="Arial" w:cs="Arial"/>
                <w:color w:val="FF0000"/>
                <w:spacing w:val="-3"/>
                <w:sz w:val="22"/>
                <w:szCs w:val="22"/>
              </w:rPr>
            </w:pPr>
            <w:r w:rsidRPr="00387982">
              <w:rPr>
                <w:rFonts w:ascii="Arial" w:hAnsi="Arial" w:cs="Arial"/>
                <w:spacing w:val="-3"/>
                <w:sz w:val="22"/>
                <w:szCs w:val="22"/>
                <w:shd w:val="clear" w:color="auto" w:fill="FFFFFF"/>
              </w:rPr>
              <w:t>Teaching Qualification or willing to undertake (A)</w:t>
            </w:r>
          </w:p>
        </w:tc>
        <w:tc>
          <w:tcPr>
            <w:tcW w:w="4394" w:type="dxa"/>
            <w:tcBorders>
              <w:bottom w:val="single" w:sz="4" w:space="0" w:color="000000"/>
            </w:tcBorders>
          </w:tcPr>
          <w:p w14:paraId="24FBF361" w14:textId="77777777" w:rsidR="0014269D" w:rsidRDefault="0014269D" w:rsidP="0014269D">
            <w:pPr>
              <w:suppressAutoHyphens/>
              <w:rPr>
                <w:rFonts w:ascii="Arial" w:hAnsi="Arial" w:cs="Arial"/>
                <w:spacing w:val="-3"/>
                <w:sz w:val="22"/>
                <w:szCs w:val="22"/>
              </w:rPr>
            </w:pPr>
            <w:r w:rsidRPr="00387982">
              <w:rPr>
                <w:rFonts w:ascii="Arial" w:hAnsi="Arial" w:cs="Arial"/>
                <w:spacing w:val="-3"/>
                <w:sz w:val="22"/>
                <w:szCs w:val="22"/>
              </w:rPr>
              <w:t>Teaching Experience (A)</w:t>
            </w:r>
          </w:p>
          <w:p w14:paraId="10941872" w14:textId="5EDCBF84" w:rsidR="000023F0" w:rsidRPr="00387982" w:rsidRDefault="000023F0" w:rsidP="000023F0">
            <w:pPr>
              <w:suppressAutoHyphens/>
              <w:jc w:val="both"/>
              <w:rPr>
                <w:rFonts w:ascii="Arial" w:hAnsi="Arial" w:cs="Arial"/>
                <w:spacing w:val="-3"/>
                <w:sz w:val="22"/>
                <w:szCs w:val="22"/>
              </w:rPr>
            </w:pPr>
            <w:proofErr w:type="spellStart"/>
            <w:r>
              <w:rPr>
                <w:rFonts w:ascii="Arial" w:hAnsi="Arial" w:cs="Arial"/>
                <w:spacing w:val="-3"/>
                <w:sz w:val="22"/>
                <w:szCs w:val="22"/>
              </w:rPr>
              <w:t>Masters</w:t>
            </w:r>
            <w:proofErr w:type="spellEnd"/>
            <w:r>
              <w:rPr>
                <w:rFonts w:ascii="Arial" w:hAnsi="Arial" w:cs="Arial"/>
                <w:spacing w:val="-3"/>
                <w:sz w:val="22"/>
                <w:szCs w:val="22"/>
              </w:rPr>
              <w:t xml:space="preserve"> Degree in a related topic</w:t>
            </w:r>
            <w:r w:rsidR="00D56D27">
              <w:rPr>
                <w:rFonts w:ascii="Arial" w:hAnsi="Arial" w:cs="Arial"/>
                <w:spacing w:val="-3"/>
                <w:sz w:val="22"/>
                <w:szCs w:val="22"/>
              </w:rPr>
              <w:t xml:space="preserve"> (A)</w:t>
            </w:r>
          </w:p>
          <w:p w14:paraId="25B1D5D1" w14:textId="4259F836" w:rsidR="0017312B" w:rsidRDefault="0017312B" w:rsidP="0014269D">
            <w:pPr>
              <w:suppressAutoHyphens/>
              <w:rPr>
                <w:rFonts w:ascii="Arial" w:hAnsi="Arial" w:cs="Arial"/>
                <w:spacing w:val="-3"/>
                <w:sz w:val="22"/>
                <w:szCs w:val="22"/>
              </w:rPr>
            </w:pPr>
          </w:p>
          <w:p w14:paraId="4A57FAC3" w14:textId="77777777" w:rsidR="004A74CB" w:rsidRPr="00387982" w:rsidRDefault="004A74CB" w:rsidP="0014269D">
            <w:pPr>
              <w:suppressAutoHyphens/>
              <w:rPr>
                <w:rFonts w:ascii="Arial" w:hAnsi="Arial" w:cs="Arial"/>
                <w:spacing w:val="-3"/>
                <w:sz w:val="22"/>
                <w:szCs w:val="22"/>
              </w:rPr>
            </w:pPr>
          </w:p>
          <w:p w14:paraId="5630AD66" w14:textId="77777777" w:rsidR="0014269D" w:rsidRPr="00E73A3F" w:rsidRDefault="0014269D" w:rsidP="0014269D">
            <w:pPr>
              <w:suppressAutoHyphens/>
              <w:rPr>
                <w:rFonts w:ascii="Arial" w:hAnsi="Arial" w:cs="Arial"/>
                <w:spacing w:val="-3"/>
                <w:sz w:val="22"/>
                <w:szCs w:val="22"/>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the ability to motivate 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experience and knowledge of developments in teaching and learning  (A/I)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Competent in ICT</w:t>
            </w:r>
            <w:r w:rsidR="00877A52">
              <w:rPr>
                <w:rFonts w:ascii="Arial" w:hAnsi="Arial" w:cs="Arial"/>
                <w:spacing w:val="-3"/>
                <w:sz w:val="22"/>
                <w:szCs w:val="22"/>
              </w:rPr>
              <w:t xml:space="preserve"> </w:t>
            </w:r>
            <w:r w:rsidRPr="00076420">
              <w:rPr>
                <w:rFonts w:ascii="Arial" w:hAnsi="Arial" w:cs="Arial"/>
                <w:spacing w:val="-3"/>
                <w:sz w:val="22"/>
                <w:szCs w:val="22"/>
              </w:rPr>
              <w:t xml:space="preserve"> (A/I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initiative </w:t>
            </w:r>
            <w:r w:rsidR="00877A52">
              <w:rPr>
                <w:rFonts w:ascii="Arial" w:hAnsi="Arial" w:cs="Arial"/>
                <w:spacing w:val="-3"/>
                <w:sz w:val="22"/>
                <w:szCs w:val="22"/>
              </w:rPr>
              <w:t xml:space="preserve"> </w:t>
            </w:r>
            <w:r w:rsidRPr="00076420">
              <w:rPr>
                <w:rFonts w:ascii="Arial" w:hAnsi="Arial" w:cs="Arial"/>
                <w:spacing w:val="-3"/>
                <w:sz w:val="22"/>
                <w:szCs w:val="22"/>
              </w:rPr>
              <w:t>(A/I)</w:t>
            </w:r>
          </w:p>
          <w:p w14:paraId="64E59011" w14:textId="77777777"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guardians</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61829076"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cBorders>
          </w:tcPr>
          <w:p w14:paraId="2033FC5D"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Teaching/training experience and knowledge of developments in teaching and learning  (A/I)</w:t>
            </w:r>
          </w:p>
          <w:p w14:paraId="5768EA10"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Evidence of highly successful teaching, training and / or coaching experience  (A/I)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2CDBCA9D" w14:textId="77777777"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External verification/examination role  (A/I)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development </w:t>
            </w:r>
            <w:r w:rsidR="00877A52">
              <w:rPr>
                <w:rFonts w:ascii="Arial" w:hAnsi="Arial" w:cs="Arial"/>
                <w:spacing w:val="-3"/>
                <w:sz w:val="22"/>
                <w:szCs w:val="22"/>
              </w:rPr>
              <w:t xml:space="preserve"> </w:t>
            </w:r>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tc>
        <w:tc>
          <w:tcPr>
            <w:tcW w:w="4394" w:type="dxa"/>
            <w:tcBorders>
              <w:bottom w:val="single" w:sz="4" w:space="0" w:color="000000"/>
            </w:tcBorders>
          </w:tcPr>
          <w:p w14:paraId="2BA226A1"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FF564A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levels </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 xml:space="preserve">Enthusiastic and self-motivated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Borders>
              <w:bottom w:val="single" w:sz="4" w:space="0" w:color="000000"/>
            </w:tcBorders>
          </w:tcPr>
          <w:p w14:paraId="17AD93B2" w14:textId="77777777" w:rsidR="00AF368A" w:rsidRPr="00076420" w:rsidRDefault="00AF368A" w:rsidP="00C24370">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“safeguarding” and its importance within the College *  (A/I)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health and safety requirements of a working environment  (A/I)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flexibly </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sidR="00877A52">
              <w:rPr>
                <w:rFonts w:ascii="Arial" w:hAnsi="Arial" w:cs="Arial"/>
                <w:sz w:val="22"/>
                <w:szCs w:val="22"/>
              </w:rPr>
              <w:t xml:space="preserve"> </w:t>
            </w:r>
            <w:r w:rsidRPr="00076420">
              <w:rPr>
                <w:rFonts w:ascii="Arial" w:hAnsi="Arial" w:cs="Arial"/>
                <w:sz w:val="22"/>
                <w:szCs w:val="22"/>
              </w:rPr>
              <w:t xml:space="preserve"> (A/I)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 xml:space="preserve"> (A/I)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means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2D9D233E">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DB7D8A" w:rsidRPr="00076420" w14:paraId="143B9FF2" w14:textId="77777777" w:rsidTr="2D9D233E">
        <w:tc>
          <w:tcPr>
            <w:tcW w:w="4709" w:type="dxa"/>
            <w:tcBorders>
              <w:top w:val="single" w:sz="6" w:space="0" w:color="auto"/>
              <w:left w:val="single" w:sz="6" w:space="0" w:color="auto"/>
              <w:bottom w:val="nil"/>
              <w:right w:val="single" w:sz="6" w:space="0" w:color="auto"/>
            </w:tcBorders>
          </w:tcPr>
          <w:p w14:paraId="6484092E" w14:textId="6F845E19" w:rsidR="00DB7D8A" w:rsidRPr="003379DC" w:rsidRDefault="74D5472A" w:rsidP="00DB7D8A">
            <w:pPr>
              <w:suppressAutoHyphens/>
              <w:jc w:val="center"/>
              <w:rPr>
                <w:rFonts w:ascii="Arial" w:hAnsi="Arial" w:cs="Arial"/>
                <w:spacing w:val="-3"/>
                <w:sz w:val="22"/>
                <w:szCs w:val="22"/>
              </w:rPr>
            </w:pPr>
            <w:r w:rsidRPr="003379DC">
              <w:rPr>
                <w:rFonts w:ascii="Arial" w:hAnsi="Arial" w:cs="Arial"/>
                <w:sz w:val="22"/>
                <w:szCs w:val="22"/>
              </w:rPr>
              <w:t>Senior Lecturer in Sportsturf Agronomy</w:t>
            </w:r>
          </w:p>
        </w:tc>
        <w:tc>
          <w:tcPr>
            <w:tcW w:w="5214" w:type="dxa"/>
            <w:tcBorders>
              <w:top w:val="single" w:sz="6" w:space="0" w:color="auto"/>
              <w:left w:val="single" w:sz="6" w:space="0" w:color="auto"/>
              <w:bottom w:val="nil"/>
              <w:right w:val="single" w:sz="6" w:space="0" w:color="auto"/>
            </w:tcBorders>
          </w:tcPr>
          <w:p w14:paraId="3F7BB488" w14:textId="1A02C12B" w:rsidR="00DB7D8A" w:rsidRPr="003379DC" w:rsidRDefault="0014269D" w:rsidP="00DB7D8A">
            <w:pPr>
              <w:suppressAutoHyphens/>
              <w:jc w:val="center"/>
              <w:rPr>
                <w:rFonts w:ascii="Arial" w:hAnsi="Arial" w:cs="Arial"/>
                <w:spacing w:val="-3"/>
                <w:sz w:val="22"/>
                <w:szCs w:val="22"/>
              </w:rPr>
            </w:pPr>
            <w:r w:rsidRPr="003379DC">
              <w:rPr>
                <w:rFonts w:ascii="Arial" w:hAnsi="Arial" w:cs="Arial"/>
                <w:spacing w:val="-3"/>
                <w:sz w:val="22"/>
                <w:szCs w:val="22"/>
              </w:rPr>
              <w:t>Online lecturer role with some travel to the Preston Campus to be agreed with Line Manager</w:t>
            </w:r>
          </w:p>
        </w:tc>
      </w:tr>
      <w:tr w:rsidR="00DB7D8A" w:rsidRPr="00076420" w14:paraId="46FE77B3" w14:textId="77777777" w:rsidTr="2D9D233E">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2D9D233E">
        <w:tc>
          <w:tcPr>
            <w:tcW w:w="4709" w:type="dxa"/>
            <w:tcBorders>
              <w:top w:val="single" w:sz="6" w:space="0" w:color="auto"/>
              <w:left w:val="single" w:sz="6" w:space="0" w:color="auto"/>
              <w:bottom w:val="nil"/>
              <w:right w:val="single" w:sz="6" w:space="0" w:color="auto"/>
            </w:tcBorders>
          </w:tcPr>
          <w:p w14:paraId="21B5B2E4" w14:textId="77777777" w:rsidR="003379DC" w:rsidRDefault="003379DC" w:rsidP="003379DC">
            <w:pPr>
              <w:spacing w:line="228" w:lineRule="auto"/>
              <w:jc w:val="center"/>
            </w:pPr>
            <w:r>
              <w:rPr>
                <w:rFonts w:ascii="Arial" w:eastAsia="Arial" w:hAnsi="Arial" w:cs="Arial"/>
                <w:sz w:val="22"/>
                <w:szCs w:val="22"/>
              </w:rPr>
              <w:t xml:space="preserve">Band 5 - </w:t>
            </w:r>
            <w:r w:rsidRPr="3584D55E">
              <w:rPr>
                <w:rFonts w:ascii="Arial" w:eastAsia="Arial" w:hAnsi="Arial" w:cs="Arial"/>
                <w:sz w:val="22"/>
                <w:szCs w:val="22"/>
              </w:rPr>
              <w:t>£</w:t>
            </w:r>
            <w:r>
              <w:rPr>
                <w:rFonts w:ascii="Arial" w:eastAsia="Arial" w:hAnsi="Arial" w:cs="Arial"/>
                <w:sz w:val="22"/>
                <w:szCs w:val="22"/>
              </w:rPr>
              <w:t>33,923</w:t>
            </w:r>
            <w:r w:rsidRPr="3584D55E">
              <w:rPr>
                <w:rFonts w:ascii="Arial" w:eastAsia="Arial" w:hAnsi="Arial" w:cs="Arial"/>
                <w:sz w:val="22"/>
                <w:szCs w:val="22"/>
              </w:rPr>
              <w:t xml:space="preserve"> - £3</w:t>
            </w:r>
            <w:r>
              <w:rPr>
                <w:rFonts w:ascii="Arial" w:eastAsia="Arial" w:hAnsi="Arial" w:cs="Arial"/>
                <w:sz w:val="22"/>
                <w:szCs w:val="22"/>
              </w:rPr>
              <w:t>8</w:t>
            </w:r>
            <w:r w:rsidRPr="3584D55E">
              <w:rPr>
                <w:rFonts w:ascii="Arial" w:eastAsia="Arial" w:hAnsi="Arial" w:cs="Arial"/>
                <w:sz w:val="22"/>
                <w:szCs w:val="22"/>
              </w:rPr>
              <w:t>,</w:t>
            </w:r>
            <w:r>
              <w:rPr>
                <w:rFonts w:ascii="Arial" w:eastAsia="Arial" w:hAnsi="Arial" w:cs="Arial"/>
                <w:sz w:val="22"/>
                <w:szCs w:val="22"/>
              </w:rPr>
              <w:t>527</w:t>
            </w:r>
            <w:r w:rsidRPr="3584D55E">
              <w:rPr>
                <w:rFonts w:ascii="Arial" w:eastAsia="Arial" w:hAnsi="Arial" w:cs="Arial"/>
                <w:sz w:val="22"/>
                <w:szCs w:val="22"/>
              </w:rPr>
              <w:t xml:space="preserve"> per annum in accordance with qualifications and experience.</w:t>
            </w:r>
          </w:p>
          <w:p w14:paraId="55143A8F" w14:textId="24170208" w:rsidR="00DB7D8A" w:rsidRPr="00AC64C5" w:rsidRDefault="00DB7D8A" w:rsidP="003379DC">
            <w:pPr>
              <w:suppressAutoHyphens/>
              <w:spacing w:line="228" w:lineRule="auto"/>
            </w:pP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639E4917" w:rsidR="00DB7D8A" w:rsidRPr="00AC64C5" w:rsidRDefault="0014269D"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2D9D233E">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2D9D233E">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270E0F54" w14:textId="513A02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Teachers’ Pension Scheme</w:t>
            </w:r>
          </w:p>
          <w:p w14:paraId="30F542A6" w14:textId="3CDB3D59"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Employee Contribution Rate (as at 1 April 2025)</w:t>
            </w:r>
          </w:p>
          <w:p w14:paraId="5399F91F" w14:textId="445C721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(based on actual NOT FTE)</w:t>
            </w:r>
          </w:p>
          <w:p w14:paraId="40D41274" w14:textId="1F65056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Contribution rate %</w:t>
            </w:r>
          </w:p>
          <w:p w14:paraId="69DBA8D6" w14:textId="6758EB3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138AFDB7" w14:textId="60BD87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Up to £34,872.99 pa 7.4% Employee</w:t>
            </w:r>
          </w:p>
          <w:p w14:paraId="04D4BEAC" w14:textId="2251315D"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£34,873 - £46,943.99 pa 8.6% Employee</w:t>
            </w:r>
          </w:p>
          <w:p w14:paraId="2D231529" w14:textId="33730D4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£46,944 - £55,660.99 pa 9.6% Employee</w:t>
            </w:r>
          </w:p>
          <w:p w14:paraId="15DAF8F8" w14:textId="0046575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£55,661 - £73,768.99 pa 10.2% Employee</w:t>
            </w:r>
          </w:p>
          <w:p w14:paraId="4586D730" w14:textId="5893CBC4"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£73,769 - £100,590.99 pa 11.3% Employee</w:t>
            </w:r>
          </w:p>
          <w:p w14:paraId="0CC84F4D" w14:textId="09FB733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£100,591 and above pa 11.7% Employee</w:t>
            </w:r>
          </w:p>
          <w:p w14:paraId="7AB9FB2E" w14:textId="5D2F0B5E"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315F8634" w14:textId="79E9E42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You will automatically become a member of the TPS</w:t>
            </w:r>
          </w:p>
          <w:p w14:paraId="586D61B3" w14:textId="50BC3BE7" w:rsidR="00DB7D8A" w:rsidRPr="00AC64C5" w:rsidRDefault="00DB7D8A" w:rsidP="00B95A65">
            <w:pPr>
              <w:spacing w:line="228" w:lineRule="auto"/>
              <w:jc w:val="center"/>
              <w:rPr>
                <w:rFonts w:ascii="Arial" w:hAnsi="Arial" w:cs="Arial"/>
                <w:sz w:val="21"/>
                <w:szCs w:val="21"/>
              </w:rPr>
            </w:pPr>
          </w:p>
        </w:tc>
      </w:tr>
      <w:tr w:rsidR="00DB7D8A" w:rsidRPr="00076420" w14:paraId="0DAFAF57" w14:textId="77777777" w:rsidTr="2D9D233E">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2D9D233E">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2D9D233E">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2D9D233E">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1CF91E70"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2D9D233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2D9D233E">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2D9D233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2D9D233E">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6674E489"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6470BA1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73436" w14:textId="77777777" w:rsidR="005C6F0E" w:rsidRDefault="005C6F0E">
      <w:pPr>
        <w:spacing w:line="20" w:lineRule="exact"/>
      </w:pPr>
    </w:p>
  </w:endnote>
  <w:endnote w:type="continuationSeparator" w:id="0">
    <w:p w14:paraId="31CB1530" w14:textId="77777777" w:rsidR="005C6F0E" w:rsidRDefault="005C6F0E">
      <w:r>
        <w:t xml:space="preserve"> </w:t>
      </w:r>
    </w:p>
  </w:endnote>
  <w:endnote w:type="continuationNotice" w:id="1">
    <w:p w14:paraId="1B8BC1C3" w14:textId="77777777" w:rsidR="005C6F0E" w:rsidRDefault="005C6F0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39E5" w14:textId="05F0AF95" w:rsidR="0014269D" w:rsidRDefault="00266ED3" w:rsidP="3E8B4A1F">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2DA292B4">
          <wp:simplePos x="0" y="0"/>
          <wp:positionH relativeFrom="column">
            <wp:posOffset>3220085</wp:posOffset>
          </wp:positionH>
          <wp:positionV relativeFrom="paragraph">
            <wp:posOffset>-55245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sidR="00B95A65">
      <w:rPr>
        <w:noProof/>
      </w:rPr>
      <w:drawing>
        <wp:anchor distT="0" distB="0" distL="114300" distR="114300" simplePos="0" relativeHeight="251656704" behindDoc="0" locked="0" layoutInCell="1" allowOverlap="1" wp14:anchorId="1104019E" wp14:editId="6050EEDA">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w:t>
    </w:r>
    <w:r w:rsidR="000F48C9">
      <w:rPr>
        <w:rFonts w:ascii="Arial" w:hAnsi="Arial" w:cs="Arial"/>
        <w:noProof/>
        <w:sz w:val="16"/>
        <w:szCs w:val="16"/>
      </w:rPr>
      <w:t xml:space="preserve">Senior </w:t>
    </w:r>
    <w:r w:rsidR="3E8B4A1F" w:rsidRPr="3E8B4A1F">
      <w:rPr>
        <w:rFonts w:ascii="Arial" w:hAnsi="Arial" w:cs="Arial"/>
        <w:noProof/>
        <w:sz w:val="16"/>
        <w:szCs w:val="16"/>
      </w:rPr>
      <w:t xml:space="preserve">Lecturer in </w:t>
    </w:r>
    <w:r w:rsidR="0014269D">
      <w:rPr>
        <w:rFonts w:ascii="Arial" w:hAnsi="Arial" w:cs="Arial"/>
        <w:noProof/>
        <w:sz w:val="16"/>
        <w:szCs w:val="16"/>
      </w:rPr>
      <w:t>Sportsturf (Online)</w:t>
    </w:r>
    <w:r w:rsidR="3E8B4A1F" w:rsidRPr="3E8B4A1F">
      <w:rPr>
        <w:rFonts w:ascii="Arial" w:hAnsi="Arial" w:cs="Arial"/>
        <w:noProof/>
        <w:sz w:val="16"/>
        <w:szCs w:val="16"/>
      </w:rPr>
      <w:t xml:space="preserve"> – </w:t>
    </w:r>
  </w:p>
  <w:p w14:paraId="067C8989" w14:textId="08D1C2DC" w:rsidR="00332447" w:rsidRPr="000932FC" w:rsidRDefault="3E8B4A1F" w:rsidP="3E8B4A1F">
    <w:pPr>
      <w:suppressAutoHyphens/>
      <w:jc w:val="both"/>
      <w:rPr>
        <w:rFonts w:ascii="Arial" w:hAnsi="Arial" w:cs="Arial"/>
        <w:noProof/>
        <w:sz w:val="16"/>
        <w:szCs w:val="16"/>
      </w:rPr>
    </w:pPr>
    <w:r w:rsidRPr="3E8B4A1F">
      <w:rPr>
        <w:rFonts w:ascii="Arial" w:hAnsi="Arial" w:cs="Arial"/>
        <w:noProof/>
        <w:sz w:val="16"/>
        <w:szCs w:val="16"/>
      </w:rPr>
      <w:t xml:space="preserve">Reviewed </w:t>
    </w:r>
    <w:r w:rsidR="0014269D">
      <w:rPr>
        <w:rFonts w:ascii="Arial" w:hAnsi="Arial" w:cs="Arial"/>
        <w:noProof/>
        <w:sz w:val="16"/>
        <w:szCs w:val="16"/>
      </w:rPr>
      <w:t xml:space="preserve">&amp; Agreed on </w:t>
    </w:r>
    <w:r w:rsidR="00382F9B">
      <w:rPr>
        <w:rFonts w:ascii="Arial" w:hAnsi="Arial" w:cs="Arial"/>
        <w:noProof/>
        <w:sz w:val="16"/>
        <w:szCs w:val="16"/>
      </w:rPr>
      <w:t>14</w:t>
    </w:r>
    <w:r w:rsidR="0014269D">
      <w:rPr>
        <w:rFonts w:ascii="Arial" w:hAnsi="Arial" w:cs="Arial"/>
        <w:noProof/>
        <w:sz w:val="16"/>
        <w:szCs w:val="16"/>
      </w:rPr>
      <w:t>.0</w:t>
    </w:r>
    <w:r w:rsidR="000F48C9">
      <w:rPr>
        <w:rFonts w:ascii="Arial" w:hAnsi="Arial" w:cs="Arial"/>
        <w:noProof/>
        <w:sz w:val="16"/>
        <w:szCs w:val="16"/>
      </w:rPr>
      <w:t>8</w:t>
    </w:r>
    <w:r w:rsidR="0014269D">
      <w:rPr>
        <w:rFonts w:ascii="Arial" w:hAnsi="Arial" w:cs="Arial"/>
        <w:noProof/>
        <w:sz w:val="16"/>
        <w:szCs w:val="16"/>
      </w:rPr>
      <w:t>.</w:t>
    </w:r>
    <w:r w:rsidRPr="3E8B4A1F">
      <w:rPr>
        <w:rFonts w:ascii="Arial" w:hAnsi="Arial" w:cs="Arial"/>
        <w:noProof/>
        <w:sz w:val="16"/>
        <w:szCs w:val="16"/>
      </w:rPr>
      <w:t>202</w:t>
    </w:r>
    <w:r w:rsidR="00266ED3">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2918A" w14:textId="77777777" w:rsidR="005C6F0E" w:rsidRDefault="005C6F0E">
      <w:r>
        <w:separator/>
      </w:r>
    </w:p>
  </w:footnote>
  <w:footnote w:type="continuationSeparator" w:id="0">
    <w:p w14:paraId="3E9E6CC8" w14:textId="77777777" w:rsidR="005C6F0E" w:rsidRDefault="005C6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27AC5"/>
    <w:multiLevelType w:val="multilevel"/>
    <w:tmpl w:val="7A30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4"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2"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3"/>
  </w:num>
  <w:num w:numId="5" w16cid:durableId="2053186101">
    <w:abstractNumId w:val="24"/>
  </w:num>
  <w:num w:numId="6" w16cid:durableId="117838840">
    <w:abstractNumId w:val="20"/>
  </w:num>
  <w:num w:numId="7" w16cid:durableId="823160222">
    <w:abstractNumId w:val="15"/>
  </w:num>
  <w:num w:numId="8" w16cid:durableId="1474837019">
    <w:abstractNumId w:val="0"/>
  </w:num>
  <w:num w:numId="9" w16cid:durableId="836916785">
    <w:abstractNumId w:val="4"/>
  </w:num>
  <w:num w:numId="10" w16cid:durableId="1752657559">
    <w:abstractNumId w:val="22"/>
  </w:num>
  <w:num w:numId="11" w16cid:durableId="1390150680">
    <w:abstractNumId w:val="23"/>
  </w:num>
  <w:num w:numId="12" w16cid:durableId="144010966">
    <w:abstractNumId w:val="14"/>
  </w:num>
  <w:num w:numId="13" w16cid:durableId="2004504305">
    <w:abstractNumId w:val="18"/>
  </w:num>
  <w:num w:numId="14" w16cid:durableId="1664550051">
    <w:abstractNumId w:val="25"/>
  </w:num>
  <w:num w:numId="15" w16cid:durableId="2061592408">
    <w:abstractNumId w:val="17"/>
  </w:num>
  <w:num w:numId="16" w16cid:durableId="579752510">
    <w:abstractNumId w:val="7"/>
  </w:num>
  <w:num w:numId="17" w16cid:durableId="848256033">
    <w:abstractNumId w:val="3"/>
  </w:num>
  <w:num w:numId="18" w16cid:durableId="1816264911">
    <w:abstractNumId w:val="19"/>
  </w:num>
  <w:num w:numId="19" w16cid:durableId="2048330549">
    <w:abstractNumId w:val="16"/>
  </w:num>
  <w:num w:numId="20" w16cid:durableId="55663938">
    <w:abstractNumId w:val="26"/>
  </w:num>
  <w:num w:numId="21" w16cid:durableId="104078498">
    <w:abstractNumId w:val="9"/>
  </w:num>
  <w:num w:numId="22" w16cid:durableId="2130857579">
    <w:abstractNumId w:val="5"/>
  </w:num>
  <w:num w:numId="23" w16cid:durableId="172571596">
    <w:abstractNumId w:val="8"/>
  </w:num>
  <w:num w:numId="24" w16cid:durableId="972055316">
    <w:abstractNumId w:val="12"/>
  </w:num>
  <w:num w:numId="25" w16cid:durableId="1774205494">
    <w:abstractNumId w:val="11"/>
  </w:num>
  <w:num w:numId="26" w16cid:durableId="722871829">
    <w:abstractNumId w:val="2"/>
  </w:num>
  <w:num w:numId="27" w16cid:durableId="48919127">
    <w:abstractNumId w:val="21"/>
  </w:num>
  <w:num w:numId="28" w16cid:durableId="8279899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3F0"/>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0F48C9"/>
    <w:rsid w:val="0010006C"/>
    <w:rsid w:val="00104B2C"/>
    <w:rsid w:val="00113F89"/>
    <w:rsid w:val="00113F91"/>
    <w:rsid w:val="0012080C"/>
    <w:rsid w:val="00120A4F"/>
    <w:rsid w:val="00121527"/>
    <w:rsid w:val="00121545"/>
    <w:rsid w:val="00125254"/>
    <w:rsid w:val="001279D8"/>
    <w:rsid w:val="00134709"/>
    <w:rsid w:val="00135C16"/>
    <w:rsid w:val="0014269D"/>
    <w:rsid w:val="00150AAA"/>
    <w:rsid w:val="00155572"/>
    <w:rsid w:val="00155713"/>
    <w:rsid w:val="00156130"/>
    <w:rsid w:val="00171061"/>
    <w:rsid w:val="0017312B"/>
    <w:rsid w:val="001732E5"/>
    <w:rsid w:val="00181AB4"/>
    <w:rsid w:val="00183CB2"/>
    <w:rsid w:val="00183EDC"/>
    <w:rsid w:val="00186DDA"/>
    <w:rsid w:val="00187DAC"/>
    <w:rsid w:val="00192A8B"/>
    <w:rsid w:val="001930D7"/>
    <w:rsid w:val="001A110E"/>
    <w:rsid w:val="001A14F3"/>
    <w:rsid w:val="001A2F74"/>
    <w:rsid w:val="001B087B"/>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66ED3"/>
    <w:rsid w:val="002747D0"/>
    <w:rsid w:val="00275971"/>
    <w:rsid w:val="00283F36"/>
    <w:rsid w:val="002840DB"/>
    <w:rsid w:val="0028731E"/>
    <w:rsid w:val="00293117"/>
    <w:rsid w:val="002A0C25"/>
    <w:rsid w:val="002A6412"/>
    <w:rsid w:val="002B100F"/>
    <w:rsid w:val="002B14C2"/>
    <w:rsid w:val="002B1C5A"/>
    <w:rsid w:val="002B4A97"/>
    <w:rsid w:val="002B703D"/>
    <w:rsid w:val="002D0B13"/>
    <w:rsid w:val="002D367C"/>
    <w:rsid w:val="002D568A"/>
    <w:rsid w:val="002E2249"/>
    <w:rsid w:val="002E688C"/>
    <w:rsid w:val="002E6EBA"/>
    <w:rsid w:val="002E71C7"/>
    <w:rsid w:val="002F06D7"/>
    <w:rsid w:val="002F396F"/>
    <w:rsid w:val="002F7A2F"/>
    <w:rsid w:val="00323C27"/>
    <w:rsid w:val="00325092"/>
    <w:rsid w:val="0032796D"/>
    <w:rsid w:val="00332447"/>
    <w:rsid w:val="00334127"/>
    <w:rsid w:val="003372DB"/>
    <w:rsid w:val="003379DC"/>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2F9B"/>
    <w:rsid w:val="00383806"/>
    <w:rsid w:val="00384914"/>
    <w:rsid w:val="00385BAE"/>
    <w:rsid w:val="0038600E"/>
    <w:rsid w:val="003870DC"/>
    <w:rsid w:val="00395578"/>
    <w:rsid w:val="003978AF"/>
    <w:rsid w:val="003A4AD3"/>
    <w:rsid w:val="003A59F2"/>
    <w:rsid w:val="003A6DC6"/>
    <w:rsid w:val="003B6C8F"/>
    <w:rsid w:val="003B7903"/>
    <w:rsid w:val="003C340D"/>
    <w:rsid w:val="003C6A30"/>
    <w:rsid w:val="003D22AB"/>
    <w:rsid w:val="003E0B61"/>
    <w:rsid w:val="003E5C79"/>
    <w:rsid w:val="003E610E"/>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A74CB"/>
    <w:rsid w:val="004B2F67"/>
    <w:rsid w:val="004C0129"/>
    <w:rsid w:val="004C30EF"/>
    <w:rsid w:val="004C3A16"/>
    <w:rsid w:val="004D7254"/>
    <w:rsid w:val="004D7BAB"/>
    <w:rsid w:val="004D7EC8"/>
    <w:rsid w:val="004F0985"/>
    <w:rsid w:val="004F1540"/>
    <w:rsid w:val="00500A89"/>
    <w:rsid w:val="00502CFA"/>
    <w:rsid w:val="00510D7A"/>
    <w:rsid w:val="005179BF"/>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C6F0E"/>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6467"/>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2566F"/>
    <w:rsid w:val="00833999"/>
    <w:rsid w:val="008402E2"/>
    <w:rsid w:val="00842BEA"/>
    <w:rsid w:val="008508AF"/>
    <w:rsid w:val="00851949"/>
    <w:rsid w:val="0085685C"/>
    <w:rsid w:val="00862CA2"/>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586"/>
    <w:rsid w:val="009557F5"/>
    <w:rsid w:val="00961841"/>
    <w:rsid w:val="009646E5"/>
    <w:rsid w:val="00966CC0"/>
    <w:rsid w:val="00967E61"/>
    <w:rsid w:val="0098018D"/>
    <w:rsid w:val="00986FF8"/>
    <w:rsid w:val="00991242"/>
    <w:rsid w:val="009A1FC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234FB"/>
    <w:rsid w:val="00A311B8"/>
    <w:rsid w:val="00A3393B"/>
    <w:rsid w:val="00A36AD3"/>
    <w:rsid w:val="00A37004"/>
    <w:rsid w:val="00A37276"/>
    <w:rsid w:val="00A46BB1"/>
    <w:rsid w:val="00A503E8"/>
    <w:rsid w:val="00A514E1"/>
    <w:rsid w:val="00A524E3"/>
    <w:rsid w:val="00A63814"/>
    <w:rsid w:val="00A72A5F"/>
    <w:rsid w:val="00A761EB"/>
    <w:rsid w:val="00A825F5"/>
    <w:rsid w:val="00A866F7"/>
    <w:rsid w:val="00AA6695"/>
    <w:rsid w:val="00AB0EA8"/>
    <w:rsid w:val="00AB480D"/>
    <w:rsid w:val="00AB6C4D"/>
    <w:rsid w:val="00AC64C5"/>
    <w:rsid w:val="00AD1247"/>
    <w:rsid w:val="00AD1CF9"/>
    <w:rsid w:val="00AD1D20"/>
    <w:rsid w:val="00AE758A"/>
    <w:rsid w:val="00AE7E4B"/>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4671"/>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393C"/>
    <w:rsid w:val="00CD729E"/>
    <w:rsid w:val="00CE1DCD"/>
    <w:rsid w:val="00CE475E"/>
    <w:rsid w:val="00CF0600"/>
    <w:rsid w:val="00CF4073"/>
    <w:rsid w:val="00CF71DE"/>
    <w:rsid w:val="00D0708B"/>
    <w:rsid w:val="00D07421"/>
    <w:rsid w:val="00D15E8C"/>
    <w:rsid w:val="00D17167"/>
    <w:rsid w:val="00D24A8B"/>
    <w:rsid w:val="00D25F57"/>
    <w:rsid w:val="00D25F97"/>
    <w:rsid w:val="00D40DF4"/>
    <w:rsid w:val="00D50500"/>
    <w:rsid w:val="00D50DEC"/>
    <w:rsid w:val="00D551E4"/>
    <w:rsid w:val="00D56D27"/>
    <w:rsid w:val="00D57DA4"/>
    <w:rsid w:val="00D60262"/>
    <w:rsid w:val="00D6204E"/>
    <w:rsid w:val="00D62676"/>
    <w:rsid w:val="00D71056"/>
    <w:rsid w:val="00D7607D"/>
    <w:rsid w:val="00D82B50"/>
    <w:rsid w:val="00D932D8"/>
    <w:rsid w:val="00DA7707"/>
    <w:rsid w:val="00DB0B20"/>
    <w:rsid w:val="00DB1B6C"/>
    <w:rsid w:val="00DB7D8A"/>
    <w:rsid w:val="00DC216D"/>
    <w:rsid w:val="00DD347C"/>
    <w:rsid w:val="00DD4134"/>
    <w:rsid w:val="00DE6A45"/>
    <w:rsid w:val="00DF685D"/>
    <w:rsid w:val="00E06DAE"/>
    <w:rsid w:val="00E1283F"/>
    <w:rsid w:val="00E148A4"/>
    <w:rsid w:val="00E152B3"/>
    <w:rsid w:val="00E16299"/>
    <w:rsid w:val="00E216E6"/>
    <w:rsid w:val="00E22560"/>
    <w:rsid w:val="00E257A6"/>
    <w:rsid w:val="00E35039"/>
    <w:rsid w:val="00E35B2D"/>
    <w:rsid w:val="00E45F38"/>
    <w:rsid w:val="00E53B11"/>
    <w:rsid w:val="00E566C8"/>
    <w:rsid w:val="00E56A5A"/>
    <w:rsid w:val="00E613A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480C"/>
    <w:rsid w:val="00FF501C"/>
    <w:rsid w:val="00FF7D73"/>
    <w:rsid w:val="06FB6422"/>
    <w:rsid w:val="0A7D40A4"/>
    <w:rsid w:val="0C71F85D"/>
    <w:rsid w:val="0EDB0822"/>
    <w:rsid w:val="0F29BC56"/>
    <w:rsid w:val="0F455FE0"/>
    <w:rsid w:val="11A4345F"/>
    <w:rsid w:val="12757F9E"/>
    <w:rsid w:val="12EB3574"/>
    <w:rsid w:val="1309FAF9"/>
    <w:rsid w:val="13873A15"/>
    <w:rsid w:val="1436396E"/>
    <w:rsid w:val="169349BE"/>
    <w:rsid w:val="198F93D6"/>
    <w:rsid w:val="1D2CD1AE"/>
    <w:rsid w:val="1E73D681"/>
    <w:rsid w:val="24269670"/>
    <w:rsid w:val="24CF428E"/>
    <w:rsid w:val="25D2B2B4"/>
    <w:rsid w:val="279C59DE"/>
    <w:rsid w:val="286B2282"/>
    <w:rsid w:val="2A06F2E3"/>
    <w:rsid w:val="2A3C8A37"/>
    <w:rsid w:val="2B3D5B15"/>
    <w:rsid w:val="2D9D233E"/>
    <w:rsid w:val="305D0C0A"/>
    <w:rsid w:val="31E50B4B"/>
    <w:rsid w:val="34E5C4C2"/>
    <w:rsid w:val="3584D55E"/>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5412D6A"/>
    <w:rsid w:val="6812A3AB"/>
    <w:rsid w:val="6AA9EB9E"/>
    <w:rsid w:val="6C38F9DB"/>
    <w:rsid w:val="6CFBE1E1"/>
    <w:rsid w:val="6F7BC92A"/>
    <w:rsid w:val="7130CAE1"/>
    <w:rsid w:val="71345855"/>
    <w:rsid w:val="717BF8CE"/>
    <w:rsid w:val="71EEE974"/>
    <w:rsid w:val="7324B5EE"/>
    <w:rsid w:val="74D17741"/>
    <w:rsid w:val="74D5472A"/>
    <w:rsid w:val="7511F878"/>
    <w:rsid w:val="75D00807"/>
    <w:rsid w:val="7B6E76C5"/>
    <w:rsid w:val="7CC3A076"/>
    <w:rsid w:val="7CC94911"/>
    <w:rsid w:val="7D0AA1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9DC"/>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FD26-A17F-4D3A-9A92-7E8D5138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3.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4.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191</TotalTime>
  <Pages>10</Pages>
  <Words>3371</Words>
  <Characters>19216</Characters>
  <Application>Microsoft Office Word</Application>
  <DocSecurity>0</DocSecurity>
  <Lines>160</Lines>
  <Paragraphs>45</Paragraphs>
  <ScaleCrop>false</ScaleCrop>
  <Company>Myerscough College</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6</cp:revision>
  <cp:lastPrinted>2021-02-23T00:16:00Z</cp:lastPrinted>
  <dcterms:created xsi:type="dcterms:W3CDTF">2025-08-14T12:03:00Z</dcterms:created>
  <dcterms:modified xsi:type="dcterms:W3CDTF">2025-08-19T12:19:00Z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