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93B06" w:rsidR="009E0E63" w:rsidP="4BECC1EA" w:rsidRDefault="002E688C" w14:paraId="1B73A79F" w14:textId="1A20F108">
      <w:pPr>
        <w:suppressAutoHyphens/>
        <w:jc w:val="center"/>
        <w:rPr>
          <w:rFonts w:ascii="Arial" w:hAnsi="Arial" w:cs="Arial"/>
          <w:b/>
          <w:bCs/>
          <w:color w:val="167844"/>
          <w:spacing w:val="-3"/>
          <w:szCs w:val="24"/>
          <w:u w:val="single"/>
        </w:rPr>
      </w:pPr>
      <w:r w:rsidRPr="00593B06">
        <w:rPr>
          <w:rFonts w:ascii="Arial" w:hAnsi="Arial" w:cs="Arial"/>
          <w:b/>
          <w:bCs/>
          <w:color w:val="167844"/>
          <w:spacing w:val="-3"/>
          <w:szCs w:val="24"/>
          <w:u w:val="single"/>
        </w:rPr>
        <w:t>JOB</w:t>
      </w:r>
      <w:r w:rsidRPr="00593B06" w:rsidR="009E0E63">
        <w:rPr>
          <w:rFonts w:ascii="Arial" w:hAnsi="Arial" w:cs="Arial"/>
          <w:b/>
          <w:bCs/>
          <w:color w:val="167844"/>
          <w:spacing w:val="-3"/>
          <w:szCs w:val="24"/>
          <w:u w:val="single"/>
        </w:rPr>
        <w:t xml:space="preserve"> </w:t>
      </w:r>
      <w:r w:rsidRPr="00593B06" w:rsidR="00700015">
        <w:rPr>
          <w:rFonts w:ascii="Arial" w:hAnsi="Arial" w:cs="Arial"/>
          <w:b/>
          <w:bCs/>
          <w:color w:val="167844"/>
          <w:spacing w:val="-3"/>
          <w:szCs w:val="24"/>
          <w:u w:val="single"/>
        </w:rPr>
        <w:t>SPECIFICATION</w:t>
      </w:r>
    </w:p>
    <w:p w:rsidRPr="00593B06" w:rsidR="00691B8B" w:rsidP="00F70D4F" w:rsidRDefault="00691B8B" w14:paraId="672A6659" w14:textId="2ADDCD7D">
      <w:pPr>
        <w:suppressAutoHyphens/>
        <w:jc w:val="center"/>
        <w:rPr>
          <w:rFonts w:ascii="Arial" w:hAnsi="Arial" w:cs="Arial"/>
          <w:spacing w:val="-3"/>
          <w:szCs w:val="24"/>
        </w:rPr>
      </w:pPr>
    </w:p>
    <w:p w:rsidRPr="00593B06" w:rsidR="73E37AB5" w:rsidP="4BECC1EA" w:rsidRDefault="73E37AB5" w14:paraId="1930688D" w14:textId="20E162A9">
      <w:pPr>
        <w:jc w:val="center"/>
        <w:rPr>
          <w:rFonts w:ascii="Arial" w:hAnsi="Arial" w:cs="Arial"/>
          <w:b/>
          <w:bCs/>
          <w:color w:val="167844"/>
          <w:szCs w:val="24"/>
          <w:u w:val="single"/>
        </w:rPr>
      </w:pPr>
      <w:r w:rsidRPr="00593B06">
        <w:rPr>
          <w:noProof/>
          <w:szCs w:val="24"/>
        </w:rPr>
        <w:drawing>
          <wp:inline distT="0" distB="0" distL="0" distR="0" wp14:anchorId="294977DD" wp14:editId="03286976">
            <wp:extent cx="5724525" cy="1452232"/>
            <wp:effectExtent l="0" t="0" r="0" b="0"/>
            <wp:docPr id="1082907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24525" cy="1452232"/>
                    </a:xfrm>
                    <a:prstGeom prst="rect">
                      <a:avLst/>
                    </a:prstGeom>
                    <a:noFill/>
                    <a:ln>
                      <a:noFill/>
                    </a:ln>
                  </pic:spPr>
                </pic:pic>
              </a:graphicData>
            </a:graphic>
          </wp:inline>
        </w:drawing>
      </w:r>
    </w:p>
    <w:tbl>
      <w:tblPr>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00" w:firstRow="0" w:lastRow="0" w:firstColumn="0" w:lastColumn="0" w:noHBand="0" w:noVBand="0"/>
      </w:tblPr>
      <w:tblGrid>
        <w:gridCol w:w="9067"/>
      </w:tblGrid>
      <w:tr w:rsidRPr="00593B06" w:rsidR="00691B8B" w:rsidTr="009458ED" w14:paraId="7F5F082B" w14:textId="77777777">
        <w:tc>
          <w:tcPr>
            <w:tcW w:w="9067" w:type="dxa"/>
            <w:shd w:val="clear" w:color="auto" w:fill="00B050"/>
          </w:tcPr>
          <w:p w:rsidRPr="00593B06" w:rsidR="00691B8B" w:rsidP="00F70D4F" w:rsidRDefault="00691B8B" w14:paraId="01DDFE9F" w14:textId="77777777">
            <w:pPr>
              <w:tabs>
                <w:tab w:val="left" w:pos="6990"/>
              </w:tabs>
              <w:jc w:val="both"/>
              <w:rPr>
                <w:rFonts w:ascii="Arial" w:hAnsi="Arial" w:cs="Arial"/>
                <w:b/>
                <w:bCs/>
                <w:color w:val="FFFFFF"/>
                <w:szCs w:val="24"/>
              </w:rPr>
            </w:pPr>
            <w:r w:rsidRPr="00593B06">
              <w:rPr>
                <w:rFonts w:ascii="Arial" w:hAnsi="Arial" w:cs="Arial"/>
                <w:b/>
                <w:bCs/>
                <w:color w:val="FFFFFF"/>
                <w:szCs w:val="24"/>
              </w:rPr>
              <w:t>MYERSCOUGH AND PROUD</w:t>
            </w:r>
            <w:r w:rsidRPr="00593B06">
              <w:rPr>
                <w:rFonts w:ascii="Arial" w:hAnsi="Arial" w:cs="Arial"/>
                <w:b/>
                <w:bCs/>
                <w:color w:val="FFFFFF"/>
                <w:szCs w:val="24"/>
              </w:rPr>
              <w:tab/>
            </w:r>
          </w:p>
        </w:tc>
      </w:tr>
      <w:tr w:rsidRPr="00593B06" w:rsidR="00691B8B" w:rsidTr="00F76AE5" w14:paraId="6443D559" w14:textId="77777777">
        <w:trPr>
          <w:trHeight w:val="525"/>
        </w:trPr>
        <w:tc>
          <w:tcPr>
            <w:tcW w:w="9067" w:type="dxa"/>
          </w:tcPr>
          <w:p w:rsidRPr="00593B06" w:rsidR="00691B8B" w:rsidP="00F70D4F" w:rsidRDefault="00691B8B" w14:paraId="0A37501D" w14:textId="77777777">
            <w:pPr>
              <w:suppressAutoHyphens/>
              <w:rPr>
                <w:rFonts w:ascii="Arial" w:hAnsi="Arial" w:cs="Arial"/>
                <w:szCs w:val="24"/>
              </w:rPr>
            </w:pPr>
          </w:p>
          <w:p w:rsidRPr="003E08F2" w:rsidR="00691B8B" w:rsidP="00F70D4F" w:rsidRDefault="00691B8B" w14:paraId="10F43CDF" w14:textId="45CF0DBA">
            <w:pPr>
              <w:suppressAutoHyphens/>
              <w:jc w:val="both"/>
              <w:rPr>
                <w:rFonts w:ascii="Arial" w:hAnsi="Arial" w:cs="Arial"/>
                <w:spacing w:val="-3"/>
                <w:sz w:val="22"/>
                <w:szCs w:val="22"/>
              </w:rPr>
            </w:pPr>
            <w:r w:rsidRPr="003E08F2">
              <w:rPr>
                <w:rFonts w:ascii="Arial" w:hAnsi="Arial" w:cs="Arial"/>
                <w:sz w:val="22"/>
                <w:szCs w:val="22"/>
              </w:rPr>
              <w:t xml:space="preserve">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w:t>
            </w:r>
            <w:r w:rsidRPr="003E08F2" w:rsidR="00D10788">
              <w:rPr>
                <w:rFonts w:ascii="Arial" w:hAnsi="Arial" w:cs="Arial"/>
                <w:sz w:val="22"/>
                <w:szCs w:val="22"/>
              </w:rPr>
              <w:t xml:space="preserve">the University of </w:t>
            </w:r>
            <w:proofErr w:type="gramStart"/>
            <w:r w:rsidRPr="003E08F2" w:rsidR="00D10788">
              <w:rPr>
                <w:rFonts w:ascii="Arial" w:hAnsi="Arial" w:cs="Arial"/>
                <w:sz w:val="22"/>
                <w:szCs w:val="22"/>
              </w:rPr>
              <w:t>Lancashire</w:t>
            </w:r>
            <w:proofErr w:type="gramEnd"/>
            <w:r w:rsidRPr="003E08F2">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rsidRPr="00593B06" w:rsidR="00691B8B" w:rsidP="00F70D4F" w:rsidRDefault="00691B8B" w14:paraId="5DAB6C7B" w14:textId="77777777">
            <w:pPr>
              <w:rPr>
                <w:rFonts w:ascii="Arial" w:hAnsi="Arial" w:cs="Arial"/>
                <w:szCs w:val="24"/>
              </w:rPr>
            </w:pPr>
          </w:p>
        </w:tc>
      </w:tr>
    </w:tbl>
    <w:p w:rsidRPr="00593B06" w:rsidR="006E1889" w:rsidP="006E1889" w:rsidRDefault="006E1889" w14:paraId="02EB378F" w14:textId="77777777">
      <w:pPr>
        <w:suppressAutoHyphens/>
        <w:jc w:val="center"/>
        <w:rPr>
          <w:rFonts w:ascii="Arial" w:hAnsi="Arial" w:cs="Arial"/>
          <w:spacing w:val="-3"/>
          <w:szCs w:val="24"/>
        </w:rPr>
      </w:pPr>
    </w:p>
    <w:tbl>
      <w:tblPr>
        <w:tblW w:w="9064"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245"/>
        <w:gridCol w:w="4819"/>
      </w:tblGrid>
      <w:tr w:rsidRPr="00593B06" w:rsidR="00A63814" w:rsidTr="44625C78" w14:paraId="727548F3" w14:textId="77777777">
        <w:tc>
          <w:tcPr>
            <w:tcW w:w="4245" w:type="dxa"/>
            <w:tcBorders>
              <w:top w:val="single" w:color="auto" w:sz="6" w:space="0"/>
              <w:left w:val="single" w:color="auto" w:sz="6" w:space="0"/>
              <w:bottom w:val="nil"/>
              <w:right w:val="single" w:color="auto" w:sz="6" w:space="0"/>
            </w:tcBorders>
            <w:shd w:val="clear" w:color="auto" w:fill="00B050"/>
            <w:tcMar/>
          </w:tcPr>
          <w:p w:rsidRPr="00593B06" w:rsidR="00A63814" w:rsidRDefault="00A63814" w14:paraId="45CD8191" w14:textId="77777777">
            <w:pPr>
              <w:suppressAutoHyphens/>
              <w:jc w:val="both"/>
              <w:rPr>
                <w:rFonts w:ascii="Arial" w:hAnsi="Arial" w:cs="Arial"/>
                <w:b/>
                <w:color w:val="FFFFFF"/>
                <w:spacing w:val="-3"/>
                <w:szCs w:val="24"/>
              </w:rPr>
            </w:pPr>
            <w:r w:rsidRPr="00593B06">
              <w:rPr>
                <w:rFonts w:ascii="Arial" w:hAnsi="Arial" w:cs="Arial"/>
                <w:b/>
                <w:color w:val="FFFFFF"/>
                <w:spacing w:val="-3"/>
                <w:szCs w:val="24"/>
              </w:rPr>
              <w:t>JOB TITLE</w:t>
            </w:r>
          </w:p>
        </w:tc>
        <w:tc>
          <w:tcPr>
            <w:tcW w:w="4819" w:type="dxa"/>
            <w:tcBorders>
              <w:top w:val="single" w:color="auto" w:sz="6" w:space="0"/>
              <w:left w:val="single" w:color="auto" w:sz="6" w:space="0"/>
              <w:bottom w:val="nil"/>
              <w:right w:val="single" w:color="auto" w:sz="6" w:space="0"/>
            </w:tcBorders>
            <w:shd w:val="clear" w:color="auto" w:fill="00B050"/>
            <w:tcMar/>
          </w:tcPr>
          <w:p w:rsidRPr="00593B06" w:rsidR="00A63814" w:rsidRDefault="00A63814" w14:paraId="2E8F64F2" w14:textId="77777777">
            <w:pPr>
              <w:suppressAutoHyphens/>
              <w:rPr>
                <w:rFonts w:ascii="Arial" w:hAnsi="Arial" w:cs="Arial"/>
                <w:b/>
                <w:color w:val="FFFFFF"/>
                <w:spacing w:val="-3"/>
                <w:szCs w:val="24"/>
              </w:rPr>
            </w:pPr>
            <w:r w:rsidRPr="00593B06">
              <w:rPr>
                <w:rFonts w:ascii="Arial" w:hAnsi="Arial" w:cs="Arial"/>
                <w:b/>
                <w:color w:val="FFFFFF"/>
                <w:spacing w:val="-3"/>
                <w:szCs w:val="24"/>
              </w:rPr>
              <w:t>AREA OF WORK</w:t>
            </w:r>
          </w:p>
        </w:tc>
      </w:tr>
      <w:tr w:rsidRPr="00593B06" w:rsidR="00010954" w:rsidTr="44625C78" w14:paraId="6A05A809" w14:textId="77777777">
        <w:tc>
          <w:tcPr>
            <w:tcW w:w="4245" w:type="dxa"/>
            <w:tcBorders>
              <w:top w:val="single" w:color="auto" w:sz="6" w:space="0"/>
              <w:left w:val="single" w:color="auto" w:sz="6" w:space="0"/>
              <w:bottom w:val="nil"/>
              <w:right w:val="single" w:color="auto" w:sz="6" w:space="0"/>
            </w:tcBorders>
            <w:tcMar/>
          </w:tcPr>
          <w:p w:rsidRPr="00D2117E" w:rsidR="00010954" w:rsidP="00010954" w:rsidRDefault="00010954" w14:paraId="5A39BBE3" w14:textId="5CB246DC">
            <w:pPr>
              <w:suppressAutoHyphens/>
              <w:jc w:val="center"/>
              <w:rPr>
                <w:rFonts w:ascii="Arial" w:hAnsi="Arial" w:cs="Arial"/>
                <w:spacing w:val="-3"/>
                <w:sz w:val="22"/>
                <w:szCs w:val="22"/>
              </w:rPr>
            </w:pPr>
            <w:r w:rsidRPr="00D2117E">
              <w:rPr>
                <w:rFonts w:ascii="Arial" w:hAnsi="Arial" w:cs="Arial"/>
                <w:spacing w:val="-3"/>
                <w:sz w:val="22"/>
                <w:szCs w:val="22"/>
              </w:rPr>
              <w:t>Director</w:t>
            </w:r>
            <w:r w:rsidRPr="00D2117E" w:rsidR="003050CB">
              <w:rPr>
                <w:rFonts w:ascii="Arial" w:hAnsi="Arial" w:cs="Arial"/>
                <w:spacing w:val="-3"/>
                <w:sz w:val="22"/>
                <w:szCs w:val="22"/>
              </w:rPr>
              <w:t xml:space="preserve"> of Quality and Performance </w:t>
            </w:r>
          </w:p>
        </w:tc>
        <w:tc>
          <w:tcPr>
            <w:tcW w:w="4819" w:type="dxa"/>
            <w:tcBorders>
              <w:top w:val="single" w:color="auto" w:sz="6" w:space="0"/>
              <w:left w:val="single" w:color="auto" w:sz="6" w:space="0"/>
              <w:bottom w:val="nil"/>
              <w:right w:val="single" w:color="auto" w:sz="6" w:space="0"/>
            </w:tcBorders>
            <w:tcMar/>
          </w:tcPr>
          <w:p w:rsidR="00010954" w:rsidP="00010954" w:rsidRDefault="005532F6" w14:paraId="56A60AE1" w14:textId="77777777">
            <w:pPr>
              <w:suppressAutoHyphens/>
              <w:jc w:val="center"/>
              <w:rPr>
                <w:rFonts w:ascii="Arial" w:hAnsi="Arial" w:cs="Arial"/>
                <w:spacing w:val="-3"/>
                <w:sz w:val="22"/>
                <w:szCs w:val="22"/>
              </w:rPr>
            </w:pPr>
            <w:r w:rsidRPr="00D2117E">
              <w:rPr>
                <w:rFonts w:ascii="Arial" w:hAnsi="Arial" w:cs="Arial"/>
                <w:spacing w:val="-3"/>
                <w:sz w:val="22"/>
                <w:szCs w:val="22"/>
              </w:rPr>
              <w:t>Quality</w:t>
            </w:r>
          </w:p>
          <w:p w:rsidRPr="00D2117E" w:rsidR="00B267EF" w:rsidP="00010954" w:rsidRDefault="00B267EF" w14:paraId="41C8F396" w14:textId="6ACA1F83">
            <w:pPr>
              <w:suppressAutoHyphens/>
              <w:jc w:val="center"/>
              <w:rPr>
                <w:rFonts w:ascii="Arial" w:hAnsi="Arial" w:cs="Arial"/>
                <w:spacing w:val="-3"/>
                <w:sz w:val="22"/>
                <w:szCs w:val="22"/>
              </w:rPr>
            </w:pPr>
          </w:p>
        </w:tc>
      </w:tr>
      <w:tr w:rsidRPr="00593B06" w:rsidR="001F7236" w:rsidTr="44625C78" w14:paraId="7BC5E5E0" w14:textId="77777777">
        <w:tc>
          <w:tcPr>
            <w:tcW w:w="4245" w:type="dxa"/>
            <w:tcBorders>
              <w:top w:val="single" w:color="auto" w:sz="6" w:space="0"/>
              <w:left w:val="single" w:color="auto" w:sz="6" w:space="0"/>
              <w:bottom w:val="nil"/>
              <w:right w:val="single" w:color="auto" w:sz="6" w:space="0"/>
            </w:tcBorders>
            <w:shd w:val="clear" w:color="auto" w:fill="00B050"/>
            <w:tcMar/>
          </w:tcPr>
          <w:p w:rsidRPr="00593B06" w:rsidR="001F7236" w:rsidRDefault="001F7236" w14:paraId="4F341565" w14:textId="77777777">
            <w:pPr>
              <w:suppressAutoHyphens/>
              <w:jc w:val="both"/>
              <w:rPr>
                <w:rFonts w:ascii="Arial" w:hAnsi="Arial" w:cs="Arial"/>
                <w:b/>
                <w:color w:val="FFFFFF"/>
                <w:spacing w:val="-3"/>
                <w:szCs w:val="24"/>
              </w:rPr>
            </w:pPr>
            <w:r w:rsidRPr="00593B06">
              <w:rPr>
                <w:rFonts w:ascii="Arial" w:hAnsi="Arial" w:cs="Arial"/>
                <w:b/>
                <w:color w:val="FFFFFF"/>
                <w:spacing w:val="-3"/>
                <w:szCs w:val="24"/>
              </w:rPr>
              <w:t>SALARY</w:t>
            </w:r>
          </w:p>
        </w:tc>
        <w:tc>
          <w:tcPr>
            <w:tcW w:w="4819" w:type="dxa"/>
            <w:tcBorders>
              <w:top w:val="single" w:color="auto" w:sz="6" w:space="0"/>
              <w:left w:val="nil"/>
              <w:bottom w:val="nil"/>
              <w:right w:val="single" w:color="auto" w:sz="6" w:space="0"/>
            </w:tcBorders>
            <w:shd w:val="clear" w:color="auto" w:fill="00B050"/>
            <w:tcMar/>
          </w:tcPr>
          <w:p w:rsidRPr="00593B06" w:rsidR="001F7236" w:rsidRDefault="001F7236" w14:paraId="36199D38" w14:textId="77777777">
            <w:pPr>
              <w:suppressAutoHyphens/>
              <w:jc w:val="both"/>
              <w:rPr>
                <w:rFonts w:ascii="Arial" w:hAnsi="Arial" w:cs="Arial"/>
                <w:b/>
                <w:color w:val="FFFFFF"/>
                <w:spacing w:val="-3"/>
                <w:szCs w:val="24"/>
              </w:rPr>
            </w:pPr>
            <w:r w:rsidRPr="00593B06">
              <w:rPr>
                <w:rFonts w:ascii="Arial" w:hAnsi="Arial" w:cs="Arial"/>
                <w:b/>
                <w:color w:val="FFFFFF"/>
                <w:spacing w:val="-3"/>
                <w:szCs w:val="24"/>
              </w:rPr>
              <w:t>BENEFITS</w:t>
            </w:r>
          </w:p>
        </w:tc>
      </w:tr>
      <w:tr w:rsidRPr="00593B06" w:rsidR="00010954" w:rsidTr="44625C78" w14:paraId="3D293FCD" w14:textId="77777777">
        <w:tc>
          <w:tcPr>
            <w:tcW w:w="4245" w:type="dxa"/>
            <w:tcBorders>
              <w:top w:val="single" w:color="auto" w:sz="6" w:space="0"/>
              <w:left w:val="single" w:color="auto" w:sz="6" w:space="0"/>
              <w:bottom w:val="nil"/>
              <w:right w:val="single" w:color="auto" w:sz="6" w:space="0"/>
            </w:tcBorders>
            <w:tcMar/>
          </w:tcPr>
          <w:p w:rsidR="00D2117E" w:rsidP="00D2117E" w:rsidRDefault="00D2117E" w14:paraId="34E26C9E" w14:textId="77777777">
            <w:pPr>
              <w:suppressAutoHyphens/>
              <w:jc w:val="center"/>
              <w:rPr>
                <w:rFonts w:ascii="Arial" w:hAnsi="Arial" w:cs="Arial"/>
                <w:spacing w:val="-3"/>
                <w:sz w:val="22"/>
                <w:szCs w:val="22"/>
              </w:rPr>
            </w:pPr>
          </w:p>
          <w:p w:rsidR="30E2ECC7" w:rsidP="44625C78" w:rsidRDefault="30E2ECC7" w14:paraId="018EB11E" w14:textId="4ABF72D9">
            <w:pPr>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44625C78" w:rsidR="30E2ECC7">
              <w:rPr>
                <w:rFonts w:ascii="Arial" w:hAnsi="Arial" w:eastAsia="Arial" w:cs="Arial"/>
                <w:b w:val="0"/>
                <w:bCs w:val="0"/>
                <w:i w:val="0"/>
                <w:iCs w:val="0"/>
                <w:caps w:val="0"/>
                <w:smallCaps w:val="0"/>
                <w:noProof w:val="0"/>
                <w:color w:val="000000" w:themeColor="text1" w:themeTint="FF" w:themeShade="FF"/>
                <w:sz w:val="22"/>
                <w:szCs w:val="22"/>
                <w:lang w:val="en-GB"/>
              </w:rPr>
              <w:t>Band 8-9</w:t>
            </w:r>
          </w:p>
          <w:p w:rsidR="30E2ECC7" w:rsidP="44625C78" w:rsidRDefault="30E2ECC7" w14:paraId="2C12BDED" w14:textId="12AFEFBE">
            <w:pPr>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44625C78" w:rsidR="30E2ECC7">
              <w:rPr>
                <w:rFonts w:ascii="Arial" w:hAnsi="Arial" w:eastAsia="Arial" w:cs="Arial"/>
                <w:b w:val="0"/>
                <w:bCs w:val="0"/>
                <w:i w:val="0"/>
                <w:iCs w:val="0"/>
                <w:caps w:val="0"/>
                <w:smallCaps w:val="0"/>
                <w:noProof w:val="0"/>
                <w:color w:val="000000" w:themeColor="text1" w:themeTint="FF" w:themeShade="FF"/>
                <w:sz w:val="22"/>
                <w:szCs w:val="22"/>
                <w:lang w:val="en-GB"/>
              </w:rPr>
              <w:t xml:space="preserve">£50,732 - £64,107 per annum </w:t>
            </w:r>
          </w:p>
          <w:p w:rsidR="44625C78" w:rsidP="44625C78" w:rsidRDefault="44625C78" w14:paraId="7210A743" w14:textId="7B85E6E3">
            <w:pPr>
              <w:jc w:val="center"/>
              <w:rPr>
                <w:rFonts w:ascii="Arial" w:hAnsi="Arial" w:eastAsia="Arial" w:cs="Arial"/>
                <w:b w:val="0"/>
                <w:bCs w:val="0"/>
                <w:i w:val="0"/>
                <w:iCs w:val="0"/>
                <w:caps w:val="0"/>
                <w:smallCaps w:val="0"/>
                <w:noProof w:val="0"/>
                <w:color w:val="000000" w:themeColor="text1" w:themeTint="FF" w:themeShade="FF"/>
                <w:sz w:val="22"/>
                <w:szCs w:val="22"/>
                <w:lang w:val="en-GB"/>
              </w:rPr>
            </w:pPr>
          </w:p>
          <w:p w:rsidR="30E2ECC7" w:rsidP="44625C78" w:rsidRDefault="30E2ECC7" w14:paraId="571077F7" w14:textId="06AA5C7E">
            <w:pPr>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44625C78" w:rsidR="30E2ECC7">
              <w:rPr>
                <w:rFonts w:ascii="Arial" w:hAnsi="Arial" w:eastAsia="Arial" w:cs="Arial"/>
                <w:b w:val="0"/>
                <w:bCs w:val="0"/>
                <w:i w:val="0"/>
                <w:iCs w:val="0"/>
                <w:caps w:val="0"/>
                <w:smallCaps w:val="0"/>
                <w:noProof w:val="0"/>
                <w:color w:val="000000" w:themeColor="text1" w:themeTint="FF" w:themeShade="FF"/>
                <w:sz w:val="22"/>
                <w:szCs w:val="22"/>
                <w:lang w:val="en-GB"/>
              </w:rPr>
              <w:t>dependent upon experience, skills and qualifications</w:t>
            </w:r>
          </w:p>
          <w:p w:rsidR="44625C78" w:rsidP="44625C78" w:rsidRDefault="44625C78" w14:paraId="795C72B2" w14:textId="6F5ACA21">
            <w:pPr>
              <w:jc w:val="center"/>
              <w:rPr>
                <w:rFonts w:ascii="Arial" w:hAnsi="Arial" w:cs="Arial"/>
                <w:sz w:val="22"/>
                <w:szCs w:val="22"/>
              </w:rPr>
            </w:pPr>
          </w:p>
          <w:p w:rsidRPr="00593B06" w:rsidR="00010954" w:rsidP="00010954" w:rsidRDefault="00010954" w14:paraId="0D0B940D" w14:textId="16AFB56F">
            <w:pPr>
              <w:suppressAutoHyphens/>
              <w:jc w:val="center"/>
              <w:rPr>
                <w:rFonts w:ascii="Arial" w:hAnsi="Arial" w:cs="Arial"/>
                <w:spacing w:val="-3"/>
                <w:szCs w:val="24"/>
              </w:rPr>
            </w:pPr>
          </w:p>
        </w:tc>
        <w:tc>
          <w:tcPr>
            <w:tcW w:w="4819" w:type="dxa"/>
            <w:tcBorders>
              <w:top w:val="single" w:color="auto" w:sz="6" w:space="0"/>
              <w:left w:val="nil"/>
              <w:bottom w:val="nil"/>
              <w:right w:val="single" w:color="auto" w:sz="6" w:space="0"/>
            </w:tcBorders>
            <w:tcMar/>
          </w:tcPr>
          <w:p w:rsidRPr="00D2117E" w:rsidR="00DE5122" w:rsidP="00DE5122" w:rsidRDefault="00DE5122" w14:paraId="5ABCCE0E" w14:textId="77777777">
            <w:pPr>
              <w:suppressAutoHyphens/>
              <w:spacing w:before="120" w:after="120"/>
              <w:jc w:val="center"/>
              <w:rPr>
                <w:rFonts w:ascii="Arial" w:hAnsi="Arial" w:cs="Arial"/>
                <w:spacing w:val="-3"/>
                <w:sz w:val="22"/>
                <w:szCs w:val="22"/>
              </w:rPr>
            </w:pPr>
            <w:r w:rsidRPr="00D2117E" w:rsidR="00DE5122">
              <w:rPr>
                <w:rFonts w:ascii="Arial" w:hAnsi="Arial" w:cs="Arial"/>
                <w:spacing w:val="-3"/>
                <w:sz w:val="22"/>
                <w:szCs w:val="22"/>
              </w:rPr>
              <w:t>Local Government Pension Scheme </w:t>
            </w:r>
          </w:p>
          <w:p w:rsidRPr="00593B06" w:rsidR="00010954" w:rsidP="44625C78" w:rsidRDefault="00D2117E" w14:paraId="60061E4C" w14:textId="02015C00">
            <w:pPr>
              <w:suppressAutoHyphens/>
              <w:spacing w:before="120" w:after="120"/>
              <w:jc w:val="center"/>
              <w:rPr>
                <w:rFonts w:ascii="Arial" w:hAnsi="Arial" w:cs="Arial"/>
                <w:spacing w:val="-3"/>
              </w:rPr>
            </w:pPr>
            <w:r w:rsidRPr="00D2117E" w:rsidR="00D2117E">
              <w:rPr>
                <w:rFonts w:ascii="Arial" w:hAnsi="Arial" w:cs="Arial"/>
                <w:spacing w:val="-3"/>
                <w:sz w:val="22"/>
                <w:szCs w:val="22"/>
              </w:rPr>
              <w:t>40</w:t>
            </w:r>
            <w:r w:rsidRPr="00D2117E" w:rsidR="00DE5122">
              <w:rPr>
                <w:rFonts w:ascii="Arial" w:hAnsi="Arial" w:cs="Arial"/>
                <w:spacing w:val="-3"/>
                <w:sz w:val="22"/>
                <w:szCs w:val="22"/>
              </w:rPr>
              <w:t xml:space="preserve"> days annual leave, to include up to </w:t>
            </w:r>
            <w:r w:rsidRPr="44625C78" w:rsidR="00D2117E">
              <w:rPr>
                <w:rFonts w:ascii="Arial" w:hAnsi="Arial" w:cs="Arial"/>
                <w:sz w:val="22"/>
                <w:szCs w:val="22"/>
              </w:rPr>
              <w:t>7</w:t>
            </w:r>
            <w:r w:rsidRPr="44625C78" w:rsidR="00DE5122">
              <w:rPr>
                <w:rFonts w:ascii="Arial" w:hAnsi="Arial" w:cs="Arial"/>
                <w:sz w:val="22"/>
                <w:szCs w:val="22"/>
              </w:rPr>
              <w:t xml:space="preserve"> days to be taken between Christmas and New Year at the direction of the </w:t>
            </w:r>
            <w:r w:rsidRPr="44625C78" w:rsidR="00DE5122">
              <w:rPr>
                <w:rFonts w:ascii="Arial" w:hAnsi="Arial" w:cs="Arial"/>
                <w:sz w:val="22"/>
                <w:szCs w:val="22"/>
              </w:rPr>
              <w:t>Principal</w:t>
            </w:r>
            <w:r w:rsidRPr="44625C78" w:rsidR="00DE5122">
              <w:rPr>
                <w:rFonts w:ascii="Arial" w:hAnsi="Arial" w:cs="Arial"/>
                <w:sz w:val="22"/>
                <w:szCs w:val="22"/>
              </w:rPr>
              <w:t>, plus</w:t>
            </w:r>
            <w:r w:rsidRPr="44625C78" w:rsidR="5821032D">
              <w:rPr>
                <w:rFonts w:ascii="Arial" w:hAnsi="Arial" w:cs="Arial"/>
                <w:sz w:val="22"/>
                <w:szCs w:val="22"/>
              </w:rPr>
              <w:t xml:space="preserve"> </w:t>
            </w:r>
            <w:r w:rsidRPr="44625C78" w:rsidR="00DE5122">
              <w:rPr>
                <w:rFonts w:ascii="Arial" w:hAnsi="Arial" w:cs="Arial"/>
                <w:sz w:val="22"/>
                <w:szCs w:val="22"/>
              </w:rPr>
              <w:t>Bank Holidays. </w:t>
            </w:r>
          </w:p>
        </w:tc>
      </w:tr>
      <w:tr w:rsidRPr="00593B06" w:rsidR="001F7236" w:rsidTr="44625C78" w14:paraId="210EF6BB" w14:textId="77777777">
        <w:tc>
          <w:tcPr>
            <w:tcW w:w="4245" w:type="dxa"/>
            <w:tcBorders>
              <w:top w:val="single" w:color="auto" w:sz="6" w:space="0"/>
              <w:left w:val="single" w:color="auto" w:sz="6" w:space="0"/>
              <w:bottom w:val="single" w:color="auto" w:sz="6" w:space="0"/>
              <w:right w:val="single" w:color="auto" w:sz="6" w:space="0"/>
            </w:tcBorders>
            <w:shd w:val="clear" w:color="auto" w:fill="00B050"/>
            <w:tcMar/>
          </w:tcPr>
          <w:p w:rsidRPr="00593B06" w:rsidR="001F7236" w:rsidP="00A63814" w:rsidRDefault="001F7236" w14:paraId="578DE954" w14:textId="77777777">
            <w:pPr>
              <w:suppressAutoHyphens/>
              <w:jc w:val="both"/>
              <w:rPr>
                <w:rFonts w:ascii="Arial" w:hAnsi="Arial" w:cs="Arial"/>
                <w:color w:val="FFFFFF"/>
                <w:spacing w:val="-3"/>
                <w:szCs w:val="24"/>
              </w:rPr>
            </w:pPr>
            <w:r w:rsidRPr="00593B06">
              <w:rPr>
                <w:rFonts w:ascii="Arial" w:hAnsi="Arial" w:cs="Arial"/>
                <w:b/>
                <w:color w:val="FFFFFF"/>
                <w:spacing w:val="-3"/>
                <w:szCs w:val="24"/>
              </w:rPr>
              <w:t>LINE MANAGER(S)</w:t>
            </w:r>
          </w:p>
        </w:tc>
        <w:tc>
          <w:tcPr>
            <w:tcW w:w="4819" w:type="dxa"/>
            <w:tcBorders>
              <w:top w:val="single" w:color="auto" w:sz="6" w:space="0"/>
              <w:left w:val="nil"/>
              <w:bottom w:val="single" w:color="auto" w:sz="6" w:space="0"/>
              <w:right w:val="single" w:color="auto" w:sz="6" w:space="0"/>
            </w:tcBorders>
            <w:shd w:val="clear" w:color="auto" w:fill="00B050"/>
            <w:tcMar/>
          </w:tcPr>
          <w:p w:rsidRPr="00593B06" w:rsidR="001F7236" w:rsidP="00A63814" w:rsidRDefault="001F7236" w14:paraId="0BA0645B" w14:textId="77777777">
            <w:pPr>
              <w:suppressAutoHyphens/>
              <w:rPr>
                <w:rFonts w:ascii="Arial" w:hAnsi="Arial" w:cs="Arial"/>
                <w:color w:val="FFFFFF"/>
                <w:spacing w:val="-3"/>
                <w:szCs w:val="24"/>
              </w:rPr>
            </w:pPr>
            <w:r w:rsidRPr="00593B06">
              <w:rPr>
                <w:rFonts w:ascii="Arial" w:hAnsi="Arial" w:cs="Arial"/>
                <w:b/>
                <w:color w:val="FFFFFF"/>
                <w:spacing w:val="-3"/>
                <w:szCs w:val="24"/>
              </w:rPr>
              <w:t>LINE MANAGER FOR</w:t>
            </w:r>
          </w:p>
        </w:tc>
      </w:tr>
      <w:tr w:rsidRPr="00593B06" w:rsidR="00010954" w:rsidTr="44625C78" w14:paraId="629D792A" w14:textId="77777777">
        <w:tc>
          <w:tcPr>
            <w:tcW w:w="4245" w:type="dxa"/>
            <w:tcBorders>
              <w:top w:val="single" w:color="auto" w:sz="6" w:space="0"/>
              <w:left w:val="single" w:color="auto" w:sz="6" w:space="0"/>
              <w:bottom w:val="single" w:color="auto" w:sz="6" w:space="0"/>
              <w:right w:val="single" w:color="auto" w:sz="6" w:space="0"/>
            </w:tcBorders>
            <w:tcMar/>
          </w:tcPr>
          <w:p w:rsidRPr="00D2117E" w:rsidR="00B06837" w:rsidP="00F27698" w:rsidRDefault="00B06837" w14:paraId="107AF312" w14:textId="77777777">
            <w:pPr>
              <w:suppressAutoHyphens/>
              <w:jc w:val="center"/>
              <w:rPr>
                <w:rFonts w:ascii="Arial" w:hAnsi="Arial" w:cs="Arial"/>
                <w:spacing w:val="-3"/>
                <w:sz w:val="22"/>
              </w:rPr>
            </w:pPr>
          </w:p>
          <w:p w:rsidRPr="00D2117E" w:rsidR="00F27698" w:rsidP="00F27698" w:rsidRDefault="000E670D" w14:paraId="0185F9DB" w14:textId="4FFBF88C">
            <w:pPr>
              <w:suppressAutoHyphens/>
              <w:jc w:val="center"/>
              <w:rPr>
                <w:rFonts w:ascii="Arial" w:hAnsi="Arial" w:cs="Arial"/>
                <w:spacing w:val="-3"/>
                <w:sz w:val="22"/>
              </w:rPr>
            </w:pPr>
            <w:r w:rsidRPr="00D2117E">
              <w:rPr>
                <w:rFonts w:ascii="Arial" w:hAnsi="Arial" w:cs="Arial"/>
                <w:spacing w:val="-3"/>
                <w:sz w:val="22"/>
              </w:rPr>
              <w:t xml:space="preserve">Deputy </w:t>
            </w:r>
            <w:r w:rsidRPr="00D2117E" w:rsidR="00F27698">
              <w:rPr>
                <w:rFonts w:ascii="Arial" w:hAnsi="Arial" w:cs="Arial"/>
                <w:spacing w:val="-3"/>
                <w:sz w:val="22"/>
              </w:rPr>
              <w:t xml:space="preserve">Principal </w:t>
            </w:r>
            <w:r w:rsidRPr="00D2117E">
              <w:rPr>
                <w:rFonts w:ascii="Arial" w:hAnsi="Arial" w:cs="Arial"/>
                <w:spacing w:val="-3"/>
                <w:sz w:val="22"/>
              </w:rPr>
              <w:t xml:space="preserve">Education </w:t>
            </w:r>
          </w:p>
          <w:p w:rsidRPr="00D2117E" w:rsidR="00010954" w:rsidP="00010954" w:rsidRDefault="00010954" w14:paraId="4B94D5A5" w14:textId="2386B2CC">
            <w:pPr>
              <w:suppressAutoHyphens/>
              <w:jc w:val="center"/>
              <w:rPr>
                <w:rFonts w:ascii="Arial" w:hAnsi="Arial" w:cs="Arial"/>
                <w:spacing w:val="-3"/>
                <w:sz w:val="22"/>
              </w:rPr>
            </w:pPr>
          </w:p>
        </w:tc>
        <w:tc>
          <w:tcPr>
            <w:tcW w:w="4819" w:type="dxa"/>
            <w:tcBorders>
              <w:top w:val="single" w:color="auto" w:sz="6" w:space="0"/>
              <w:left w:val="nil"/>
              <w:bottom w:val="single" w:color="auto" w:sz="6" w:space="0"/>
              <w:right w:val="single" w:color="auto" w:sz="6" w:space="0"/>
            </w:tcBorders>
            <w:tcMar/>
            <w:vAlign w:val="center"/>
          </w:tcPr>
          <w:p w:rsidRPr="00D2117E" w:rsidR="00C735B6" w:rsidP="00D2117E" w:rsidRDefault="00C735B6" w14:paraId="72D765C3" w14:textId="6F6DAEF9">
            <w:pPr>
              <w:suppressAutoHyphens/>
              <w:jc w:val="center"/>
              <w:rPr>
                <w:rFonts w:ascii="Arial" w:hAnsi="Arial" w:cs="Arial"/>
                <w:spacing w:val="-3"/>
                <w:sz w:val="22"/>
              </w:rPr>
            </w:pPr>
            <w:r w:rsidRPr="00D2117E">
              <w:rPr>
                <w:rFonts w:ascii="Arial" w:hAnsi="Arial" w:cs="Arial"/>
                <w:spacing w:val="-3"/>
                <w:sz w:val="22"/>
              </w:rPr>
              <w:t xml:space="preserve">Head of </w:t>
            </w:r>
            <w:r w:rsidRPr="00D2117E" w:rsidR="00D85718">
              <w:rPr>
                <w:rFonts w:ascii="Arial" w:hAnsi="Arial" w:cs="Arial"/>
                <w:spacing w:val="-3"/>
                <w:sz w:val="22"/>
              </w:rPr>
              <w:t xml:space="preserve">FE </w:t>
            </w:r>
            <w:r w:rsidRPr="00D2117E">
              <w:rPr>
                <w:rFonts w:ascii="Arial" w:hAnsi="Arial" w:cs="Arial"/>
                <w:spacing w:val="-3"/>
                <w:sz w:val="22"/>
              </w:rPr>
              <w:t>Quality</w:t>
            </w:r>
          </w:p>
          <w:p w:rsidRPr="00D2117E" w:rsidR="00851FDC" w:rsidP="00D2117E" w:rsidRDefault="00183986" w14:paraId="49C04FBD" w14:textId="704ECAAA">
            <w:pPr>
              <w:suppressAutoHyphens/>
              <w:jc w:val="center"/>
              <w:rPr>
                <w:rFonts w:ascii="Arial" w:hAnsi="Arial" w:cs="Arial"/>
                <w:spacing w:val="-3"/>
                <w:sz w:val="22"/>
              </w:rPr>
            </w:pPr>
            <w:r w:rsidRPr="00D2117E">
              <w:rPr>
                <w:rFonts w:ascii="Arial" w:hAnsi="Arial" w:cs="Arial"/>
                <w:spacing w:val="-3"/>
                <w:sz w:val="22"/>
              </w:rPr>
              <w:t>Head of HE Q</w:t>
            </w:r>
            <w:r w:rsidRPr="00D2117E" w:rsidR="00606B3D">
              <w:rPr>
                <w:rFonts w:ascii="Arial" w:hAnsi="Arial" w:cs="Arial"/>
                <w:spacing w:val="-3"/>
                <w:sz w:val="22"/>
              </w:rPr>
              <w:t>uality</w:t>
            </w:r>
          </w:p>
          <w:p w:rsidRPr="00D2117E" w:rsidR="00D85718" w:rsidP="00D2117E" w:rsidRDefault="00C735B6" w14:paraId="5299040B" w14:textId="061B01D4">
            <w:pPr>
              <w:suppressAutoHyphens/>
              <w:jc w:val="center"/>
              <w:rPr>
                <w:rFonts w:ascii="Arial" w:hAnsi="Arial" w:cs="Arial"/>
                <w:spacing w:val="-3"/>
                <w:sz w:val="22"/>
              </w:rPr>
            </w:pPr>
            <w:r w:rsidRPr="00D2117E">
              <w:rPr>
                <w:rFonts w:ascii="Arial" w:hAnsi="Arial" w:cs="Arial"/>
                <w:spacing w:val="-3"/>
                <w:sz w:val="22"/>
              </w:rPr>
              <w:t xml:space="preserve">Quality </w:t>
            </w:r>
            <w:r w:rsidRPr="00D2117E" w:rsidR="00D85718">
              <w:rPr>
                <w:rFonts w:ascii="Arial" w:hAnsi="Arial" w:cs="Arial"/>
                <w:spacing w:val="-3"/>
                <w:sz w:val="22"/>
              </w:rPr>
              <w:t>T</w:t>
            </w:r>
            <w:r w:rsidRPr="00D2117E">
              <w:rPr>
                <w:rFonts w:ascii="Arial" w:hAnsi="Arial" w:cs="Arial"/>
                <w:spacing w:val="-3"/>
                <w:sz w:val="22"/>
              </w:rPr>
              <w:t>eam</w:t>
            </w:r>
          </w:p>
          <w:p w:rsidRPr="00D2117E" w:rsidR="000342B4" w:rsidP="00D2117E" w:rsidRDefault="00C5420D" w14:paraId="1D1C15CB" w14:textId="6A1E387F">
            <w:pPr>
              <w:suppressAutoHyphens/>
              <w:jc w:val="center"/>
              <w:rPr>
                <w:rFonts w:ascii="Arial" w:hAnsi="Arial" w:cs="Arial"/>
                <w:spacing w:val="-3"/>
                <w:sz w:val="22"/>
              </w:rPr>
            </w:pPr>
            <w:r w:rsidRPr="00D2117E">
              <w:rPr>
                <w:rFonts w:ascii="Arial" w:hAnsi="Arial" w:cs="Arial"/>
                <w:spacing w:val="-3"/>
                <w:sz w:val="22"/>
              </w:rPr>
              <w:t xml:space="preserve">Senior </w:t>
            </w:r>
            <w:r w:rsidRPr="00D2117E" w:rsidR="00C735B6">
              <w:rPr>
                <w:rFonts w:ascii="Arial" w:hAnsi="Arial" w:cs="Arial"/>
                <w:spacing w:val="-3"/>
                <w:sz w:val="22"/>
              </w:rPr>
              <w:t xml:space="preserve">Digital Learning </w:t>
            </w:r>
            <w:r w:rsidRPr="00D2117E" w:rsidR="00F47B82">
              <w:rPr>
                <w:rFonts w:ascii="Arial" w:hAnsi="Arial" w:cs="Arial"/>
                <w:spacing w:val="-3"/>
                <w:sz w:val="22"/>
              </w:rPr>
              <w:t>Developer</w:t>
            </w:r>
          </w:p>
          <w:p w:rsidRPr="00D2117E" w:rsidR="000342B4" w:rsidP="00D2117E" w:rsidRDefault="000342B4" w14:paraId="48753B01" w14:textId="6FAEB9D5">
            <w:pPr>
              <w:pStyle w:val="elementtoproof"/>
              <w:shd w:val="clear" w:color="auto" w:fill="FFFFFF"/>
              <w:ind w:right="533"/>
              <w:jc w:val="center"/>
              <w:rPr>
                <w:rFonts w:ascii="Calibri" w:hAnsi="Calibri" w:cs="Calibri"/>
                <w:sz w:val="22"/>
                <w:szCs w:val="20"/>
              </w:rPr>
            </w:pPr>
            <w:r w:rsidRPr="00D2117E">
              <w:rPr>
                <w:rFonts w:ascii="Arial" w:hAnsi="Arial" w:cs="Arial"/>
                <w:sz w:val="22"/>
                <w:szCs w:val="20"/>
              </w:rPr>
              <w:t>Performance Development Manager</w:t>
            </w:r>
          </w:p>
          <w:p w:rsidRPr="00D2117E" w:rsidR="00191930" w:rsidP="00D2117E" w:rsidRDefault="00191930" w14:paraId="0C1DC416" w14:textId="566B9741">
            <w:pPr>
              <w:suppressAutoHyphens/>
              <w:jc w:val="center"/>
              <w:rPr>
                <w:rFonts w:ascii="Arial" w:hAnsi="Arial" w:cs="Arial"/>
                <w:spacing w:val="-3"/>
                <w:sz w:val="22"/>
              </w:rPr>
            </w:pPr>
            <w:r w:rsidRPr="00D2117E">
              <w:rPr>
                <w:rFonts w:ascii="Arial" w:hAnsi="Arial" w:cs="Arial"/>
                <w:spacing w:val="-3"/>
                <w:sz w:val="22"/>
              </w:rPr>
              <w:t xml:space="preserve">ITE </w:t>
            </w:r>
            <w:r w:rsidR="00DF08E0">
              <w:rPr>
                <w:rFonts w:ascii="Arial" w:hAnsi="Arial" w:cs="Arial"/>
                <w:spacing w:val="-3"/>
                <w:sz w:val="22"/>
              </w:rPr>
              <w:t>P</w:t>
            </w:r>
            <w:r w:rsidRPr="00D2117E">
              <w:rPr>
                <w:rFonts w:ascii="Arial" w:hAnsi="Arial" w:cs="Arial"/>
                <w:spacing w:val="-3"/>
                <w:sz w:val="22"/>
              </w:rPr>
              <w:t>rovision</w:t>
            </w:r>
          </w:p>
          <w:p w:rsidRPr="00D2117E" w:rsidR="00D85718" w:rsidP="00D2117E" w:rsidRDefault="00D85718" w14:paraId="34824FA9" w14:textId="48A1A44B">
            <w:pPr>
              <w:suppressAutoHyphens/>
              <w:jc w:val="center"/>
              <w:rPr>
                <w:rFonts w:ascii="Arial" w:hAnsi="Arial" w:cs="Arial"/>
                <w:spacing w:val="-3"/>
                <w:sz w:val="22"/>
              </w:rPr>
            </w:pPr>
          </w:p>
        </w:tc>
      </w:tr>
      <w:tr w:rsidRPr="00593B06" w:rsidR="001F7236" w:rsidTr="44625C78" w14:paraId="628604BA" w14:textId="77777777">
        <w:tc>
          <w:tcPr>
            <w:tcW w:w="9064" w:type="dxa"/>
            <w:gridSpan w:val="2"/>
            <w:tcBorders>
              <w:top w:val="nil"/>
              <w:left w:val="single" w:color="auto" w:sz="6" w:space="0"/>
              <w:bottom w:val="single" w:color="auto" w:sz="6" w:space="0"/>
              <w:right w:val="single" w:color="auto" w:sz="6" w:space="0"/>
            </w:tcBorders>
            <w:shd w:val="clear" w:color="auto" w:fill="00B050"/>
            <w:tcMar/>
          </w:tcPr>
          <w:p w:rsidRPr="00593B06" w:rsidR="001F7236" w:rsidRDefault="001F7236" w14:paraId="6DBD24DA" w14:textId="77777777">
            <w:pPr>
              <w:suppressAutoHyphens/>
              <w:jc w:val="both"/>
              <w:rPr>
                <w:rFonts w:ascii="Arial" w:hAnsi="Arial" w:cs="Arial"/>
                <w:b/>
                <w:color w:val="FFFFFF"/>
                <w:spacing w:val="-3"/>
                <w:szCs w:val="24"/>
              </w:rPr>
            </w:pPr>
            <w:r w:rsidRPr="00593B06">
              <w:rPr>
                <w:rFonts w:ascii="Arial" w:hAnsi="Arial" w:cs="Arial"/>
                <w:b/>
                <w:color w:val="FFFFFF"/>
                <w:spacing w:val="-3"/>
                <w:szCs w:val="24"/>
              </w:rPr>
              <w:t>KEY TASKS AND RESPONSIBILITIES</w:t>
            </w:r>
          </w:p>
        </w:tc>
      </w:tr>
      <w:tr w:rsidRPr="00593B06" w:rsidR="001F7236" w:rsidTr="44625C78" w14:paraId="3656B9AB" w14:textId="77777777">
        <w:tc>
          <w:tcPr>
            <w:tcW w:w="9064" w:type="dxa"/>
            <w:gridSpan w:val="2"/>
            <w:tcBorders>
              <w:top w:val="nil"/>
              <w:left w:val="single" w:color="auto" w:sz="6" w:space="0"/>
              <w:bottom w:val="single" w:color="auto" w:sz="6" w:space="0"/>
              <w:right w:val="single" w:color="auto" w:sz="6" w:space="0"/>
            </w:tcBorders>
            <w:tcMar/>
          </w:tcPr>
          <w:p w:rsidRPr="00D2117E" w:rsidR="00E028FC" w:rsidP="00E028FC" w:rsidRDefault="00010954" w14:paraId="296DC526" w14:textId="4C18F9E1">
            <w:pPr>
              <w:autoSpaceDE w:val="0"/>
              <w:autoSpaceDN w:val="0"/>
              <w:adjustRightInd w:val="0"/>
              <w:rPr>
                <w:rFonts w:ascii="Arial" w:hAnsi="Arial" w:cs="Arial"/>
                <w:spacing w:val="-3"/>
                <w:sz w:val="22"/>
                <w:szCs w:val="22"/>
              </w:rPr>
            </w:pPr>
            <w:r w:rsidRPr="00D2117E">
              <w:rPr>
                <w:rFonts w:ascii="Arial" w:hAnsi="Arial" w:cs="Arial"/>
                <w:spacing w:val="-3"/>
                <w:sz w:val="22"/>
                <w:szCs w:val="22"/>
              </w:rPr>
              <w:t xml:space="preserve">You will advance </w:t>
            </w:r>
            <w:r w:rsidRPr="00D2117E" w:rsidR="00DF1058">
              <w:rPr>
                <w:rFonts w:ascii="Arial" w:hAnsi="Arial" w:cs="Arial"/>
                <w:spacing w:val="-3"/>
                <w:sz w:val="22"/>
                <w:szCs w:val="22"/>
              </w:rPr>
              <w:t>our Quality and Performance St</w:t>
            </w:r>
            <w:r w:rsidRPr="00D2117E">
              <w:rPr>
                <w:rFonts w:ascii="Arial" w:hAnsi="Arial" w:cs="Arial"/>
                <w:spacing w:val="-3"/>
                <w:sz w:val="22"/>
                <w:szCs w:val="22"/>
              </w:rPr>
              <w:t>rate</w:t>
            </w:r>
            <w:r w:rsidRPr="00D2117E" w:rsidR="0051458B">
              <w:rPr>
                <w:rFonts w:ascii="Arial" w:hAnsi="Arial" w:cs="Arial"/>
                <w:spacing w:val="-3"/>
                <w:sz w:val="22"/>
                <w:szCs w:val="22"/>
              </w:rPr>
              <w:t>gy in line with the Colleges 2025-</w:t>
            </w:r>
            <w:r w:rsidRPr="00D2117E" w:rsidR="008A76BA">
              <w:rPr>
                <w:rFonts w:ascii="Arial" w:hAnsi="Arial" w:cs="Arial"/>
                <w:spacing w:val="-3"/>
                <w:sz w:val="22"/>
                <w:szCs w:val="22"/>
              </w:rPr>
              <w:t>20</w:t>
            </w:r>
            <w:r w:rsidRPr="00D2117E" w:rsidR="0051458B">
              <w:rPr>
                <w:rFonts w:ascii="Arial" w:hAnsi="Arial" w:cs="Arial"/>
                <w:spacing w:val="-3"/>
                <w:sz w:val="22"/>
                <w:szCs w:val="22"/>
              </w:rPr>
              <w:t>30 Strategic</w:t>
            </w:r>
            <w:r w:rsidRPr="00D2117E" w:rsidR="00B9388D">
              <w:rPr>
                <w:rFonts w:ascii="Arial" w:hAnsi="Arial" w:cs="Arial"/>
                <w:spacing w:val="-3"/>
                <w:sz w:val="22"/>
                <w:szCs w:val="22"/>
              </w:rPr>
              <w:t xml:space="preserve"> p</w:t>
            </w:r>
            <w:r w:rsidRPr="00D2117E" w:rsidR="0051458B">
              <w:rPr>
                <w:rFonts w:ascii="Arial" w:hAnsi="Arial" w:cs="Arial"/>
                <w:spacing w:val="-3"/>
                <w:sz w:val="22"/>
                <w:szCs w:val="22"/>
              </w:rPr>
              <w:t>lan</w:t>
            </w:r>
          </w:p>
          <w:p w:rsidRPr="00D2117E" w:rsidR="00085E1E" w:rsidP="00085E1E" w:rsidRDefault="00085E1E" w14:paraId="5AF5ABB7" w14:textId="013E8DB2">
            <w:pPr>
              <w:suppressAutoHyphens/>
              <w:spacing w:before="120" w:after="120"/>
              <w:jc w:val="both"/>
              <w:rPr>
                <w:rFonts w:ascii="Arial" w:hAnsi="Arial" w:cs="Arial"/>
                <w:spacing w:val="-3"/>
                <w:sz w:val="22"/>
                <w:szCs w:val="22"/>
              </w:rPr>
            </w:pPr>
            <w:r w:rsidRPr="00D2117E">
              <w:rPr>
                <w:rFonts w:ascii="Arial" w:hAnsi="Arial" w:cs="Arial"/>
                <w:spacing w:val="-3"/>
                <w:sz w:val="22"/>
                <w:szCs w:val="22"/>
              </w:rPr>
              <w:t>You will provide visionary and dynamic leadership, which drives organisational excellence with all aspects of Quality and Digital learning.</w:t>
            </w:r>
          </w:p>
          <w:p w:rsidRPr="00D2117E" w:rsidR="00085E1E" w:rsidP="00085E1E" w:rsidRDefault="00085E1E" w14:paraId="1DC97A3A" w14:textId="23775B9D">
            <w:pPr>
              <w:suppressAutoHyphens/>
              <w:spacing w:before="120" w:after="120"/>
              <w:jc w:val="both"/>
              <w:rPr>
                <w:rFonts w:ascii="Arial" w:hAnsi="Arial" w:cs="Arial"/>
                <w:spacing w:val="-3"/>
                <w:sz w:val="22"/>
                <w:szCs w:val="22"/>
              </w:rPr>
            </w:pPr>
            <w:r w:rsidRPr="00D2117E">
              <w:rPr>
                <w:rFonts w:ascii="Arial" w:hAnsi="Arial" w:cs="Arial"/>
                <w:spacing w:val="-3"/>
                <w:sz w:val="22"/>
                <w:szCs w:val="22"/>
              </w:rPr>
              <w:t>You will provide robust challenge and quality assurance of the curriculum throughout all aspects of the College’s provision, setting and embedding standards in addition to responsibility for observation of teaching, learning and assessment and management for</w:t>
            </w:r>
            <w:r w:rsidRPr="00D2117E" w:rsidR="00B24B4A">
              <w:rPr>
                <w:rFonts w:ascii="Arial" w:hAnsi="Arial" w:cs="Arial"/>
                <w:spacing w:val="-3"/>
                <w:sz w:val="22"/>
                <w:szCs w:val="22"/>
              </w:rPr>
              <w:t xml:space="preserve"> </w:t>
            </w:r>
            <w:r w:rsidRPr="00D2117E">
              <w:rPr>
                <w:rFonts w:ascii="Arial" w:hAnsi="Arial" w:cs="Arial"/>
                <w:spacing w:val="-3"/>
                <w:sz w:val="22"/>
                <w:szCs w:val="22"/>
              </w:rPr>
              <w:t>Head of Quality assurance</w:t>
            </w:r>
            <w:r w:rsidRPr="00D2117E" w:rsidR="00B24B4A">
              <w:rPr>
                <w:rFonts w:ascii="Arial" w:hAnsi="Arial" w:cs="Arial"/>
                <w:spacing w:val="-3"/>
                <w:sz w:val="22"/>
                <w:szCs w:val="22"/>
              </w:rPr>
              <w:t xml:space="preserve"> for FE and HE, </w:t>
            </w:r>
            <w:r w:rsidRPr="00D2117E" w:rsidR="00191930">
              <w:rPr>
                <w:rFonts w:ascii="Arial" w:hAnsi="Arial" w:cs="Arial"/>
                <w:spacing w:val="-3"/>
                <w:sz w:val="22"/>
                <w:szCs w:val="22"/>
              </w:rPr>
              <w:t xml:space="preserve">Quality Performance Coaches </w:t>
            </w:r>
            <w:r w:rsidRPr="00D2117E">
              <w:rPr>
                <w:rFonts w:ascii="Arial" w:hAnsi="Arial" w:cs="Arial"/>
                <w:spacing w:val="-3"/>
                <w:sz w:val="22"/>
                <w:szCs w:val="22"/>
              </w:rPr>
              <w:t>and the digital skills team.</w:t>
            </w:r>
          </w:p>
          <w:p w:rsidRPr="00D2117E" w:rsidR="00085E1E" w:rsidP="00085E1E" w:rsidRDefault="00085E1E" w14:paraId="5562C861" w14:textId="14941231">
            <w:pPr>
              <w:suppressAutoHyphens/>
              <w:spacing w:before="120" w:after="120"/>
              <w:jc w:val="both"/>
              <w:rPr>
                <w:rFonts w:ascii="Arial" w:hAnsi="Arial" w:cs="Arial"/>
                <w:spacing w:val="-3"/>
                <w:sz w:val="22"/>
                <w:szCs w:val="22"/>
              </w:rPr>
            </w:pPr>
            <w:r w:rsidRPr="00D2117E">
              <w:rPr>
                <w:rFonts w:ascii="Arial" w:hAnsi="Arial" w:cs="Arial"/>
                <w:spacing w:val="-3"/>
                <w:sz w:val="22"/>
                <w:szCs w:val="22"/>
              </w:rPr>
              <w:t>You will be an active member of the College Leadership Team (</w:t>
            </w:r>
            <w:r w:rsidRPr="00D2117E" w:rsidR="00191930">
              <w:rPr>
                <w:rFonts w:ascii="Arial" w:hAnsi="Arial" w:cs="Arial"/>
                <w:spacing w:val="-3"/>
                <w:sz w:val="22"/>
                <w:szCs w:val="22"/>
              </w:rPr>
              <w:t>C</w:t>
            </w:r>
            <w:r w:rsidRPr="00D2117E">
              <w:rPr>
                <w:rFonts w:ascii="Arial" w:hAnsi="Arial" w:cs="Arial"/>
                <w:spacing w:val="-3"/>
                <w:sz w:val="22"/>
                <w:szCs w:val="22"/>
              </w:rPr>
              <w:t>LT) contributing towards the College’s strategic vision of becoming and outstanding College.</w:t>
            </w:r>
          </w:p>
          <w:p w:rsidRPr="00D2117E" w:rsidR="00085E1E" w:rsidP="00085E1E" w:rsidRDefault="00085E1E" w14:paraId="49AE0BC0" w14:textId="28851D82">
            <w:pPr>
              <w:suppressAutoHyphens/>
              <w:spacing w:before="120" w:after="120"/>
              <w:jc w:val="both"/>
              <w:rPr>
                <w:rFonts w:ascii="Arial" w:hAnsi="Arial" w:cs="Arial"/>
                <w:spacing w:val="-3"/>
                <w:sz w:val="22"/>
                <w:szCs w:val="22"/>
              </w:rPr>
            </w:pPr>
            <w:r w:rsidRPr="00D2117E">
              <w:rPr>
                <w:rFonts w:ascii="Arial" w:hAnsi="Arial" w:cs="Arial"/>
                <w:spacing w:val="-3"/>
                <w:sz w:val="22"/>
                <w:szCs w:val="22"/>
              </w:rPr>
              <w:t>You will promote a culture of excellence and innovation throughout the organisation whilst ensuring an effective balance between values, success and quality is maintained.</w:t>
            </w:r>
          </w:p>
          <w:p w:rsidRPr="00D2117E" w:rsidR="00E028FC" w:rsidP="00085E1E" w:rsidRDefault="00085E1E" w14:paraId="67A3CF65" w14:textId="31947631">
            <w:pPr>
              <w:autoSpaceDE w:val="0"/>
              <w:autoSpaceDN w:val="0"/>
              <w:adjustRightInd w:val="0"/>
              <w:rPr>
                <w:rFonts w:ascii="Arial" w:hAnsi="Arial" w:cs="Arial"/>
                <w:spacing w:val="-3"/>
                <w:sz w:val="22"/>
                <w:szCs w:val="22"/>
              </w:rPr>
            </w:pPr>
            <w:r w:rsidRPr="00D2117E">
              <w:rPr>
                <w:rFonts w:ascii="Arial" w:hAnsi="Arial" w:cs="Arial"/>
                <w:spacing w:val="-3"/>
                <w:sz w:val="22"/>
                <w:szCs w:val="22"/>
              </w:rPr>
              <w:t xml:space="preserve">You will have strong data, analytical and communication skills, both written and oral, as well as strength of character to drive forward quality and act as </w:t>
            </w:r>
            <w:r w:rsidRPr="00D2117E" w:rsidR="00191930">
              <w:rPr>
                <w:rFonts w:ascii="Arial" w:hAnsi="Arial" w:cs="Arial"/>
                <w:spacing w:val="-3"/>
                <w:sz w:val="22"/>
                <w:szCs w:val="22"/>
              </w:rPr>
              <w:t xml:space="preserve">Shadow </w:t>
            </w:r>
            <w:r w:rsidRPr="00D2117E">
              <w:rPr>
                <w:rFonts w:ascii="Arial" w:hAnsi="Arial" w:cs="Arial"/>
                <w:spacing w:val="-3"/>
                <w:sz w:val="22"/>
                <w:szCs w:val="22"/>
              </w:rPr>
              <w:t>Quality Nominee in an Ofsted inspection.</w:t>
            </w:r>
          </w:p>
          <w:p w:rsidRPr="00D2117E" w:rsidR="00645161" w:rsidP="00010954" w:rsidRDefault="00645161" w14:paraId="45FB0818" w14:textId="586779C1">
            <w:pPr>
              <w:autoSpaceDE w:val="0"/>
              <w:autoSpaceDN w:val="0"/>
              <w:adjustRightInd w:val="0"/>
              <w:rPr>
                <w:rFonts w:ascii="Arial" w:hAnsi="Arial" w:cs="Arial"/>
                <w:spacing w:val="-3"/>
                <w:sz w:val="22"/>
                <w:szCs w:val="22"/>
                <w:highlight w:val="yellow"/>
              </w:rPr>
            </w:pPr>
          </w:p>
        </w:tc>
      </w:tr>
      <w:tr w:rsidRPr="00593B06" w:rsidR="001F7236" w:rsidTr="44625C78" w14:paraId="1A8081BE" w14:textId="77777777">
        <w:tc>
          <w:tcPr>
            <w:tcW w:w="9064" w:type="dxa"/>
            <w:gridSpan w:val="2"/>
            <w:tcBorders>
              <w:top w:val="single" w:color="auto" w:sz="6" w:space="0"/>
              <w:left w:val="single" w:color="auto" w:sz="6" w:space="0"/>
              <w:bottom w:val="single" w:color="auto" w:sz="6" w:space="0"/>
              <w:right w:val="single" w:color="auto" w:sz="6" w:space="0"/>
            </w:tcBorders>
            <w:shd w:val="clear" w:color="auto" w:fill="00B050"/>
            <w:tcMar/>
          </w:tcPr>
          <w:p w:rsidRPr="00D2117E" w:rsidR="001F7236" w:rsidRDefault="00BC3314" w14:paraId="37130191" w14:textId="5BA4656B">
            <w:pPr>
              <w:suppressAutoHyphens/>
              <w:jc w:val="both"/>
              <w:rPr>
                <w:rFonts w:ascii="Arial" w:hAnsi="Arial" w:cs="Arial"/>
                <w:b/>
                <w:color w:val="FFFFFF"/>
                <w:spacing w:val="-3"/>
                <w:sz w:val="22"/>
                <w:szCs w:val="22"/>
              </w:rPr>
            </w:pPr>
            <w:r w:rsidRPr="00D2117E">
              <w:rPr>
                <w:sz w:val="22"/>
                <w:szCs w:val="22"/>
              </w:rPr>
              <w:br w:type="page"/>
            </w:r>
            <w:r w:rsidRPr="00D2117E" w:rsidR="001F7236">
              <w:rPr>
                <w:rFonts w:ascii="Arial" w:hAnsi="Arial" w:cs="Arial"/>
                <w:b/>
                <w:color w:val="FFFFFF"/>
                <w:spacing w:val="-3"/>
                <w:sz w:val="22"/>
                <w:szCs w:val="22"/>
              </w:rPr>
              <w:t>DUTIES</w:t>
            </w:r>
          </w:p>
        </w:tc>
      </w:tr>
      <w:tr w:rsidRPr="00593B06" w:rsidR="001F7236" w:rsidTr="44625C78" w14:paraId="049F31CB" w14:textId="77777777">
        <w:tc>
          <w:tcPr>
            <w:tcW w:w="9064" w:type="dxa"/>
            <w:gridSpan w:val="2"/>
            <w:tcBorders>
              <w:top w:val="single" w:color="auto" w:sz="6" w:space="0"/>
              <w:left w:val="single" w:color="auto" w:sz="6" w:space="0"/>
              <w:bottom w:val="nil"/>
              <w:right w:val="single" w:color="auto" w:sz="6" w:space="0"/>
            </w:tcBorders>
            <w:tcMar/>
          </w:tcPr>
          <w:p w:rsidRPr="00D2117E" w:rsidR="00EF40E9" w:rsidP="00EF40E9" w:rsidRDefault="00191930" w14:paraId="50F574E8" w14:textId="23DEAF4E">
            <w:pPr>
              <w:suppressAutoHyphens/>
              <w:jc w:val="both"/>
              <w:rPr>
                <w:rFonts w:ascii="Arial" w:hAnsi="Arial" w:cs="Arial"/>
                <w:b/>
                <w:spacing w:val="-3"/>
                <w:sz w:val="22"/>
                <w:szCs w:val="22"/>
              </w:rPr>
            </w:pPr>
            <w:r w:rsidRPr="00D2117E">
              <w:rPr>
                <w:rFonts w:ascii="Arial" w:hAnsi="Arial" w:cs="Arial"/>
                <w:b/>
                <w:spacing w:val="-3"/>
                <w:sz w:val="22"/>
                <w:szCs w:val="22"/>
              </w:rPr>
              <w:t xml:space="preserve">Curriculum </w:t>
            </w:r>
            <w:r w:rsidRPr="00D2117E" w:rsidR="00EF40E9">
              <w:rPr>
                <w:rFonts w:ascii="Arial" w:hAnsi="Arial" w:cs="Arial"/>
                <w:b/>
                <w:spacing w:val="-3"/>
                <w:sz w:val="22"/>
                <w:szCs w:val="22"/>
              </w:rPr>
              <w:t>Leadership Team:</w:t>
            </w:r>
          </w:p>
          <w:p w:rsidRPr="00D2117E" w:rsidR="00EF40E9" w:rsidP="002D3381" w:rsidRDefault="00EF40E9" w14:paraId="5F633AF5" w14:textId="30F7FD08">
            <w:pPr>
              <w:pStyle w:val="ListParagraph"/>
              <w:numPr>
                <w:ilvl w:val="0"/>
                <w:numId w:val="33"/>
              </w:numPr>
              <w:spacing w:beforeAutospacing="1" w:after="100" w:afterAutospacing="1"/>
              <w:contextualSpacing/>
              <w:rPr>
                <w:rFonts w:ascii="Arial" w:hAnsi="Arial" w:cs="Arial"/>
                <w:color w:val="2D2D2D"/>
                <w:sz w:val="22"/>
                <w:szCs w:val="22"/>
                <w:lang w:eastAsia="en-GB"/>
              </w:rPr>
            </w:pPr>
            <w:r w:rsidRPr="00D2117E">
              <w:rPr>
                <w:rFonts w:ascii="Arial" w:hAnsi="Arial" w:cs="Arial"/>
                <w:color w:val="2D2D2D"/>
                <w:sz w:val="22"/>
                <w:szCs w:val="22"/>
                <w:lang w:eastAsia="en-GB"/>
              </w:rPr>
              <w:t>Provide visionary and dynamic leadership, which drives continual development and enhancement of the brand and reputation of Myerscough College and our drive for outstanding.</w:t>
            </w:r>
          </w:p>
          <w:p w:rsidRPr="00D2117E" w:rsidR="00EF40E9" w:rsidP="002D3381" w:rsidRDefault="00EF40E9" w14:paraId="7CD99F78" w14:textId="790705EB">
            <w:pPr>
              <w:pStyle w:val="ListParagraph"/>
              <w:numPr>
                <w:ilvl w:val="0"/>
                <w:numId w:val="33"/>
              </w:numPr>
              <w:spacing w:before="100" w:beforeAutospacing="1" w:after="100" w:afterAutospacing="1"/>
              <w:contextualSpacing/>
              <w:rPr>
                <w:rFonts w:ascii="Arial" w:hAnsi="Arial" w:cs="Arial"/>
                <w:color w:val="2D2D2D"/>
                <w:sz w:val="22"/>
                <w:szCs w:val="22"/>
                <w:lang w:eastAsia="en-GB"/>
              </w:rPr>
            </w:pPr>
            <w:r w:rsidRPr="00D2117E">
              <w:rPr>
                <w:rFonts w:ascii="Arial" w:hAnsi="Arial" w:cs="Arial"/>
                <w:color w:val="2D2D2D"/>
                <w:sz w:val="22"/>
                <w:szCs w:val="22"/>
                <w:lang w:eastAsia="en-GB"/>
              </w:rPr>
              <w:t xml:space="preserve">As a key member of the </w:t>
            </w:r>
            <w:r w:rsidRPr="00D2117E" w:rsidR="00191930">
              <w:rPr>
                <w:rFonts w:ascii="Arial" w:hAnsi="Arial" w:cs="Arial"/>
                <w:color w:val="2D2D2D"/>
                <w:sz w:val="22"/>
                <w:szCs w:val="22"/>
                <w:lang w:eastAsia="en-GB"/>
              </w:rPr>
              <w:t>C</w:t>
            </w:r>
            <w:r w:rsidRPr="00D2117E">
              <w:rPr>
                <w:rFonts w:ascii="Arial" w:hAnsi="Arial" w:cs="Arial"/>
                <w:color w:val="2D2D2D"/>
                <w:sz w:val="22"/>
                <w:szCs w:val="22"/>
                <w:lang w:eastAsia="en-GB"/>
              </w:rPr>
              <w:t xml:space="preserve">LT team, shape and drive leadership across the college in area/s of responsibility and provide constructive challenge to </w:t>
            </w:r>
            <w:r w:rsidRPr="00D2117E" w:rsidR="007D60D0">
              <w:rPr>
                <w:rFonts w:ascii="Arial" w:hAnsi="Arial" w:cs="Arial"/>
                <w:color w:val="2D2D2D"/>
                <w:sz w:val="22"/>
                <w:szCs w:val="22"/>
                <w:lang w:eastAsia="en-GB"/>
              </w:rPr>
              <w:t>C</w:t>
            </w:r>
            <w:r w:rsidRPr="00D2117E">
              <w:rPr>
                <w:rFonts w:ascii="Arial" w:hAnsi="Arial" w:cs="Arial"/>
                <w:color w:val="2D2D2D"/>
                <w:sz w:val="22"/>
                <w:szCs w:val="22"/>
                <w:lang w:eastAsia="en-GB"/>
              </w:rPr>
              <w:t xml:space="preserve">LT to enable effective and sustainable decision making and Leadership of the college. </w:t>
            </w:r>
          </w:p>
          <w:p w:rsidRPr="00D2117E" w:rsidR="00EF40E9" w:rsidP="002D3381" w:rsidRDefault="00EF40E9" w14:paraId="43C7AFF6" w14:textId="77777777">
            <w:pPr>
              <w:pStyle w:val="ListParagraph"/>
              <w:numPr>
                <w:ilvl w:val="0"/>
                <w:numId w:val="33"/>
              </w:numPr>
              <w:spacing w:before="100" w:beforeAutospacing="1" w:after="100" w:afterAutospacing="1"/>
              <w:contextualSpacing/>
              <w:rPr>
                <w:rFonts w:ascii="Arial" w:hAnsi="Arial" w:cs="Arial"/>
                <w:color w:val="2D2D2D"/>
                <w:sz w:val="22"/>
                <w:szCs w:val="22"/>
                <w:lang w:eastAsia="en-GB"/>
              </w:rPr>
            </w:pPr>
            <w:r w:rsidRPr="00D2117E">
              <w:rPr>
                <w:rFonts w:ascii="Arial" w:hAnsi="Arial" w:cs="Arial"/>
                <w:color w:val="2D2D2D"/>
                <w:sz w:val="22"/>
                <w:szCs w:val="22"/>
                <w:lang w:eastAsia="en-GB"/>
              </w:rPr>
              <w:t xml:space="preserve">Design, create and implement strategies for respective area/s of responsibility which align to the College’s Strategic Plan which enhance student experience and attainment.   </w:t>
            </w:r>
          </w:p>
          <w:p w:rsidRPr="00D2117E" w:rsidR="00EF40E9" w:rsidP="002D3381" w:rsidRDefault="00EF40E9" w14:paraId="5EB64376" w14:textId="77777777">
            <w:pPr>
              <w:pStyle w:val="ListParagraph"/>
              <w:numPr>
                <w:ilvl w:val="0"/>
                <w:numId w:val="33"/>
              </w:numPr>
              <w:spacing w:before="100" w:beforeAutospacing="1" w:after="100" w:afterAutospacing="1"/>
              <w:contextualSpacing/>
              <w:rPr>
                <w:rFonts w:ascii="Arial" w:hAnsi="Arial" w:cs="Arial"/>
                <w:color w:val="2D2D2D"/>
                <w:sz w:val="22"/>
                <w:szCs w:val="22"/>
                <w:lang w:eastAsia="en-GB"/>
              </w:rPr>
            </w:pPr>
            <w:r w:rsidRPr="00D2117E">
              <w:rPr>
                <w:rFonts w:ascii="Arial" w:hAnsi="Arial" w:cs="Arial"/>
                <w:color w:val="2D2D2D"/>
                <w:sz w:val="22"/>
                <w:szCs w:val="22"/>
                <w:lang w:eastAsia="en-GB"/>
              </w:rPr>
              <w:t>Role model a culture of excellence, professionalism and innovation across area/s of responsibility and the wider college ensuring an effective balance between value, success and quality is maintained.</w:t>
            </w:r>
          </w:p>
          <w:p w:rsidRPr="00D2117E" w:rsidR="00EF40E9" w:rsidP="002D3381" w:rsidRDefault="00EF40E9" w14:paraId="1146F091" w14:textId="77777777">
            <w:pPr>
              <w:pStyle w:val="ListParagraph"/>
              <w:numPr>
                <w:ilvl w:val="0"/>
                <w:numId w:val="33"/>
              </w:numPr>
              <w:spacing w:before="100" w:beforeAutospacing="1" w:after="100" w:afterAutospacing="1"/>
              <w:contextualSpacing/>
              <w:rPr>
                <w:rFonts w:ascii="Arial" w:hAnsi="Arial" w:cs="Arial"/>
                <w:color w:val="2D2D2D"/>
                <w:sz w:val="22"/>
                <w:szCs w:val="22"/>
                <w:lang w:eastAsia="en-GB"/>
              </w:rPr>
            </w:pPr>
            <w:r w:rsidRPr="00D2117E">
              <w:rPr>
                <w:rFonts w:ascii="Arial" w:hAnsi="Arial" w:cs="Arial"/>
                <w:color w:val="2D2D2D"/>
                <w:sz w:val="22"/>
                <w:szCs w:val="22"/>
                <w:lang w:eastAsia="en-GB"/>
              </w:rPr>
              <w:t xml:space="preserve">Act as an ambassador for the College ensuring clear and timely communications across area/s of responsibility and in complex, commercial and highly sensitive situations. </w:t>
            </w:r>
          </w:p>
          <w:p w:rsidRPr="00D2117E" w:rsidR="00EF40E9" w:rsidP="00010954" w:rsidRDefault="00EF40E9" w14:paraId="27A902D6" w14:textId="77777777">
            <w:pPr>
              <w:suppressAutoHyphens/>
              <w:jc w:val="both"/>
              <w:rPr>
                <w:rFonts w:ascii="Arial" w:hAnsi="Arial" w:cs="Arial"/>
                <w:b/>
                <w:spacing w:val="-3"/>
                <w:sz w:val="22"/>
                <w:szCs w:val="22"/>
              </w:rPr>
            </w:pPr>
          </w:p>
          <w:p w:rsidRPr="00D2117E" w:rsidR="00010954" w:rsidP="00010954" w:rsidRDefault="00010954" w14:paraId="52AFD957" w14:textId="77777777">
            <w:pPr>
              <w:suppressAutoHyphens/>
              <w:jc w:val="both"/>
              <w:rPr>
                <w:rFonts w:ascii="Arial" w:hAnsi="Arial" w:cs="Arial"/>
                <w:b/>
                <w:spacing w:val="-3"/>
                <w:sz w:val="22"/>
                <w:szCs w:val="22"/>
              </w:rPr>
            </w:pPr>
            <w:r w:rsidRPr="00D2117E">
              <w:rPr>
                <w:rFonts w:ascii="Arial" w:hAnsi="Arial" w:cs="Arial"/>
                <w:b/>
                <w:spacing w:val="-3"/>
                <w:sz w:val="22"/>
                <w:szCs w:val="22"/>
              </w:rPr>
              <w:t>Leadership and Management:</w:t>
            </w:r>
          </w:p>
          <w:p w:rsidRPr="00D2117E" w:rsidR="000777E6" w:rsidP="00010954" w:rsidRDefault="000777E6" w14:paraId="48B27D4D" w14:textId="77777777">
            <w:pPr>
              <w:suppressAutoHyphens/>
              <w:jc w:val="both"/>
              <w:rPr>
                <w:rFonts w:ascii="Arial" w:hAnsi="Arial" w:cs="Arial"/>
                <w:b/>
                <w:spacing w:val="-3"/>
                <w:sz w:val="22"/>
                <w:szCs w:val="22"/>
              </w:rPr>
            </w:pPr>
          </w:p>
          <w:p w:rsidRPr="00D2117E" w:rsidR="000777E6" w:rsidP="002D3381" w:rsidRDefault="000777E6" w14:paraId="746AA81F" w14:textId="12C2CFA3">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You will work effectively with the Governing Board, Principal &amp; Chief Executive, Deputy Principal Education and be a member of the College Leadership Team (CLT) and, as such, fully participate in and support wider college management activities and initiatives, as appropriate.</w:t>
            </w:r>
          </w:p>
          <w:p w:rsidRPr="00D2117E" w:rsidR="00BA2CD4" w:rsidP="002D3381" w:rsidRDefault="00BA2CD4" w14:paraId="78A56878" w14:textId="1CF05CC3">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You will drive the College’s quality improvement by providing robust challenge and to support to curriculum areas that delivers impact in respect of improved student performance.</w:t>
            </w:r>
          </w:p>
          <w:p w:rsidRPr="00D2117E" w:rsidR="000777E6" w:rsidP="002D3381" w:rsidRDefault="00412478" w14:paraId="2E74E141" w14:textId="3E023786">
            <w:pPr>
              <w:pStyle w:val="ListParagraph"/>
              <w:numPr>
                <w:ilvl w:val="0"/>
                <w:numId w:val="33"/>
              </w:numPr>
              <w:suppressAutoHyphens/>
              <w:contextualSpacing/>
              <w:jc w:val="both"/>
              <w:rPr>
                <w:rFonts w:ascii="Arial" w:hAnsi="Arial" w:cs="Arial"/>
                <w:b/>
                <w:spacing w:val="-3"/>
                <w:sz w:val="22"/>
                <w:szCs w:val="22"/>
              </w:rPr>
            </w:pPr>
            <w:r w:rsidRPr="00D2117E">
              <w:rPr>
                <w:rFonts w:ascii="Arial" w:hAnsi="Arial" w:cs="Arial"/>
                <w:spacing w:val="-3"/>
                <w:sz w:val="22"/>
                <w:szCs w:val="22"/>
              </w:rPr>
              <w:t>You will e</w:t>
            </w:r>
            <w:r w:rsidRPr="00D2117E" w:rsidR="000777E6">
              <w:rPr>
                <w:rFonts w:ascii="Arial" w:hAnsi="Arial" w:cs="Arial"/>
                <w:spacing w:val="-3"/>
                <w:sz w:val="22"/>
                <w:szCs w:val="22"/>
              </w:rPr>
              <w:t>nsure the College sets and meets high standards for student outcomes to include skills, knowledge and behaviours whilst meeting all the requirements of its stakeholders and standards</w:t>
            </w:r>
            <w:r w:rsidRPr="00D2117E" w:rsidR="00E57EC6">
              <w:rPr>
                <w:rFonts w:ascii="Arial" w:hAnsi="Arial" w:cs="Arial"/>
                <w:spacing w:val="-3"/>
                <w:sz w:val="22"/>
                <w:szCs w:val="22"/>
              </w:rPr>
              <w:t>.</w:t>
            </w:r>
          </w:p>
          <w:p w:rsidRPr="00D2117E" w:rsidR="00E57EC6" w:rsidP="002D3381" w:rsidRDefault="00ED4536" w14:paraId="3B97091F" w14:textId="13D32727">
            <w:pPr>
              <w:pStyle w:val="ListParagraph"/>
              <w:numPr>
                <w:ilvl w:val="0"/>
                <w:numId w:val="33"/>
              </w:numPr>
              <w:suppressAutoHyphens/>
              <w:contextualSpacing/>
              <w:jc w:val="both"/>
              <w:rPr>
                <w:rFonts w:ascii="Arial" w:hAnsi="Arial" w:cs="Arial"/>
                <w:b/>
                <w:spacing w:val="-3"/>
                <w:sz w:val="22"/>
                <w:szCs w:val="22"/>
              </w:rPr>
            </w:pPr>
            <w:r w:rsidRPr="00D2117E">
              <w:rPr>
                <w:rFonts w:ascii="Arial" w:hAnsi="Arial" w:cs="Arial"/>
                <w:spacing w:val="-3"/>
                <w:sz w:val="22"/>
                <w:szCs w:val="22"/>
              </w:rPr>
              <w:t>You will</w:t>
            </w:r>
            <w:r w:rsidRPr="00D2117E" w:rsidR="00B03D6E">
              <w:rPr>
                <w:rFonts w:ascii="Arial" w:hAnsi="Arial" w:cs="Arial"/>
                <w:spacing w:val="-3"/>
                <w:sz w:val="22"/>
                <w:szCs w:val="22"/>
              </w:rPr>
              <w:t xml:space="preserve"> establish clear strategies and processes for the continuous improvements of teaching, learning and assessment </w:t>
            </w:r>
          </w:p>
          <w:p w:rsidRPr="00D2117E" w:rsidR="00146245" w:rsidP="002D3381" w:rsidRDefault="00146245" w14:paraId="62898BA1" w14:textId="2156BA34">
            <w:pPr>
              <w:pStyle w:val="ListParagraph"/>
              <w:numPr>
                <w:ilvl w:val="0"/>
                <w:numId w:val="33"/>
              </w:numPr>
              <w:suppressAutoHyphens/>
              <w:contextualSpacing/>
              <w:jc w:val="both"/>
              <w:rPr>
                <w:rFonts w:ascii="Arial" w:hAnsi="Arial" w:cs="Arial"/>
                <w:b/>
                <w:spacing w:val="-3"/>
                <w:sz w:val="22"/>
                <w:szCs w:val="22"/>
              </w:rPr>
            </w:pPr>
            <w:r w:rsidRPr="00D2117E">
              <w:rPr>
                <w:rFonts w:ascii="Arial" w:hAnsi="Arial" w:cs="Arial"/>
                <w:spacing w:val="-3"/>
                <w:sz w:val="22"/>
                <w:szCs w:val="22"/>
              </w:rPr>
              <w:t xml:space="preserve">You will develop and lead implementations of relevant quality frameworks and provide timely and accurate data analysis that allows swift intervention and </w:t>
            </w:r>
            <w:r w:rsidRPr="00D2117E" w:rsidR="00C40B97">
              <w:rPr>
                <w:rFonts w:ascii="Arial" w:hAnsi="Arial" w:cs="Arial"/>
                <w:spacing w:val="-3"/>
                <w:sz w:val="22"/>
                <w:szCs w:val="22"/>
              </w:rPr>
              <w:t>positive improvements</w:t>
            </w:r>
          </w:p>
          <w:p w:rsidRPr="00D2117E" w:rsidR="002B7845" w:rsidP="002D3381" w:rsidRDefault="00C47B39" w14:paraId="7DD3A267" w14:textId="77777777">
            <w:pPr>
              <w:pStyle w:val="ListParagraph"/>
              <w:numPr>
                <w:ilvl w:val="0"/>
                <w:numId w:val="33"/>
              </w:numPr>
              <w:suppressAutoHyphens/>
              <w:contextualSpacing/>
              <w:jc w:val="both"/>
              <w:rPr>
                <w:rFonts w:ascii="Arial" w:hAnsi="Arial" w:cs="Arial"/>
                <w:b/>
                <w:spacing w:val="-3"/>
                <w:sz w:val="22"/>
                <w:szCs w:val="22"/>
              </w:rPr>
            </w:pPr>
            <w:r w:rsidRPr="00D2117E">
              <w:rPr>
                <w:rFonts w:ascii="Arial" w:hAnsi="Arial" w:cs="Arial"/>
                <w:spacing w:val="-3"/>
                <w:sz w:val="22"/>
                <w:szCs w:val="22"/>
              </w:rPr>
              <w:t>You will provide clear leadership and direction to the Quality Team, developing a College wide strategy and manage the department to deliver an effective quality framework</w:t>
            </w:r>
          </w:p>
          <w:p w:rsidRPr="00D2117E" w:rsidR="007F50F5" w:rsidP="002D3381" w:rsidRDefault="002B7845" w14:paraId="300782D9" w14:textId="77777777">
            <w:pPr>
              <w:pStyle w:val="ListParagraph"/>
              <w:numPr>
                <w:ilvl w:val="0"/>
                <w:numId w:val="33"/>
              </w:numPr>
              <w:suppressAutoHyphens/>
              <w:contextualSpacing/>
              <w:jc w:val="both"/>
              <w:rPr>
                <w:rFonts w:ascii="Arial" w:hAnsi="Arial" w:cs="Arial"/>
                <w:b/>
                <w:spacing w:val="-3"/>
                <w:sz w:val="22"/>
                <w:szCs w:val="22"/>
              </w:rPr>
            </w:pPr>
            <w:r w:rsidRPr="00D2117E">
              <w:rPr>
                <w:rFonts w:ascii="Arial" w:hAnsi="Arial" w:cs="Arial"/>
                <w:spacing w:val="-3"/>
                <w:sz w:val="22"/>
                <w:szCs w:val="22"/>
              </w:rPr>
              <w:t>You will review College quality performance to place the College in a position to effectively manage inspection and audit processes, including internal and external audits, as required.</w:t>
            </w:r>
          </w:p>
          <w:p w:rsidRPr="00D2117E" w:rsidR="006E7388" w:rsidP="002D3381" w:rsidRDefault="007F50F5" w14:paraId="338BA8D9" w14:textId="77777777">
            <w:pPr>
              <w:pStyle w:val="ListParagraph"/>
              <w:numPr>
                <w:ilvl w:val="0"/>
                <w:numId w:val="33"/>
              </w:numPr>
              <w:suppressAutoHyphens/>
              <w:contextualSpacing/>
              <w:jc w:val="both"/>
              <w:rPr>
                <w:rFonts w:ascii="Arial" w:hAnsi="Arial" w:cs="Arial"/>
                <w:b/>
                <w:spacing w:val="-3"/>
                <w:sz w:val="22"/>
                <w:szCs w:val="22"/>
              </w:rPr>
            </w:pPr>
            <w:r w:rsidRPr="00D2117E">
              <w:rPr>
                <w:rFonts w:ascii="Arial" w:hAnsi="Arial" w:cs="Arial"/>
                <w:spacing w:val="-3"/>
                <w:sz w:val="22"/>
                <w:szCs w:val="22"/>
              </w:rPr>
              <w:t>You will analyse, evaluate and report on performance indicators, using national rates to provide context to include; student outcomes, staff utilisation, cost benefit measures, value for money to assess regularly the College’s performance, successes and areas of improvement.</w:t>
            </w:r>
          </w:p>
          <w:p w:rsidRPr="00D2117E" w:rsidR="008861BA" w:rsidP="008861BA" w:rsidRDefault="006E7388" w14:paraId="56FCE78C" w14:textId="52464A14">
            <w:pPr>
              <w:pStyle w:val="ListParagraph"/>
              <w:numPr>
                <w:ilvl w:val="0"/>
                <w:numId w:val="33"/>
              </w:numPr>
              <w:suppressAutoHyphens/>
              <w:contextualSpacing/>
              <w:jc w:val="both"/>
              <w:rPr>
                <w:rFonts w:ascii="Arial" w:hAnsi="Arial" w:cs="Arial"/>
                <w:spacing w:val="-3"/>
                <w:sz w:val="22"/>
                <w:szCs w:val="22"/>
              </w:rPr>
            </w:pPr>
            <w:r w:rsidRPr="00D2117E">
              <w:rPr>
                <w:rFonts w:ascii="Arial" w:hAnsi="Arial" w:cs="Arial"/>
                <w:spacing w:val="-3"/>
                <w:sz w:val="22"/>
                <w:szCs w:val="22"/>
              </w:rPr>
              <w:t xml:space="preserve">You will work proactively with the Assistant Principal </w:t>
            </w:r>
            <w:r w:rsidRPr="00D2117E">
              <w:rPr>
                <w:rFonts w:ascii="Arial" w:hAnsi="Arial" w:cs="Arial"/>
                <w:sz w:val="22"/>
                <w:szCs w:val="22"/>
              </w:rPr>
              <w:t>Centres and Adult Provision</w:t>
            </w:r>
            <w:r w:rsidRPr="00D2117E">
              <w:rPr>
                <w:rFonts w:ascii="Arial" w:hAnsi="Arial" w:cs="Arial"/>
                <w:spacing w:val="-3"/>
                <w:sz w:val="22"/>
                <w:szCs w:val="22"/>
              </w:rPr>
              <w:t xml:space="preserve"> to ensure any sub-contractors meet the quality aspects of due diligence.</w:t>
            </w:r>
          </w:p>
          <w:p w:rsidRPr="00D2117E" w:rsidR="008861BA" w:rsidP="008861BA" w:rsidRDefault="00AE67ED" w14:paraId="7E3FB39E" w14:textId="20AAE416">
            <w:pPr>
              <w:pStyle w:val="ListParagraph"/>
              <w:numPr>
                <w:ilvl w:val="0"/>
                <w:numId w:val="33"/>
              </w:numPr>
              <w:suppressAutoHyphens/>
              <w:contextualSpacing/>
              <w:jc w:val="both"/>
              <w:rPr>
                <w:rFonts w:ascii="Arial" w:hAnsi="Arial" w:cs="Arial"/>
                <w:spacing w:val="-3"/>
                <w:sz w:val="22"/>
                <w:szCs w:val="22"/>
              </w:rPr>
            </w:pPr>
            <w:r w:rsidRPr="00D2117E">
              <w:rPr>
                <w:rFonts w:ascii="Arial" w:hAnsi="Arial" w:cs="Arial"/>
                <w:spacing w:val="-3"/>
                <w:sz w:val="22"/>
                <w:szCs w:val="22"/>
              </w:rPr>
              <w:t>You will ensure that the student</w:t>
            </w:r>
            <w:r w:rsidRPr="00D2117E" w:rsidR="00164A0A">
              <w:rPr>
                <w:rFonts w:ascii="Arial" w:hAnsi="Arial" w:cs="Arial"/>
                <w:spacing w:val="-3"/>
                <w:sz w:val="22"/>
                <w:szCs w:val="22"/>
              </w:rPr>
              <w:t xml:space="preserve"> </w:t>
            </w:r>
            <w:r w:rsidRPr="00D2117E">
              <w:rPr>
                <w:rFonts w:ascii="Arial" w:hAnsi="Arial" w:cs="Arial"/>
                <w:spacing w:val="-3"/>
                <w:sz w:val="22"/>
                <w:szCs w:val="22"/>
              </w:rPr>
              <w:t xml:space="preserve">and employer voice </w:t>
            </w:r>
            <w:r w:rsidRPr="00D2117E" w:rsidR="00193CC0">
              <w:rPr>
                <w:rFonts w:ascii="Arial" w:hAnsi="Arial" w:cs="Arial"/>
                <w:spacing w:val="-3"/>
                <w:sz w:val="22"/>
                <w:szCs w:val="22"/>
              </w:rPr>
              <w:t>is successfully captured</w:t>
            </w:r>
            <w:r w:rsidRPr="00D2117E" w:rsidR="00BA33BD">
              <w:rPr>
                <w:rFonts w:ascii="Arial" w:hAnsi="Arial" w:cs="Arial"/>
                <w:spacing w:val="-3"/>
                <w:sz w:val="22"/>
                <w:szCs w:val="22"/>
              </w:rPr>
              <w:t xml:space="preserve"> and through intervention </w:t>
            </w:r>
            <w:r w:rsidRPr="00D2117E" w:rsidR="00193CC0">
              <w:rPr>
                <w:rFonts w:ascii="Arial" w:hAnsi="Arial" w:cs="Arial"/>
                <w:spacing w:val="-3"/>
                <w:sz w:val="22"/>
                <w:szCs w:val="22"/>
              </w:rPr>
              <w:t>lead to</w:t>
            </w:r>
            <w:r w:rsidRPr="00D2117E" w:rsidR="00BE1138">
              <w:rPr>
                <w:rFonts w:ascii="Arial" w:hAnsi="Arial" w:cs="Arial"/>
                <w:spacing w:val="-3"/>
                <w:sz w:val="22"/>
                <w:szCs w:val="22"/>
              </w:rPr>
              <w:t xml:space="preserve"> a</w:t>
            </w:r>
            <w:r w:rsidRPr="00D2117E" w:rsidR="00193CC0">
              <w:rPr>
                <w:rFonts w:ascii="Arial" w:hAnsi="Arial" w:cs="Arial"/>
                <w:spacing w:val="-3"/>
                <w:sz w:val="22"/>
                <w:szCs w:val="22"/>
              </w:rPr>
              <w:t xml:space="preserve"> </w:t>
            </w:r>
            <w:r w:rsidRPr="00D2117E" w:rsidR="00BE1138">
              <w:rPr>
                <w:rFonts w:ascii="Arial" w:hAnsi="Arial" w:cs="Arial"/>
                <w:spacing w:val="-3"/>
                <w:sz w:val="22"/>
                <w:szCs w:val="22"/>
              </w:rPr>
              <w:t xml:space="preserve">positive impact on </w:t>
            </w:r>
            <w:r w:rsidRPr="00D2117E" w:rsidR="008861BA">
              <w:rPr>
                <w:rFonts w:ascii="Arial" w:hAnsi="Arial" w:cs="Arial"/>
                <w:spacing w:val="-3"/>
                <w:sz w:val="22"/>
                <w:szCs w:val="22"/>
              </w:rPr>
              <w:t>student’s</w:t>
            </w:r>
            <w:r w:rsidRPr="00D2117E" w:rsidR="00BE1138">
              <w:rPr>
                <w:rFonts w:ascii="Arial" w:hAnsi="Arial" w:cs="Arial"/>
                <w:spacing w:val="-3"/>
                <w:sz w:val="22"/>
                <w:szCs w:val="22"/>
              </w:rPr>
              <w:t xml:space="preserve"> experience</w:t>
            </w:r>
          </w:p>
          <w:p w:rsidRPr="00D2117E" w:rsidR="004B71E9" w:rsidP="008861BA" w:rsidRDefault="004B71E9" w14:paraId="5C2E5F6F" w14:textId="29F30E9C">
            <w:pPr>
              <w:pStyle w:val="ListParagraph"/>
              <w:numPr>
                <w:ilvl w:val="0"/>
                <w:numId w:val="33"/>
              </w:numPr>
              <w:suppressAutoHyphens/>
              <w:contextualSpacing/>
              <w:jc w:val="both"/>
              <w:rPr>
                <w:rFonts w:ascii="Arial" w:hAnsi="Arial" w:cs="Arial"/>
                <w:spacing w:val="-3"/>
                <w:sz w:val="22"/>
                <w:szCs w:val="22"/>
              </w:rPr>
            </w:pPr>
            <w:r w:rsidRPr="00D2117E">
              <w:rPr>
                <w:rFonts w:ascii="Arial" w:hAnsi="Arial" w:cs="Arial"/>
                <w:spacing w:val="-3"/>
                <w:sz w:val="22"/>
                <w:szCs w:val="22"/>
              </w:rPr>
              <w:t xml:space="preserve">You will have oversight of the College Teaching programmes including the ‘Teaching in the </w:t>
            </w:r>
            <w:proofErr w:type="gramStart"/>
            <w:r w:rsidRPr="00D2117E">
              <w:rPr>
                <w:rFonts w:ascii="Arial" w:hAnsi="Arial" w:cs="Arial"/>
                <w:spacing w:val="-3"/>
                <w:sz w:val="22"/>
                <w:szCs w:val="22"/>
              </w:rPr>
              <w:t>land based</w:t>
            </w:r>
            <w:proofErr w:type="gramEnd"/>
            <w:r w:rsidRPr="00D2117E">
              <w:rPr>
                <w:rFonts w:ascii="Arial" w:hAnsi="Arial" w:cs="Arial"/>
                <w:spacing w:val="-3"/>
                <w:sz w:val="22"/>
                <w:szCs w:val="22"/>
              </w:rPr>
              <w:t xml:space="preserve"> sector’ and the Level 5 Apprenticeship</w:t>
            </w:r>
          </w:p>
          <w:p w:rsidRPr="00D2117E" w:rsidR="008861BA" w:rsidP="008861BA" w:rsidRDefault="008861BA" w14:paraId="5AB508CA" w14:textId="6798642C">
            <w:pPr>
              <w:pStyle w:val="ListParagraph"/>
              <w:numPr>
                <w:ilvl w:val="0"/>
                <w:numId w:val="33"/>
              </w:numPr>
              <w:suppressAutoHyphens/>
              <w:contextualSpacing/>
              <w:jc w:val="both"/>
              <w:rPr>
                <w:rFonts w:ascii="Arial" w:hAnsi="Arial" w:cs="Arial"/>
                <w:spacing w:val="-3"/>
                <w:sz w:val="22"/>
                <w:szCs w:val="22"/>
              </w:rPr>
            </w:pPr>
            <w:r w:rsidRPr="00D2117E">
              <w:rPr>
                <w:rFonts w:ascii="Arial" w:hAnsi="Arial" w:cs="Arial"/>
                <w:spacing w:val="-3"/>
                <w:sz w:val="22"/>
                <w:szCs w:val="22"/>
              </w:rPr>
              <w:t xml:space="preserve">You will </w:t>
            </w:r>
            <w:r w:rsidRPr="00D2117E" w:rsidR="00E61C05">
              <w:rPr>
                <w:rFonts w:ascii="Arial" w:hAnsi="Arial" w:cs="Arial"/>
                <w:spacing w:val="-3"/>
                <w:sz w:val="22"/>
                <w:szCs w:val="22"/>
              </w:rPr>
              <w:t>clearly</w:t>
            </w:r>
            <w:r w:rsidRPr="00D2117E">
              <w:rPr>
                <w:rFonts w:ascii="Arial" w:hAnsi="Arial" w:cs="Arial"/>
                <w:spacing w:val="-3"/>
                <w:sz w:val="22"/>
                <w:szCs w:val="22"/>
              </w:rPr>
              <w:t xml:space="preserve"> plan and communicate</w:t>
            </w:r>
            <w:r w:rsidRPr="00D2117E" w:rsidR="00E61C05">
              <w:rPr>
                <w:rFonts w:ascii="Arial" w:hAnsi="Arial" w:cs="Arial"/>
                <w:spacing w:val="-3"/>
                <w:sz w:val="22"/>
                <w:szCs w:val="22"/>
              </w:rPr>
              <w:t xml:space="preserve"> the College</w:t>
            </w:r>
            <w:r w:rsidRPr="00D2117E">
              <w:rPr>
                <w:rFonts w:ascii="Arial" w:hAnsi="Arial" w:cs="Arial"/>
                <w:spacing w:val="-3"/>
                <w:sz w:val="22"/>
                <w:szCs w:val="22"/>
              </w:rPr>
              <w:t xml:space="preserve"> </w:t>
            </w:r>
            <w:r w:rsidRPr="00D2117E" w:rsidR="007F2710">
              <w:rPr>
                <w:rFonts w:ascii="Arial" w:hAnsi="Arial" w:cs="Arial"/>
                <w:spacing w:val="-3"/>
                <w:sz w:val="22"/>
                <w:szCs w:val="22"/>
              </w:rPr>
              <w:t xml:space="preserve">Quality Cycle to ensure consistent oversight </w:t>
            </w:r>
            <w:r w:rsidRPr="00D2117E" w:rsidR="00E61C05">
              <w:rPr>
                <w:rFonts w:ascii="Arial" w:hAnsi="Arial" w:cs="Arial"/>
                <w:spacing w:val="-3"/>
                <w:sz w:val="22"/>
                <w:szCs w:val="22"/>
              </w:rPr>
              <w:t>of the learner journey</w:t>
            </w:r>
            <w:r w:rsidRPr="00D2117E" w:rsidR="00AB024E">
              <w:rPr>
                <w:rFonts w:ascii="Arial" w:hAnsi="Arial" w:cs="Arial"/>
                <w:spacing w:val="-3"/>
                <w:sz w:val="22"/>
                <w:szCs w:val="22"/>
              </w:rPr>
              <w:t>, and use as the key driver for quality assurance and development</w:t>
            </w:r>
          </w:p>
          <w:p w:rsidRPr="00D2117E" w:rsidR="008861BA" w:rsidP="004B7D17" w:rsidRDefault="008861BA" w14:paraId="1C8BD27D" w14:textId="77777777">
            <w:pPr>
              <w:pStyle w:val="ListParagraph"/>
              <w:numPr>
                <w:ilvl w:val="0"/>
                <w:numId w:val="33"/>
              </w:numPr>
              <w:suppressAutoHyphens/>
              <w:ind w:left="0"/>
              <w:contextualSpacing/>
              <w:jc w:val="both"/>
              <w:rPr>
                <w:rFonts w:ascii="Arial" w:hAnsi="Arial" w:cs="Arial"/>
                <w:b/>
                <w:bCs/>
                <w:spacing w:val="-3"/>
                <w:sz w:val="22"/>
                <w:szCs w:val="22"/>
              </w:rPr>
            </w:pPr>
          </w:p>
          <w:p w:rsidRPr="00D2117E" w:rsidR="00060FD6" w:rsidP="004B7D17" w:rsidRDefault="00060FD6" w14:paraId="2B2D05A2" w14:textId="6CDAAF81">
            <w:pPr>
              <w:pStyle w:val="ListParagraph"/>
              <w:numPr>
                <w:ilvl w:val="0"/>
                <w:numId w:val="33"/>
              </w:numPr>
              <w:suppressAutoHyphens/>
              <w:ind w:left="0"/>
              <w:contextualSpacing/>
              <w:jc w:val="both"/>
              <w:rPr>
                <w:rFonts w:ascii="Arial" w:hAnsi="Arial" w:cs="Arial"/>
                <w:b/>
                <w:bCs/>
                <w:spacing w:val="-3"/>
                <w:sz w:val="22"/>
                <w:szCs w:val="22"/>
              </w:rPr>
            </w:pPr>
            <w:r w:rsidRPr="00D2117E">
              <w:rPr>
                <w:rFonts w:ascii="Arial" w:hAnsi="Arial" w:cs="Arial"/>
                <w:b/>
                <w:bCs/>
                <w:spacing w:val="-3"/>
                <w:sz w:val="22"/>
                <w:szCs w:val="22"/>
              </w:rPr>
              <w:t>Strategy and Policy</w:t>
            </w:r>
          </w:p>
          <w:p w:rsidRPr="00D2117E" w:rsidR="00060FD6" w:rsidP="002D3381" w:rsidRDefault="00060FD6" w14:paraId="793DEE9E" w14:textId="10037D11">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You will be responsible for the development and implementation of the College’s Quality Strategy.</w:t>
            </w:r>
          </w:p>
          <w:p w:rsidRPr="00D2117E" w:rsidR="00060FD6" w:rsidP="002D3381" w:rsidRDefault="00060FD6" w14:paraId="57F80A46" w14:textId="03D500EC">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You will be responsible for the development and implementation of the College’s Digital Learning Strategy</w:t>
            </w:r>
            <w:r w:rsidRPr="00D2117E" w:rsidR="004B71E9">
              <w:rPr>
                <w:rFonts w:ascii="Arial" w:hAnsi="Arial" w:cs="Arial"/>
                <w:spacing w:val="-3"/>
                <w:sz w:val="22"/>
                <w:szCs w:val="22"/>
              </w:rPr>
              <w:t xml:space="preserve">, and </w:t>
            </w:r>
            <w:r w:rsidRPr="00D2117E" w:rsidR="00485A64">
              <w:rPr>
                <w:rFonts w:ascii="Arial" w:hAnsi="Arial" w:cs="Arial"/>
                <w:spacing w:val="-3"/>
                <w:sz w:val="22"/>
                <w:szCs w:val="22"/>
              </w:rPr>
              <w:t>Teacher</w:t>
            </w:r>
            <w:r w:rsidRPr="00D2117E" w:rsidR="004B71E9">
              <w:rPr>
                <w:rFonts w:ascii="Arial" w:hAnsi="Arial" w:cs="Arial"/>
                <w:spacing w:val="-3"/>
                <w:sz w:val="22"/>
                <w:szCs w:val="22"/>
              </w:rPr>
              <w:t xml:space="preserve"> training </w:t>
            </w:r>
            <w:r w:rsidRPr="00D2117E" w:rsidR="00485A64">
              <w:rPr>
                <w:rFonts w:ascii="Arial" w:hAnsi="Arial" w:cs="Arial"/>
                <w:spacing w:val="-3"/>
                <w:sz w:val="22"/>
                <w:szCs w:val="22"/>
              </w:rPr>
              <w:t>provision</w:t>
            </w:r>
          </w:p>
          <w:p w:rsidRPr="00D2117E" w:rsidR="002D3381" w:rsidP="002D3381" w:rsidRDefault="002D3381" w14:paraId="296B7BFE" w14:textId="77777777">
            <w:pPr>
              <w:pStyle w:val="ListParagraph"/>
              <w:numPr>
                <w:ilvl w:val="0"/>
                <w:numId w:val="33"/>
              </w:numPr>
              <w:suppressAutoHyphens/>
              <w:contextualSpacing/>
              <w:jc w:val="both"/>
              <w:rPr>
                <w:rFonts w:ascii="Arial" w:hAnsi="Arial" w:cs="Arial"/>
                <w:spacing w:val="-3"/>
                <w:sz w:val="22"/>
                <w:szCs w:val="22"/>
              </w:rPr>
            </w:pPr>
            <w:r w:rsidRPr="00D2117E">
              <w:rPr>
                <w:rFonts w:ascii="Arial" w:hAnsi="Arial" w:cs="Arial"/>
                <w:spacing w:val="-3"/>
                <w:sz w:val="22"/>
                <w:szCs w:val="22"/>
              </w:rPr>
              <w:t>You will embed standards, policies, processes and support to quality assure the curriculum, the student journey, quality standards and demonstrate that they are working.</w:t>
            </w:r>
          </w:p>
          <w:p w:rsidRPr="00D2117E" w:rsidR="00060FD6" w:rsidP="002D3381" w:rsidRDefault="00060FD6" w14:paraId="61AF0867" w14:textId="54EC34BB">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You will ensure the effective engagement of and formation of strategic relationships with external stakeholders, partners and funding bodies in support of business growth and development, curriculum and project innovation and College brand and reputation.</w:t>
            </w:r>
          </w:p>
          <w:p w:rsidRPr="00D2117E" w:rsidR="00060FD6" w:rsidP="002D3381" w:rsidRDefault="00060FD6" w14:paraId="12E2439E" w14:textId="493218A1">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 xml:space="preserve">You will work closely with the </w:t>
            </w:r>
            <w:r w:rsidRPr="00D2117E" w:rsidR="00485A64">
              <w:rPr>
                <w:rFonts w:ascii="Arial" w:hAnsi="Arial" w:cs="Arial"/>
                <w:spacing w:val="-3"/>
                <w:sz w:val="22"/>
                <w:szCs w:val="22"/>
              </w:rPr>
              <w:t>College</w:t>
            </w:r>
            <w:r w:rsidRPr="00D2117E">
              <w:rPr>
                <w:rFonts w:ascii="Arial" w:hAnsi="Arial" w:cs="Arial"/>
                <w:spacing w:val="-3"/>
                <w:sz w:val="22"/>
                <w:szCs w:val="22"/>
              </w:rPr>
              <w:t xml:space="preserve"> Leadership Team to ensure that reporting systems based on targets and benchmarking are consistent across the College and are owned and understood by curriculum teams.</w:t>
            </w:r>
          </w:p>
          <w:p w:rsidRPr="00D2117E" w:rsidR="00060FD6" w:rsidP="002D3381" w:rsidRDefault="00060FD6" w14:paraId="3B6C4AE8" w14:textId="1D4AB821">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 xml:space="preserve">You will oversee the development and implementation of relevant policies, procedures and quality initiatives to monitor the learner experience and ensure continuous improvement in Teaching and </w:t>
            </w:r>
            <w:r w:rsidRPr="00D2117E" w:rsidR="00BF3BCB">
              <w:rPr>
                <w:rFonts w:ascii="Arial" w:hAnsi="Arial" w:cs="Arial"/>
                <w:spacing w:val="-3"/>
                <w:sz w:val="22"/>
                <w:szCs w:val="22"/>
              </w:rPr>
              <w:t>Learning.</w:t>
            </w:r>
          </w:p>
          <w:p w:rsidRPr="00D2117E" w:rsidR="00060FD6" w:rsidP="002D3381" w:rsidRDefault="00060FD6" w14:paraId="44828391" w14:textId="51468B76">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 xml:space="preserve">You will regularly review benchmarking data to inform </w:t>
            </w:r>
            <w:r w:rsidRPr="00D2117E" w:rsidR="00485A64">
              <w:rPr>
                <w:rFonts w:ascii="Arial" w:hAnsi="Arial" w:cs="Arial"/>
                <w:spacing w:val="-3"/>
                <w:sz w:val="22"/>
                <w:szCs w:val="22"/>
              </w:rPr>
              <w:t>C</w:t>
            </w:r>
            <w:r w:rsidRPr="00D2117E">
              <w:rPr>
                <w:rFonts w:ascii="Arial" w:hAnsi="Arial" w:cs="Arial"/>
                <w:spacing w:val="-3"/>
                <w:sz w:val="22"/>
                <w:szCs w:val="22"/>
              </w:rPr>
              <w:t>LT and Corporation of College performance and to inform target setting.</w:t>
            </w:r>
          </w:p>
          <w:p w:rsidRPr="00D2117E" w:rsidR="00060FD6" w:rsidP="002D3381" w:rsidRDefault="00060FD6" w14:paraId="5DFE30FC" w14:textId="5C513E93">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 xml:space="preserve">You will work collaboratively with the Director of </w:t>
            </w:r>
            <w:r w:rsidRPr="00D2117E" w:rsidR="007F0821">
              <w:rPr>
                <w:rFonts w:ascii="Arial" w:hAnsi="Arial" w:cs="Arial"/>
                <w:spacing w:val="-3"/>
                <w:sz w:val="22"/>
                <w:szCs w:val="22"/>
              </w:rPr>
              <w:t xml:space="preserve">Human Resources and wellbeing </w:t>
            </w:r>
            <w:r w:rsidRPr="00D2117E">
              <w:rPr>
                <w:rFonts w:ascii="Arial" w:hAnsi="Arial" w:cs="Arial"/>
                <w:spacing w:val="-3"/>
                <w:sz w:val="22"/>
                <w:szCs w:val="22"/>
              </w:rPr>
              <w:t xml:space="preserve"> to plan, implement and approve staff continuous professional development (CPD) activities across the College, ensuring finances are effectively and efficiently used and that clear impact can be demonstrated.</w:t>
            </w:r>
          </w:p>
          <w:p w:rsidRPr="00D2117E" w:rsidR="00CB52F9" w:rsidP="00BF3BCB" w:rsidRDefault="00C35E73" w14:paraId="78DC2D0E" w14:textId="63800D1E">
            <w:pPr>
              <w:pStyle w:val="ListParagraph"/>
              <w:numPr>
                <w:ilvl w:val="0"/>
                <w:numId w:val="33"/>
              </w:numPr>
              <w:suppressAutoHyphens/>
              <w:contextualSpacing/>
              <w:jc w:val="both"/>
              <w:rPr>
                <w:rFonts w:ascii="Arial" w:hAnsi="Arial" w:cs="Arial"/>
                <w:b/>
                <w:bCs/>
                <w:spacing w:val="-3"/>
                <w:sz w:val="22"/>
                <w:szCs w:val="22"/>
              </w:rPr>
            </w:pPr>
            <w:r w:rsidRPr="00D2117E">
              <w:rPr>
                <w:rFonts w:ascii="Arial" w:hAnsi="Arial" w:cs="Arial"/>
                <w:spacing w:val="-3"/>
                <w:sz w:val="22"/>
                <w:szCs w:val="22"/>
              </w:rPr>
              <w:t xml:space="preserve">You will produce the College SAR and </w:t>
            </w:r>
            <w:r w:rsidRPr="00D2117E" w:rsidR="007F0821">
              <w:rPr>
                <w:rFonts w:ascii="Arial" w:hAnsi="Arial" w:cs="Arial"/>
                <w:spacing w:val="-3"/>
                <w:sz w:val="22"/>
                <w:szCs w:val="22"/>
              </w:rPr>
              <w:t>QRA (Quality Risk Assessment)</w:t>
            </w:r>
            <w:r w:rsidRPr="00D2117E">
              <w:rPr>
                <w:rFonts w:ascii="Arial" w:hAnsi="Arial" w:cs="Arial"/>
                <w:spacing w:val="-3"/>
                <w:sz w:val="22"/>
                <w:szCs w:val="22"/>
              </w:rPr>
              <w:t xml:space="preserve"> and </w:t>
            </w:r>
            <w:r w:rsidRPr="00D2117E" w:rsidR="007E68EC">
              <w:rPr>
                <w:rFonts w:ascii="Arial" w:hAnsi="Arial" w:cs="Arial"/>
                <w:spacing w:val="-3"/>
                <w:sz w:val="22"/>
                <w:szCs w:val="22"/>
              </w:rPr>
              <w:t>ensure oversight, monitoring and reporting of progress against identified areas for development</w:t>
            </w:r>
          </w:p>
          <w:p w:rsidRPr="00D2117E" w:rsidR="00613C6A" w:rsidP="00BF3BCB" w:rsidRDefault="00613C6A" w14:paraId="53128261" w14:textId="5C6FA9A9">
            <w:pPr>
              <w:suppressAutoHyphens/>
              <w:contextualSpacing/>
              <w:jc w:val="both"/>
              <w:rPr>
                <w:rFonts w:ascii="Arial" w:hAnsi="Arial" w:cs="Arial"/>
                <w:b/>
                <w:bCs/>
                <w:spacing w:val="-3"/>
                <w:sz w:val="22"/>
                <w:szCs w:val="22"/>
              </w:rPr>
            </w:pPr>
          </w:p>
        </w:tc>
      </w:tr>
      <w:tr w:rsidRPr="00D2117E" w:rsidR="001F7236" w:rsidTr="44625C78" w14:paraId="62486C05" w14:textId="77777777">
        <w:tc>
          <w:tcPr>
            <w:tcW w:w="9064" w:type="dxa"/>
            <w:gridSpan w:val="2"/>
            <w:tcBorders>
              <w:top w:val="nil"/>
              <w:left w:val="single" w:color="auto" w:sz="6" w:space="0"/>
              <w:bottom w:val="nil"/>
              <w:right w:val="single" w:color="auto" w:sz="6" w:space="0"/>
            </w:tcBorders>
            <w:tcMar/>
          </w:tcPr>
          <w:p w:rsidRPr="00D2117E" w:rsidR="00613C6A" w:rsidP="00613C6A" w:rsidRDefault="00613C6A" w14:paraId="5824688B" w14:textId="77777777">
            <w:pPr>
              <w:pStyle w:val="ListParagraph"/>
              <w:suppressAutoHyphens/>
              <w:ind w:left="0"/>
              <w:jc w:val="both"/>
              <w:rPr>
                <w:rFonts w:ascii="Arial" w:hAnsi="Arial" w:cs="Arial"/>
                <w:b/>
                <w:bCs/>
                <w:spacing w:val="-3"/>
                <w:sz w:val="22"/>
                <w:szCs w:val="18"/>
              </w:rPr>
            </w:pPr>
            <w:r w:rsidRPr="00D2117E">
              <w:rPr>
                <w:rFonts w:ascii="Arial" w:hAnsi="Arial" w:cs="Arial"/>
                <w:b/>
                <w:bCs/>
                <w:spacing w:val="-3"/>
                <w:sz w:val="22"/>
                <w:szCs w:val="18"/>
              </w:rPr>
              <w:t>Teaching, Learning and Assessment</w:t>
            </w:r>
          </w:p>
          <w:p w:rsidRPr="00D2117E" w:rsidR="00613C6A" w:rsidP="00613C6A" w:rsidRDefault="00613C6A" w14:paraId="07CB8181" w14:textId="26D23D73">
            <w:pPr>
              <w:pStyle w:val="ListParagraph"/>
              <w:numPr>
                <w:ilvl w:val="0"/>
                <w:numId w:val="34"/>
              </w:numPr>
              <w:suppressAutoHyphens/>
              <w:contextualSpacing/>
              <w:jc w:val="both"/>
              <w:rPr>
                <w:rFonts w:ascii="Arial" w:hAnsi="Arial" w:cs="Arial"/>
                <w:b/>
                <w:bCs/>
                <w:spacing w:val="-3"/>
                <w:sz w:val="22"/>
                <w:szCs w:val="18"/>
              </w:rPr>
            </w:pPr>
            <w:r w:rsidRPr="00D2117E">
              <w:rPr>
                <w:rFonts w:ascii="Arial" w:hAnsi="Arial" w:cs="Arial"/>
                <w:spacing w:val="-3"/>
                <w:sz w:val="22"/>
                <w:szCs w:val="18"/>
              </w:rPr>
              <w:t>You will lead the enhancement and development of Teaching Learning and Assessment, including quality assurance to ensure continuous improvement and a positive and dynamic learning culture permeates the provision.</w:t>
            </w:r>
          </w:p>
          <w:p w:rsidRPr="00D2117E" w:rsidR="00613C6A" w:rsidP="00613C6A" w:rsidRDefault="00613C6A" w14:paraId="2533DFA5" w14:textId="77777777">
            <w:pPr>
              <w:pStyle w:val="ListParagraph"/>
              <w:numPr>
                <w:ilvl w:val="0"/>
                <w:numId w:val="34"/>
              </w:numPr>
              <w:suppressAutoHyphens/>
              <w:contextualSpacing/>
              <w:jc w:val="both"/>
              <w:rPr>
                <w:rFonts w:ascii="Arial" w:hAnsi="Arial" w:cs="Arial"/>
                <w:b/>
                <w:bCs/>
                <w:spacing w:val="-3"/>
                <w:sz w:val="22"/>
                <w:szCs w:val="18"/>
              </w:rPr>
            </w:pPr>
            <w:r w:rsidRPr="00D2117E">
              <w:rPr>
                <w:rFonts w:ascii="Arial" w:hAnsi="Arial" w:cs="Arial"/>
                <w:spacing w:val="-3"/>
                <w:sz w:val="22"/>
                <w:szCs w:val="18"/>
              </w:rPr>
              <w:t xml:space="preserve">Through proactive data monitoring and analysis, identify and implement improvements in teaching and learning and outcomes in liaison with the Deputy Principal Education </w:t>
            </w:r>
          </w:p>
          <w:p w:rsidRPr="00D2117E" w:rsidR="00613C6A" w:rsidP="00613C6A" w:rsidRDefault="00613C6A" w14:paraId="5217961B" w14:textId="7A5C2226">
            <w:pPr>
              <w:pStyle w:val="ListParagraph"/>
              <w:numPr>
                <w:ilvl w:val="0"/>
                <w:numId w:val="34"/>
              </w:numPr>
              <w:suppressAutoHyphens/>
              <w:contextualSpacing/>
              <w:jc w:val="both"/>
              <w:rPr>
                <w:rFonts w:ascii="Arial" w:hAnsi="Arial" w:cs="Arial"/>
                <w:b/>
                <w:bCs/>
                <w:spacing w:val="-3"/>
                <w:sz w:val="22"/>
                <w:szCs w:val="18"/>
              </w:rPr>
            </w:pPr>
            <w:r w:rsidRPr="00D2117E">
              <w:rPr>
                <w:rFonts w:ascii="Arial" w:hAnsi="Arial" w:cs="Arial"/>
                <w:spacing w:val="-3"/>
                <w:sz w:val="22"/>
                <w:szCs w:val="18"/>
              </w:rPr>
              <w:t>You will ensure that development priorities are identified and actioned, providing CPD to support teaching, learning and assessment priorities.</w:t>
            </w:r>
          </w:p>
          <w:p w:rsidRPr="00D2117E" w:rsidR="00613C6A" w:rsidP="00613C6A" w:rsidRDefault="009774AE" w14:paraId="6DE6697D" w14:textId="2BEFF857">
            <w:pPr>
              <w:pStyle w:val="ListParagraph"/>
              <w:numPr>
                <w:ilvl w:val="0"/>
                <w:numId w:val="34"/>
              </w:numPr>
              <w:suppressAutoHyphens/>
              <w:contextualSpacing/>
              <w:jc w:val="both"/>
              <w:rPr>
                <w:rFonts w:ascii="Arial" w:hAnsi="Arial" w:cs="Arial"/>
                <w:b/>
                <w:bCs/>
                <w:spacing w:val="-3"/>
                <w:sz w:val="22"/>
                <w:szCs w:val="18"/>
              </w:rPr>
            </w:pPr>
            <w:r w:rsidRPr="00D2117E">
              <w:rPr>
                <w:rFonts w:ascii="Arial" w:hAnsi="Arial" w:cs="Arial"/>
                <w:spacing w:val="-3"/>
                <w:sz w:val="22"/>
                <w:szCs w:val="18"/>
              </w:rPr>
              <w:t>You will l</w:t>
            </w:r>
            <w:r w:rsidRPr="00D2117E" w:rsidR="00613C6A">
              <w:rPr>
                <w:rFonts w:ascii="Arial" w:hAnsi="Arial" w:cs="Arial"/>
                <w:spacing w:val="-3"/>
                <w:sz w:val="22"/>
                <w:szCs w:val="18"/>
              </w:rPr>
              <w:t>ead and chair the College’s staff development activities in relation to all aspects of improving teaching, learning and assessment.</w:t>
            </w:r>
          </w:p>
          <w:p w:rsidRPr="00D2117E" w:rsidR="00613C6A" w:rsidP="00613C6A" w:rsidRDefault="009774AE" w14:paraId="3B69DEE4" w14:textId="34555C53">
            <w:pPr>
              <w:pStyle w:val="ListParagraph"/>
              <w:numPr>
                <w:ilvl w:val="0"/>
                <w:numId w:val="34"/>
              </w:numPr>
              <w:suppressAutoHyphens/>
              <w:contextualSpacing/>
              <w:jc w:val="both"/>
              <w:rPr>
                <w:rFonts w:ascii="Arial" w:hAnsi="Arial" w:cs="Arial"/>
                <w:spacing w:val="-3"/>
                <w:sz w:val="22"/>
                <w:szCs w:val="18"/>
              </w:rPr>
            </w:pPr>
            <w:r w:rsidRPr="00D2117E">
              <w:rPr>
                <w:rFonts w:ascii="Arial" w:hAnsi="Arial" w:cs="Arial"/>
                <w:spacing w:val="-3"/>
                <w:sz w:val="22"/>
                <w:szCs w:val="18"/>
              </w:rPr>
              <w:t>You will o</w:t>
            </w:r>
            <w:r w:rsidRPr="00D2117E" w:rsidR="00613C6A">
              <w:rPr>
                <w:rFonts w:ascii="Arial" w:hAnsi="Arial" w:cs="Arial"/>
                <w:spacing w:val="-3"/>
                <w:sz w:val="22"/>
                <w:szCs w:val="18"/>
              </w:rPr>
              <w:t>versee the development of the Teaching and Learning Coaches, their impact on teaching, learning and assessment capitalising on ideas and innovation to further enhance teaching and assessment practices.</w:t>
            </w:r>
          </w:p>
          <w:p w:rsidRPr="00D2117E" w:rsidR="00613C6A" w:rsidP="00645161" w:rsidRDefault="009774AE" w14:paraId="2DE2F82A" w14:textId="231EE5E7">
            <w:pPr>
              <w:pStyle w:val="ListParagraph"/>
              <w:numPr>
                <w:ilvl w:val="0"/>
                <w:numId w:val="34"/>
              </w:numPr>
              <w:suppressAutoHyphens/>
              <w:contextualSpacing/>
              <w:jc w:val="both"/>
              <w:rPr>
                <w:rFonts w:ascii="Arial" w:hAnsi="Arial" w:cs="Arial"/>
                <w:spacing w:val="-3"/>
                <w:sz w:val="22"/>
                <w:szCs w:val="18"/>
              </w:rPr>
            </w:pPr>
            <w:r w:rsidRPr="00D2117E">
              <w:rPr>
                <w:rFonts w:ascii="Arial" w:hAnsi="Arial" w:cs="Arial"/>
                <w:spacing w:val="-3"/>
                <w:sz w:val="22"/>
                <w:szCs w:val="18"/>
              </w:rPr>
              <w:t>You will c</w:t>
            </w:r>
            <w:r w:rsidRPr="00D2117E" w:rsidR="00613C6A">
              <w:rPr>
                <w:rFonts w:ascii="Arial" w:hAnsi="Arial" w:cs="Arial"/>
                <w:spacing w:val="-3"/>
                <w:sz w:val="22"/>
                <w:szCs w:val="18"/>
              </w:rPr>
              <w:t>reate and sustain a culture of curriculum excellence, innovation and delivery that provides for exceptional teaching, learning and assessment across the College</w:t>
            </w:r>
            <w:r w:rsidRPr="00D2117E" w:rsidR="00AB2D72">
              <w:rPr>
                <w:rFonts w:ascii="Arial" w:hAnsi="Arial" w:cs="Arial"/>
                <w:spacing w:val="-3"/>
                <w:sz w:val="22"/>
                <w:szCs w:val="18"/>
              </w:rPr>
              <w:t>.</w:t>
            </w:r>
          </w:p>
          <w:p w:rsidRPr="00D2117E" w:rsidR="00613C6A" w:rsidP="00645161" w:rsidRDefault="00613C6A" w14:paraId="4B99056E" w14:textId="77777777">
            <w:pPr>
              <w:suppressAutoHyphens/>
              <w:jc w:val="both"/>
              <w:rPr>
                <w:rFonts w:ascii="Arial" w:hAnsi="Arial" w:cs="Arial"/>
                <w:spacing w:val="-3"/>
                <w:sz w:val="22"/>
                <w:szCs w:val="22"/>
              </w:rPr>
            </w:pPr>
          </w:p>
        </w:tc>
      </w:tr>
      <w:tr w:rsidRPr="00D2117E" w:rsidR="003E5810" w:rsidTr="44625C78" w14:paraId="59078653" w14:textId="77777777">
        <w:tc>
          <w:tcPr>
            <w:tcW w:w="9064" w:type="dxa"/>
            <w:gridSpan w:val="2"/>
            <w:tcBorders>
              <w:top w:val="nil"/>
              <w:left w:val="single" w:color="auto" w:sz="6" w:space="0"/>
              <w:bottom w:val="nil"/>
              <w:right w:val="single" w:color="auto" w:sz="6" w:space="0"/>
            </w:tcBorders>
            <w:tcMar/>
          </w:tcPr>
          <w:p w:rsidRPr="00D2117E" w:rsidR="00804E8A" w:rsidP="00804E8A" w:rsidRDefault="00804E8A" w14:paraId="36EC4D22" w14:textId="77777777">
            <w:pPr>
              <w:autoSpaceDE w:val="0"/>
              <w:autoSpaceDN w:val="0"/>
              <w:adjustRightInd w:val="0"/>
              <w:spacing w:before="120" w:after="60"/>
              <w:jc w:val="both"/>
              <w:rPr>
                <w:rFonts w:ascii="Arial" w:hAnsi="Arial" w:cs="Arial"/>
                <w:b/>
                <w:spacing w:val="-3"/>
                <w:sz w:val="22"/>
                <w:szCs w:val="18"/>
              </w:rPr>
            </w:pPr>
            <w:r w:rsidRPr="00D2117E">
              <w:rPr>
                <w:rFonts w:ascii="Arial" w:hAnsi="Arial" w:cs="Arial"/>
                <w:b/>
                <w:spacing w:val="-3"/>
                <w:sz w:val="22"/>
                <w:szCs w:val="18"/>
              </w:rPr>
              <w:t>Team Management</w:t>
            </w:r>
          </w:p>
          <w:p w:rsidRPr="00D2117E" w:rsidR="00804E8A" w:rsidP="00804E8A" w:rsidRDefault="00AB2D72" w14:paraId="2257EF50" w14:textId="27027C7C">
            <w:pPr>
              <w:numPr>
                <w:ilvl w:val="0"/>
                <w:numId w:val="31"/>
              </w:numPr>
              <w:autoSpaceDE w:val="0"/>
              <w:autoSpaceDN w:val="0"/>
              <w:adjustRightInd w:val="0"/>
              <w:ind w:left="567" w:hanging="425"/>
              <w:jc w:val="both"/>
              <w:rPr>
                <w:rFonts w:ascii="Arial" w:hAnsi="Arial" w:cs="Arial"/>
                <w:spacing w:val="-3"/>
                <w:sz w:val="22"/>
                <w:szCs w:val="18"/>
              </w:rPr>
            </w:pPr>
            <w:r w:rsidRPr="00D2117E">
              <w:rPr>
                <w:rFonts w:ascii="Arial" w:hAnsi="Arial" w:cs="Arial"/>
                <w:spacing w:val="-3"/>
                <w:sz w:val="22"/>
                <w:szCs w:val="18"/>
              </w:rPr>
              <w:t>You will ma</w:t>
            </w:r>
            <w:r w:rsidRPr="00D2117E" w:rsidR="00804E8A">
              <w:rPr>
                <w:rFonts w:ascii="Arial" w:hAnsi="Arial" w:cs="Arial"/>
                <w:spacing w:val="-3"/>
                <w:sz w:val="22"/>
                <w:szCs w:val="18"/>
              </w:rPr>
              <w:t xml:space="preserve">nage the </w:t>
            </w:r>
            <w:r w:rsidRPr="00D2117E" w:rsidR="00A73223">
              <w:rPr>
                <w:rFonts w:ascii="Arial" w:hAnsi="Arial" w:cs="Arial"/>
                <w:spacing w:val="-3"/>
                <w:sz w:val="22"/>
                <w:szCs w:val="18"/>
              </w:rPr>
              <w:t>Quality</w:t>
            </w:r>
            <w:r w:rsidRPr="00D2117E" w:rsidR="00610773">
              <w:rPr>
                <w:rFonts w:ascii="Arial" w:hAnsi="Arial" w:cs="Arial"/>
                <w:spacing w:val="-3"/>
                <w:sz w:val="22"/>
                <w:szCs w:val="18"/>
              </w:rPr>
              <w:t xml:space="preserve">, </w:t>
            </w:r>
            <w:r w:rsidRPr="00D2117E" w:rsidR="00A73223">
              <w:rPr>
                <w:rFonts w:ascii="Arial" w:hAnsi="Arial" w:cs="Arial"/>
                <w:spacing w:val="-3"/>
                <w:sz w:val="22"/>
                <w:szCs w:val="18"/>
              </w:rPr>
              <w:t>Digital</w:t>
            </w:r>
            <w:r w:rsidRPr="00D2117E" w:rsidR="00610773">
              <w:rPr>
                <w:rFonts w:ascii="Arial" w:hAnsi="Arial" w:cs="Arial"/>
                <w:spacing w:val="-3"/>
                <w:sz w:val="22"/>
                <w:szCs w:val="18"/>
              </w:rPr>
              <w:t xml:space="preserve"> and ITE</w:t>
            </w:r>
            <w:r w:rsidRPr="00D2117E" w:rsidR="00A73223">
              <w:rPr>
                <w:rFonts w:ascii="Arial" w:hAnsi="Arial" w:cs="Arial"/>
                <w:spacing w:val="-3"/>
                <w:sz w:val="22"/>
                <w:szCs w:val="18"/>
              </w:rPr>
              <w:t xml:space="preserve"> team</w:t>
            </w:r>
            <w:r w:rsidRPr="00D2117E" w:rsidR="00804E8A">
              <w:rPr>
                <w:rFonts w:ascii="Arial" w:hAnsi="Arial" w:cs="Arial"/>
                <w:spacing w:val="-3"/>
                <w:sz w:val="22"/>
                <w:szCs w:val="18"/>
              </w:rPr>
              <w:t xml:space="preserve"> members to ensure delivery of objectives, carrying out staff appraisals, setting individual and Team objectives.</w:t>
            </w:r>
          </w:p>
          <w:p w:rsidRPr="00D2117E" w:rsidR="00804E8A" w:rsidP="00804E8A" w:rsidRDefault="00AB2D72" w14:paraId="2284A15D" w14:textId="600EFA42">
            <w:pPr>
              <w:numPr>
                <w:ilvl w:val="0"/>
                <w:numId w:val="31"/>
              </w:numPr>
              <w:autoSpaceDE w:val="0"/>
              <w:autoSpaceDN w:val="0"/>
              <w:adjustRightInd w:val="0"/>
              <w:ind w:left="567" w:hanging="425"/>
              <w:jc w:val="both"/>
              <w:rPr>
                <w:rFonts w:ascii="Arial" w:hAnsi="Arial" w:cs="Arial"/>
                <w:spacing w:val="-3"/>
                <w:sz w:val="22"/>
                <w:szCs w:val="18"/>
              </w:rPr>
            </w:pPr>
            <w:r w:rsidRPr="00D2117E">
              <w:rPr>
                <w:rFonts w:ascii="Arial" w:hAnsi="Arial" w:cs="Arial"/>
                <w:spacing w:val="-3"/>
                <w:sz w:val="22"/>
                <w:szCs w:val="18"/>
              </w:rPr>
              <w:t>You will l</w:t>
            </w:r>
            <w:r w:rsidRPr="00D2117E" w:rsidR="00804E8A">
              <w:rPr>
                <w:rFonts w:ascii="Arial" w:hAnsi="Arial" w:cs="Arial"/>
                <w:spacing w:val="-3"/>
                <w:sz w:val="22"/>
                <w:szCs w:val="18"/>
              </w:rPr>
              <w:t xml:space="preserve">ead quality improvement within the </w:t>
            </w:r>
            <w:r w:rsidRPr="00D2117E" w:rsidR="00A73223">
              <w:rPr>
                <w:rFonts w:ascii="Arial" w:hAnsi="Arial" w:cs="Arial"/>
                <w:spacing w:val="-3"/>
                <w:sz w:val="22"/>
                <w:szCs w:val="18"/>
              </w:rPr>
              <w:t>Quality and Digital</w:t>
            </w:r>
            <w:r w:rsidRPr="00D2117E" w:rsidR="00804E8A">
              <w:rPr>
                <w:rFonts w:ascii="Arial" w:hAnsi="Arial" w:cs="Arial"/>
                <w:spacing w:val="-3"/>
                <w:sz w:val="22"/>
                <w:szCs w:val="18"/>
              </w:rPr>
              <w:t xml:space="preserve"> Team by providing training, advice and support to the </w:t>
            </w:r>
            <w:r w:rsidRPr="00D2117E" w:rsidR="00A73223">
              <w:rPr>
                <w:rFonts w:ascii="Arial" w:hAnsi="Arial" w:cs="Arial"/>
                <w:spacing w:val="-3"/>
                <w:sz w:val="22"/>
                <w:szCs w:val="18"/>
              </w:rPr>
              <w:t>t</w:t>
            </w:r>
            <w:r w:rsidRPr="00D2117E" w:rsidR="00804E8A">
              <w:rPr>
                <w:rFonts w:ascii="Arial" w:hAnsi="Arial" w:cs="Arial"/>
                <w:spacing w:val="-3"/>
                <w:sz w:val="22"/>
                <w:szCs w:val="18"/>
              </w:rPr>
              <w:t>eam members.</w:t>
            </w:r>
          </w:p>
          <w:p w:rsidRPr="00D2117E" w:rsidR="00087DAF" w:rsidP="00087DAF" w:rsidRDefault="00087DAF" w14:paraId="153CD016" w14:textId="77777777">
            <w:pPr>
              <w:autoSpaceDE w:val="0"/>
              <w:autoSpaceDN w:val="0"/>
              <w:adjustRightInd w:val="0"/>
              <w:jc w:val="both"/>
              <w:rPr>
                <w:rFonts w:ascii="Arial" w:hAnsi="Arial" w:cs="Arial"/>
                <w:spacing w:val="-3"/>
                <w:sz w:val="22"/>
                <w:szCs w:val="22"/>
              </w:rPr>
            </w:pPr>
          </w:p>
        </w:tc>
      </w:tr>
    </w:tbl>
    <w:p w:rsidR="002233CF" w:rsidP="00906D89" w:rsidRDefault="002233CF" w14:paraId="1299C43A" w14:textId="77777777">
      <w:pPr>
        <w:suppressAutoHyphens/>
        <w:ind w:left="720" w:hanging="720"/>
        <w:jc w:val="right"/>
        <w:rPr>
          <w:rFonts w:ascii="Arial" w:hAnsi="Arial" w:cs="Arial"/>
          <w:spacing w:val="-3"/>
          <w:sz w:val="22"/>
          <w:szCs w:val="22"/>
        </w:rPr>
      </w:pPr>
    </w:p>
    <w:p w:rsidRPr="00D2117E" w:rsidR="00133F53" w:rsidP="00906D89" w:rsidRDefault="00133F53" w14:paraId="5A5F3E93" w14:textId="77777777">
      <w:pPr>
        <w:suppressAutoHyphens/>
        <w:ind w:left="720" w:hanging="720"/>
        <w:jc w:val="right"/>
        <w:rPr>
          <w:rFonts w:ascii="Arial" w:hAnsi="Arial" w:cs="Arial"/>
          <w:spacing w:val="-3"/>
          <w:sz w:val="22"/>
          <w:szCs w:val="22"/>
        </w:rPr>
      </w:pPr>
    </w:p>
    <w:tbl>
      <w:tblPr>
        <w:tblW w:w="9198"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9198"/>
      </w:tblGrid>
      <w:tr w:rsidRPr="00593B06" w:rsidR="002233CF" w:rsidTr="009458ED" w14:paraId="77F0B916" w14:textId="77777777">
        <w:trPr>
          <w:cantSplit/>
        </w:trPr>
        <w:tc>
          <w:tcPr>
            <w:tcW w:w="9198" w:type="dxa"/>
            <w:tcBorders>
              <w:top w:val="single" w:color="000000" w:sz="4" w:space="0"/>
              <w:bottom w:val="single" w:color="000000" w:sz="4" w:space="0"/>
            </w:tcBorders>
            <w:shd w:val="clear" w:color="auto" w:fill="00B050"/>
          </w:tcPr>
          <w:p w:rsidRPr="00593B06" w:rsidR="002233CF" w:rsidP="00AB2D72" w:rsidRDefault="00AB2D72" w14:paraId="7C10C4B0" w14:textId="41495444">
            <w:pPr>
              <w:suppressAutoHyphens/>
              <w:jc w:val="both"/>
              <w:rPr>
                <w:rFonts w:ascii="Arial" w:hAnsi="Arial" w:cs="Arial"/>
                <w:b/>
                <w:color w:val="FFFFFF"/>
                <w:spacing w:val="-3"/>
                <w:szCs w:val="24"/>
              </w:rPr>
            </w:pPr>
            <w:r>
              <w:rPr>
                <w:rFonts w:ascii="Arial" w:hAnsi="Arial" w:cs="Arial"/>
                <w:b/>
                <w:color w:val="FFFFFF"/>
                <w:spacing w:val="-3"/>
                <w:szCs w:val="24"/>
              </w:rPr>
              <w:t>D</w:t>
            </w:r>
            <w:r w:rsidRPr="00593B06" w:rsidR="002233CF">
              <w:rPr>
                <w:rFonts w:ascii="Arial" w:hAnsi="Arial" w:cs="Arial"/>
                <w:b/>
                <w:color w:val="FFFFFF"/>
                <w:spacing w:val="-3"/>
                <w:szCs w:val="24"/>
              </w:rPr>
              <w:t>UTIES</w:t>
            </w:r>
          </w:p>
        </w:tc>
      </w:tr>
      <w:tr w:rsidRPr="003E2597" w:rsidR="002233CF" w:rsidTr="00010954" w14:paraId="3E3E2BA9" w14:textId="77777777">
        <w:trPr>
          <w:cantSplit/>
        </w:trPr>
        <w:tc>
          <w:tcPr>
            <w:tcW w:w="9198" w:type="dxa"/>
          </w:tcPr>
          <w:p w:rsidRPr="00477947" w:rsidR="00D2117E" w:rsidP="00D2117E" w:rsidRDefault="00D2117E" w14:paraId="34B6E9E1" w14:textId="77777777">
            <w:pPr>
              <w:pStyle w:val="paragraph"/>
              <w:spacing w:before="0" w:beforeAutospacing="0" w:after="0" w:afterAutospacing="0"/>
              <w:jc w:val="both"/>
              <w:textAlignment w:val="baseline"/>
              <w:rPr>
                <w:rStyle w:val="normaltextrun"/>
                <w:rFonts w:ascii="Arial" w:hAnsi="Arial" w:cs="Arial"/>
                <w:sz w:val="22"/>
                <w:szCs w:val="22"/>
              </w:rPr>
            </w:pPr>
            <w:r w:rsidRPr="00477947">
              <w:rPr>
                <w:rStyle w:val="normaltextrun"/>
                <w:rFonts w:ascii="Arial" w:hAnsi="Arial" w:cs="Arial"/>
                <w:sz w:val="22"/>
                <w:szCs w:val="22"/>
              </w:rPr>
              <w:t>You will be a role model and promote the College values:</w:t>
            </w:r>
          </w:p>
          <w:p w:rsidRPr="00477947" w:rsidR="00D2117E" w:rsidP="00D2117E" w:rsidRDefault="00D2117E" w14:paraId="68372FFB" w14:textId="77777777">
            <w:pPr>
              <w:pStyle w:val="paragraph"/>
              <w:spacing w:before="0" w:beforeAutospacing="0" w:after="0" w:afterAutospacing="0"/>
              <w:jc w:val="both"/>
              <w:textAlignment w:val="baseline"/>
              <w:rPr>
                <w:rStyle w:val="normaltextrun"/>
                <w:rFonts w:ascii="Arial" w:hAnsi="Arial" w:cs="Arial"/>
                <w:sz w:val="22"/>
                <w:szCs w:val="22"/>
              </w:rPr>
            </w:pPr>
            <w:r w:rsidRPr="00477947">
              <w:rPr>
                <w:rStyle w:val="eop"/>
                <w:rFonts w:ascii="Arial" w:hAnsi="Arial" w:cs="Arial"/>
                <w:sz w:val="22"/>
                <w:szCs w:val="22"/>
              </w:rPr>
              <w:t> </w:t>
            </w:r>
            <w:r w:rsidRPr="00477947">
              <w:rPr>
                <w:rStyle w:val="normaltextrun"/>
                <w:rFonts w:ascii="Arial" w:hAnsi="Arial" w:cs="Arial"/>
                <w:sz w:val="22"/>
                <w:szCs w:val="22"/>
              </w:rPr>
              <w:t> </w:t>
            </w:r>
          </w:p>
          <w:p w:rsidRPr="00477947" w:rsidR="00D2117E" w:rsidP="00D2117E" w:rsidRDefault="00D2117E" w14:paraId="2838A8D2" w14:textId="77777777">
            <w:pPr>
              <w:pStyle w:val="paragraph"/>
              <w:spacing w:before="0" w:beforeAutospacing="0" w:after="0" w:afterAutospacing="0"/>
              <w:jc w:val="center"/>
              <w:textAlignment w:val="baseline"/>
              <w:rPr>
                <w:rFonts w:ascii="Arial" w:hAnsi="Arial" w:cs="Arial"/>
                <w:sz w:val="22"/>
                <w:szCs w:val="22"/>
              </w:rPr>
            </w:pPr>
            <w:r w:rsidRPr="00477947">
              <w:rPr>
                <w:noProof/>
              </w:rPr>
              <w:drawing>
                <wp:inline distT="0" distB="0" distL="0" distR="0" wp14:anchorId="20EBE251" wp14:editId="1455F94C">
                  <wp:extent cx="3093720" cy="800100"/>
                  <wp:effectExtent l="0" t="0" r="0" b="0"/>
                  <wp:docPr id="173" name="Picture 173"/>
                  <wp:cNvGraphicFramePr/>
                  <a:graphic xmlns:a="http://schemas.openxmlformats.org/drawingml/2006/main">
                    <a:graphicData uri="http://schemas.openxmlformats.org/drawingml/2006/picture">
                      <pic:pic xmlns:pic="http://schemas.openxmlformats.org/drawingml/2006/picture">
                        <pic:nvPicPr>
                          <pic:cNvPr id="173" name="Picture 173"/>
                          <pic:cNvPicPr/>
                        </pic:nvPicPr>
                        <pic:blipFill>
                          <a:blip r:embed="rId11"/>
                          <a:stretch>
                            <a:fillRect/>
                          </a:stretch>
                        </pic:blipFill>
                        <pic:spPr>
                          <a:xfrm>
                            <a:off x="0" y="0"/>
                            <a:ext cx="3094111" cy="800201"/>
                          </a:xfrm>
                          <a:prstGeom prst="rect">
                            <a:avLst/>
                          </a:prstGeom>
                        </pic:spPr>
                      </pic:pic>
                    </a:graphicData>
                  </a:graphic>
                </wp:inline>
              </w:drawing>
            </w:r>
          </w:p>
          <w:p w:rsidRPr="00477947" w:rsidR="00D2117E" w:rsidP="00D2117E" w:rsidRDefault="00D2117E" w14:paraId="20B144B3" w14:textId="77777777">
            <w:pPr>
              <w:pStyle w:val="paragraph"/>
              <w:spacing w:before="0" w:beforeAutospacing="0" w:after="0" w:afterAutospacing="0"/>
              <w:jc w:val="center"/>
              <w:textAlignment w:val="baseline"/>
              <w:rPr>
                <w:rFonts w:ascii="Arial" w:hAnsi="Arial" w:cs="Arial"/>
                <w:sz w:val="22"/>
                <w:szCs w:val="22"/>
              </w:rPr>
            </w:pPr>
          </w:p>
          <w:p w:rsidRPr="00D24316" w:rsidR="00D2117E" w:rsidP="00D2117E" w:rsidRDefault="00D2117E" w14:paraId="4BA55AA6" w14:textId="77777777">
            <w:pPr>
              <w:pStyle w:val="paragraph"/>
              <w:numPr>
                <w:ilvl w:val="0"/>
                <w:numId w:val="40"/>
              </w:numPr>
              <w:jc w:val="both"/>
              <w:rPr>
                <w:rFonts w:ascii="Arial" w:hAnsi="Arial" w:cs="Arial"/>
                <w:sz w:val="22"/>
                <w:szCs w:val="22"/>
              </w:rPr>
            </w:pPr>
            <w:r w:rsidRPr="00D24316">
              <w:rPr>
                <w:rFonts w:ascii="Arial" w:hAnsi="Arial" w:cs="Arial"/>
                <w:b/>
                <w:bCs/>
                <w:sz w:val="22"/>
                <w:szCs w:val="22"/>
              </w:rPr>
              <w:t>Professional </w:t>
            </w:r>
            <w:r w:rsidRPr="00D24316">
              <w:rPr>
                <w:rFonts w:ascii="Arial" w:hAnsi="Arial" w:cs="Arial"/>
                <w:sz w:val="22"/>
                <w:szCs w:val="22"/>
              </w:rPr>
              <w:t>– We will uphold the highest standards, demonstrating expertise, integrity, and a commitment to excellence in all that we do. We will invest in sustainable practices, ensuring long-term success for our students, staff, and wider community.   </w:t>
            </w:r>
          </w:p>
          <w:p w:rsidRPr="00D24316" w:rsidR="00D2117E" w:rsidP="00D2117E" w:rsidRDefault="00D2117E" w14:paraId="2193610E" w14:textId="77777777">
            <w:pPr>
              <w:pStyle w:val="paragraph"/>
              <w:numPr>
                <w:ilvl w:val="0"/>
                <w:numId w:val="41"/>
              </w:numPr>
              <w:jc w:val="both"/>
              <w:rPr>
                <w:rFonts w:ascii="Arial" w:hAnsi="Arial" w:cs="Arial"/>
                <w:sz w:val="22"/>
                <w:szCs w:val="22"/>
              </w:rPr>
            </w:pPr>
            <w:r w:rsidRPr="00D24316">
              <w:rPr>
                <w:rFonts w:ascii="Arial" w:hAnsi="Arial" w:cs="Arial"/>
                <w:b/>
                <w:bCs/>
                <w:sz w:val="22"/>
                <w:szCs w:val="22"/>
              </w:rPr>
              <w:t>Passionate</w:t>
            </w:r>
            <w:r w:rsidRPr="00D24316">
              <w:rPr>
                <w:rFonts w:ascii="Arial" w:hAnsi="Arial" w:cs="Arial"/>
                <w:sz w:val="22"/>
                <w:szCs w:val="22"/>
              </w:rPr>
              <w:t> – We approach our work with enthusiasm, dedication, and a drive to make a positive impact. We empower individuals to reach their full potential, creating a learning and working environment that is ambitious, inclusive, and inspiring.   </w:t>
            </w:r>
          </w:p>
          <w:p w:rsidR="00D2117E" w:rsidP="00D2117E" w:rsidRDefault="00D2117E" w14:paraId="34210EF2" w14:textId="77777777">
            <w:pPr>
              <w:pStyle w:val="paragraph"/>
              <w:numPr>
                <w:ilvl w:val="0"/>
                <w:numId w:val="42"/>
              </w:numPr>
              <w:jc w:val="both"/>
              <w:rPr>
                <w:rFonts w:ascii="Arial" w:hAnsi="Arial" w:cs="Arial"/>
                <w:sz w:val="22"/>
                <w:szCs w:val="22"/>
              </w:rPr>
            </w:pPr>
            <w:r w:rsidRPr="00D24316">
              <w:rPr>
                <w:rFonts w:ascii="Arial" w:hAnsi="Arial" w:cs="Arial"/>
                <w:b/>
                <w:bCs/>
                <w:sz w:val="22"/>
                <w:szCs w:val="22"/>
              </w:rPr>
              <w:t>Collaborative</w:t>
            </w:r>
            <w:r w:rsidRPr="00D24316">
              <w:rPr>
                <w:rFonts w:ascii="Arial" w:hAnsi="Arial" w:cs="Arial"/>
                <w:sz w:val="22"/>
                <w:szCs w:val="22"/>
              </w:rPr>
              <w:t> – We work together, fostering strong partnerships, teamwork, and mutual respect to achieve shared success. Through industry engagement and curriculum co-creation, we strengthen our influence both locally and nationally, driving innovation and meaningful impact.   </w:t>
            </w:r>
          </w:p>
          <w:p w:rsidRPr="00D2117E" w:rsidR="00D60F1C" w:rsidP="00D2117E" w:rsidRDefault="00D2117E" w14:paraId="6D98A12B" w14:textId="115CE745">
            <w:pPr>
              <w:pStyle w:val="paragraph"/>
              <w:numPr>
                <w:ilvl w:val="0"/>
                <w:numId w:val="42"/>
              </w:numPr>
              <w:jc w:val="both"/>
              <w:rPr>
                <w:rFonts w:ascii="Arial" w:hAnsi="Arial" w:cs="Arial"/>
                <w:sz w:val="22"/>
                <w:szCs w:val="22"/>
              </w:rPr>
            </w:pPr>
            <w:r w:rsidRPr="00D2117E">
              <w:rPr>
                <w:rFonts w:ascii="Arial" w:hAnsi="Arial" w:cs="Arial"/>
                <w:b/>
                <w:bCs/>
                <w:sz w:val="22"/>
                <w:szCs w:val="22"/>
              </w:rPr>
              <w:t>FREDIE</w:t>
            </w:r>
            <w:r w:rsidRPr="00D2117E">
              <w:rPr>
                <w:rFonts w:ascii="Arial" w:hAnsi="Arial" w:cs="Arial"/>
                <w:sz w:val="22"/>
                <w:szCs w:val="22"/>
              </w:rPr>
              <w:t> – FREDIE is in our DNA. We will advance Fairness, Respect, Equality, Diversity, Inclusion, and Engagement in everything we do, ensuring a safe, happy, and healthy community where everyone can thrive. </w:t>
            </w:r>
          </w:p>
        </w:tc>
      </w:tr>
      <w:tr w:rsidRPr="003E2597" w:rsidR="002233CF" w:rsidTr="00010954" w14:paraId="2463C7DB" w14:textId="77777777">
        <w:trPr>
          <w:cantSplit/>
        </w:trPr>
        <w:tc>
          <w:tcPr>
            <w:tcW w:w="9198" w:type="dxa"/>
          </w:tcPr>
          <w:p w:rsidRPr="009458ED" w:rsidR="00EE2EE2" w:rsidP="00EE2EE2" w:rsidRDefault="00EE2EE2" w14:paraId="56E9B7DE" w14:textId="77777777">
            <w:pPr>
              <w:suppressAutoHyphens/>
              <w:jc w:val="both"/>
              <w:rPr>
                <w:rFonts w:ascii="Arial" w:hAnsi="Arial" w:cs="Arial"/>
                <w:spacing w:val="-3"/>
                <w:sz w:val="22"/>
                <w:szCs w:val="22"/>
              </w:rPr>
            </w:pPr>
            <w:r w:rsidRPr="009458ED">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rsidRPr="009458ED" w:rsidR="002233CF" w:rsidP="003E5810" w:rsidRDefault="002233CF" w14:paraId="08CE6F91" w14:textId="77777777">
            <w:pPr>
              <w:suppressAutoHyphens/>
              <w:jc w:val="both"/>
              <w:rPr>
                <w:rFonts w:ascii="Arial" w:hAnsi="Arial" w:cs="Arial"/>
                <w:spacing w:val="-3"/>
                <w:sz w:val="22"/>
                <w:szCs w:val="22"/>
              </w:rPr>
            </w:pPr>
          </w:p>
        </w:tc>
      </w:tr>
      <w:tr w:rsidRPr="003E2597" w:rsidR="005A5FCB" w:rsidTr="00010954" w14:paraId="61CDCEAD" w14:textId="77777777">
        <w:trPr>
          <w:cantSplit/>
        </w:trPr>
        <w:tc>
          <w:tcPr>
            <w:tcW w:w="9198" w:type="dxa"/>
          </w:tcPr>
          <w:p w:rsidRPr="009458ED" w:rsidR="003E5810" w:rsidP="003E5810" w:rsidRDefault="003E5810" w14:paraId="7EAFA688" w14:textId="77777777">
            <w:pPr>
              <w:suppressAutoHyphens/>
              <w:jc w:val="both"/>
              <w:rPr>
                <w:rFonts w:ascii="Arial" w:hAnsi="Arial" w:cs="Arial"/>
                <w:spacing w:val="-3"/>
                <w:sz w:val="22"/>
                <w:szCs w:val="22"/>
              </w:rPr>
            </w:pPr>
            <w:r w:rsidRPr="009458ED">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rsidRPr="009458ED" w:rsidR="005A5FCB" w:rsidP="005A5FCB" w:rsidRDefault="005A5FCB" w14:paraId="6BB9E253" w14:textId="77777777">
            <w:pPr>
              <w:pStyle w:val="BodyText"/>
              <w:rPr>
                <w:rFonts w:ascii="Arial" w:hAnsi="Arial" w:cs="Arial"/>
                <w:sz w:val="22"/>
                <w:szCs w:val="22"/>
              </w:rPr>
            </w:pPr>
          </w:p>
        </w:tc>
      </w:tr>
      <w:tr w:rsidRPr="003E2597" w:rsidR="005A5FCB" w:rsidTr="00010954" w14:paraId="23DE523C" w14:textId="77777777">
        <w:trPr>
          <w:cantSplit/>
        </w:trPr>
        <w:tc>
          <w:tcPr>
            <w:tcW w:w="9198" w:type="dxa"/>
          </w:tcPr>
          <w:p w:rsidRPr="009458ED" w:rsidR="003E5810" w:rsidP="003E5810" w:rsidRDefault="003E5810" w14:paraId="2719BD6D" w14:textId="77777777">
            <w:pPr>
              <w:suppressAutoHyphens/>
              <w:jc w:val="both"/>
              <w:rPr>
                <w:rFonts w:ascii="Arial" w:hAnsi="Arial" w:cs="Arial"/>
                <w:spacing w:val="-3"/>
                <w:sz w:val="22"/>
                <w:szCs w:val="22"/>
              </w:rPr>
            </w:pPr>
            <w:r w:rsidRPr="009458ED">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rsidRPr="009458ED" w:rsidR="005A5FCB" w:rsidP="005A5FCB" w:rsidRDefault="005A5FCB" w14:paraId="52E56223" w14:textId="77777777">
            <w:pPr>
              <w:pStyle w:val="BodyText"/>
              <w:rPr>
                <w:rFonts w:ascii="Arial" w:hAnsi="Arial" w:cs="Arial"/>
                <w:sz w:val="22"/>
                <w:szCs w:val="22"/>
              </w:rPr>
            </w:pPr>
          </w:p>
        </w:tc>
      </w:tr>
      <w:tr w:rsidRPr="003E2597" w:rsidR="002233CF" w:rsidTr="00010954" w14:paraId="07547A01" w14:textId="77777777">
        <w:trPr>
          <w:cantSplit/>
        </w:trPr>
        <w:tc>
          <w:tcPr>
            <w:tcW w:w="9198" w:type="dxa"/>
          </w:tcPr>
          <w:p w:rsidRPr="009458ED" w:rsidR="003E5810" w:rsidP="003E5810" w:rsidRDefault="003E5810" w14:paraId="2364612F" w14:textId="77777777">
            <w:pPr>
              <w:suppressAutoHyphens/>
              <w:jc w:val="both"/>
              <w:rPr>
                <w:rFonts w:ascii="Arial" w:hAnsi="Arial" w:cs="Arial"/>
                <w:spacing w:val="-3"/>
                <w:sz w:val="22"/>
                <w:szCs w:val="22"/>
              </w:rPr>
            </w:pPr>
            <w:r w:rsidRPr="009458ED">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rsidRPr="009458ED" w:rsidR="00E34F59" w:rsidP="00C758FC" w:rsidRDefault="00E34F59" w14:paraId="5043CB0F" w14:textId="77777777">
            <w:pPr>
              <w:pStyle w:val="BodyText"/>
              <w:rPr>
                <w:rFonts w:ascii="Arial" w:hAnsi="Arial" w:cs="Arial"/>
                <w:sz w:val="22"/>
                <w:szCs w:val="22"/>
              </w:rPr>
            </w:pPr>
          </w:p>
        </w:tc>
      </w:tr>
    </w:tbl>
    <w:p w:rsidRPr="003E2597" w:rsidR="00D2117E" w:rsidP="00B267EF" w:rsidRDefault="00D2117E" w14:paraId="5C3D672E" w14:textId="77777777">
      <w:pPr>
        <w:suppressAutoHyphens/>
        <w:rPr>
          <w:rFonts w:ascii="Arial" w:hAnsi="Arial" w:cs="Arial"/>
          <w:spacing w:val="-3"/>
          <w:szCs w:val="24"/>
          <w:highlight w:val="green"/>
        </w:rPr>
      </w:pPr>
    </w:p>
    <w:tbl>
      <w:tblPr>
        <w:tblW w:w="9198" w:type="dxa"/>
        <w:tblBorders>
          <w:top w:val="single" w:color="000000" w:sz="4" w:space="0"/>
          <w:left w:val="single" w:color="000000" w:sz="4" w:space="0"/>
          <w:bottom w:val="single" w:color="000000" w:sz="4" w:space="0"/>
          <w:right w:val="single" w:color="000000" w:sz="4" w:space="0"/>
        </w:tblBorders>
        <w:tblLayout w:type="fixed"/>
        <w:tblLook w:val="0000" w:firstRow="0" w:lastRow="0" w:firstColumn="0" w:lastColumn="0" w:noHBand="0" w:noVBand="0"/>
      </w:tblPr>
      <w:tblGrid>
        <w:gridCol w:w="9198"/>
      </w:tblGrid>
      <w:tr w:rsidRPr="003E2597" w:rsidR="006B2461" w:rsidTr="009458ED" w14:paraId="72E92CFC" w14:textId="77777777">
        <w:trPr>
          <w:cantSplit/>
        </w:trPr>
        <w:tc>
          <w:tcPr>
            <w:tcW w:w="9198" w:type="dxa"/>
            <w:tcBorders>
              <w:top w:val="single" w:color="000000" w:themeColor="text1" w:sz="4" w:space="0"/>
              <w:bottom w:val="single" w:color="000000" w:themeColor="text1" w:sz="4" w:space="0"/>
            </w:tcBorders>
            <w:shd w:val="clear" w:color="auto" w:fill="00B050"/>
          </w:tcPr>
          <w:p w:rsidRPr="003E2597" w:rsidR="006B2461" w:rsidP="00A63814" w:rsidRDefault="00A63814" w14:paraId="27A9E05F" w14:textId="77777777">
            <w:pPr>
              <w:suppressAutoHyphens/>
              <w:ind w:left="540" w:hanging="540"/>
              <w:jc w:val="both"/>
              <w:rPr>
                <w:rFonts w:ascii="Arial" w:hAnsi="Arial" w:cs="Arial"/>
                <w:b/>
                <w:color w:val="FFFFFF"/>
                <w:spacing w:val="-3"/>
                <w:szCs w:val="24"/>
                <w:highlight w:val="green"/>
              </w:rPr>
            </w:pPr>
            <w:r w:rsidRPr="0025506B">
              <w:rPr>
                <w:rFonts w:ascii="Arial" w:hAnsi="Arial" w:cs="Arial"/>
                <w:b/>
                <w:color w:val="FFFFFF"/>
                <w:spacing w:val="-3"/>
                <w:szCs w:val="24"/>
              </w:rPr>
              <w:t>DUTIES</w:t>
            </w:r>
          </w:p>
        </w:tc>
      </w:tr>
      <w:tr w:rsidRPr="0025506B" w:rsidR="006B2461" w:rsidTr="003E5810" w14:paraId="463F29E8" w14:textId="77777777">
        <w:trPr>
          <w:cantSplit/>
        </w:trPr>
        <w:tc>
          <w:tcPr>
            <w:tcW w:w="9198" w:type="dxa"/>
          </w:tcPr>
          <w:p w:rsidRPr="009458ED" w:rsidR="003E5810" w:rsidP="003E5810" w:rsidRDefault="003E5810" w14:paraId="09ADF7DA" w14:textId="720A2B94">
            <w:pPr>
              <w:pStyle w:val="BodyText"/>
              <w:rPr>
                <w:rFonts w:ascii="Arial" w:hAnsi="Arial" w:cs="Arial"/>
                <w:sz w:val="22"/>
                <w:szCs w:val="22"/>
              </w:rPr>
            </w:pPr>
            <w:r w:rsidRPr="009458ED">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rsidRPr="009458ED" w:rsidR="00CB35F2" w:rsidP="00E34F59" w:rsidRDefault="00CB35F2" w14:paraId="3B7B4B86" w14:textId="2BB8FF80">
            <w:pPr>
              <w:jc w:val="both"/>
              <w:rPr>
                <w:rFonts w:ascii="Arial" w:hAnsi="Arial" w:cs="Arial"/>
                <w:sz w:val="22"/>
                <w:szCs w:val="22"/>
              </w:rPr>
            </w:pPr>
          </w:p>
        </w:tc>
      </w:tr>
      <w:tr w:rsidRPr="0025506B" w:rsidR="003E5810" w:rsidTr="003E5810" w14:paraId="09B3F5F6" w14:textId="77777777">
        <w:trPr>
          <w:cantSplit/>
        </w:trPr>
        <w:tc>
          <w:tcPr>
            <w:tcW w:w="9198" w:type="dxa"/>
          </w:tcPr>
          <w:p w:rsidRPr="009458ED" w:rsidR="003E5810" w:rsidP="003E5810" w:rsidRDefault="003E5810" w14:paraId="167E634B" w14:textId="65E2D3A9">
            <w:pPr>
              <w:jc w:val="both"/>
              <w:rPr>
                <w:rFonts w:ascii="Arial" w:hAnsi="Arial" w:cs="Arial"/>
                <w:sz w:val="22"/>
                <w:szCs w:val="22"/>
              </w:rPr>
            </w:pPr>
            <w:r w:rsidRPr="009458ED">
              <w:rPr>
                <w:rFonts w:ascii="Arial" w:hAnsi="Arial" w:cs="Arial"/>
                <w:sz w:val="22"/>
                <w:szCs w:val="22"/>
              </w:rPr>
              <w:t>Any other duties that may reasonably be required by Line Management and the Chief Executive &amp; Principal.</w:t>
            </w:r>
          </w:p>
        </w:tc>
      </w:tr>
    </w:tbl>
    <w:p w:rsidR="006B2461" w:rsidP="006B2461" w:rsidRDefault="006B2461" w14:paraId="61829076" w14:textId="77777777">
      <w:pPr>
        <w:suppressAutoHyphens/>
        <w:jc w:val="both"/>
        <w:rPr>
          <w:rFonts w:ascii="Arial" w:hAnsi="Arial" w:cs="Arial"/>
          <w:spacing w:val="-3"/>
          <w:szCs w:val="24"/>
        </w:rPr>
      </w:pPr>
    </w:p>
    <w:p w:rsidR="00133F53" w:rsidRDefault="00133F53" w14:paraId="66C68745" w14:textId="12F0612D">
      <w:pPr>
        <w:rPr>
          <w:rFonts w:ascii="Arial" w:hAnsi="Arial" w:cs="Arial"/>
          <w:spacing w:val="-3"/>
          <w:szCs w:val="24"/>
        </w:rPr>
      </w:pPr>
      <w:r>
        <w:rPr>
          <w:rFonts w:ascii="Arial" w:hAnsi="Arial" w:cs="Arial"/>
          <w:spacing w:val="-3"/>
          <w:szCs w:val="24"/>
        </w:rPr>
        <w:br w:type="page"/>
      </w:r>
    </w:p>
    <w:p w:rsidRPr="0025506B" w:rsidR="009458ED" w:rsidP="006B2461" w:rsidRDefault="009458ED" w14:paraId="2ACCB1AC" w14:textId="77777777">
      <w:pPr>
        <w:suppressAutoHyphens/>
        <w:jc w:val="both"/>
        <w:rPr>
          <w:rFonts w:ascii="Arial" w:hAnsi="Arial" w:cs="Arial"/>
          <w:spacing w:val="-3"/>
          <w:szCs w:val="24"/>
        </w:rPr>
      </w:pPr>
    </w:p>
    <w:p w:rsidRPr="0025506B" w:rsidR="002233CF" w:rsidP="002233CF" w:rsidRDefault="002233CF" w14:paraId="0CB89E8D" w14:textId="77777777">
      <w:pPr>
        <w:pStyle w:val="BodyText"/>
        <w:rPr>
          <w:rFonts w:ascii="Arial" w:hAnsi="Arial" w:cs="Arial"/>
          <w:b/>
          <w:bCs/>
          <w:sz w:val="22"/>
          <w:szCs w:val="22"/>
        </w:rPr>
      </w:pPr>
      <w:r w:rsidRPr="0025506B">
        <w:rPr>
          <w:rFonts w:ascii="Arial" w:hAnsi="Arial" w:cs="Arial"/>
          <w:b/>
          <w:bCs/>
          <w:sz w:val="22"/>
          <w:szCs w:val="22"/>
        </w:rPr>
        <w:t>Location of work</w:t>
      </w:r>
    </w:p>
    <w:p w:rsidRPr="0025506B" w:rsidR="002233CF" w:rsidP="002233CF" w:rsidRDefault="002233CF" w14:paraId="07E2C6C5" w14:textId="77777777">
      <w:pPr>
        <w:pStyle w:val="BodyText"/>
        <w:rPr>
          <w:rFonts w:ascii="Arial" w:hAnsi="Arial" w:cs="Arial"/>
          <w:sz w:val="22"/>
          <w:szCs w:val="22"/>
        </w:rPr>
      </w:pPr>
      <w:r w:rsidRPr="0025506B">
        <w:rPr>
          <w:rFonts w:ascii="Arial" w:hAnsi="Arial" w:cs="Arial"/>
          <w:sz w:val="22"/>
          <w:szCs w:val="22"/>
        </w:rPr>
        <w:t>You may be required to work at or from any building, location or premises of Myerscough College, and any other establishment where Myerscough College conducts its business.</w:t>
      </w:r>
    </w:p>
    <w:p w:rsidRPr="0025506B" w:rsidR="002233CF" w:rsidP="002233CF" w:rsidRDefault="002233CF" w14:paraId="2BA226A1" w14:textId="77777777">
      <w:pPr>
        <w:pStyle w:val="BodyText"/>
        <w:rPr>
          <w:rFonts w:ascii="Arial" w:hAnsi="Arial" w:cs="Arial"/>
          <w:sz w:val="22"/>
          <w:szCs w:val="22"/>
        </w:rPr>
      </w:pPr>
    </w:p>
    <w:p w:rsidRPr="0025506B" w:rsidR="002233CF" w:rsidP="002233CF" w:rsidRDefault="002233CF" w14:paraId="1124D9A4" w14:textId="77777777">
      <w:pPr>
        <w:ind w:left="720" w:hanging="720"/>
        <w:jc w:val="both"/>
        <w:rPr>
          <w:rFonts w:ascii="Arial" w:hAnsi="Arial" w:cs="Arial"/>
          <w:b/>
          <w:bCs/>
          <w:sz w:val="22"/>
          <w:szCs w:val="22"/>
          <w:lang w:val="en-US"/>
        </w:rPr>
      </w:pPr>
      <w:r w:rsidRPr="0025506B">
        <w:rPr>
          <w:rFonts w:ascii="Arial" w:hAnsi="Arial" w:cs="Arial"/>
          <w:b/>
          <w:bCs/>
          <w:sz w:val="22"/>
          <w:szCs w:val="22"/>
        </w:rPr>
        <w:t>Variation to this Job Description</w:t>
      </w:r>
    </w:p>
    <w:p w:rsidRPr="00B75D91" w:rsidR="00B75D91" w:rsidP="00B75D91" w:rsidRDefault="002233CF" w14:paraId="698E5561" w14:textId="77777777">
      <w:pPr>
        <w:suppressAutoHyphens/>
        <w:jc w:val="both"/>
        <w:rPr>
          <w:rFonts w:ascii="Arial" w:hAnsi="Arial" w:cs="Arial"/>
          <w:sz w:val="22"/>
          <w:szCs w:val="22"/>
        </w:rPr>
      </w:pPr>
      <w:r w:rsidRPr="0025506B">
        <w:rPr>
          <w:rFonts w:ascii="Arial" w:hAnsi="Arial" w:cs="Arial"/>
          <w:sz w:val="22"/>
          <w:szCs w:val="22"/>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rsidRPr="00593B06" w:rsidR="0032796D" w:rsidP="00B75D91" w:rsidRDefault="00B75D91" w14:paraId="2E6D8865" w14:textId="0767939F">
      <w:pPr>
        <w:jc w:val="center"/>
        <w:rPr>
          <w:rFonts w:ascii="Arial" w:hAnsi="Arial" w:cs="Arial"/>
          <w:spacing w:val="-3"/>
          <w:szCs w:val="24"/>
        </w:rPr>
      </w:pPr>
      <w:r w:rsidRPr="00B75D91">
        <w:rPr>
          <w:rFonts w:ascii="Arial" w:hAnsi="Arial" w:cs="Arial"/>
          <w:sz w:val="22"/>
          <w:szCs w:val="22"/>
        </w:rPr>
        <w:br w:type="page"/>
      </w:r>
      <w:r w:rsidRPr="00593B06" w:rsidR="0032796D">
        <w:rPr>
          <w:rFonts w:ascii="Arial" w:hAnsi="Arial" w:cs="Arial"/>
          <w:b/>
          <w:spacing w:val="-3"/>
          <w:szCs w:val="24"/>
        </w:rPr>
        <w:t>EMPLOYEE SPECIFICATION</w:t>
      </w:r>
    </w:p>
    <w:p w:rsidRPr="00593B06" w:rsidR="00F70D4F" w:rsidP="0032796D" w:rsidRDefault="00F70D4F" w14:paraId="0A6CB574" w14:textId="77777777">
      <w:pPr>
        <w:suppressAutoHyphens/>
        <w:jc w:val="both"/>
        <w:rPr>
          <w:rFonts w:ascii="Arial" w:hAnsi="Arial" w:cs="Arial"/>
          <w:spacing w:val="-3"/>
          <w:szCs w:val="24"/>
        </w:rPr>
      </w:pPr>
    </w:p>
    <w:p w:rsidRPr="00593B06" w:rsidR="0032796D" w:rsidP="0032796D" w:rsidRDefault="00BD3352" w14:paraId="22D9D267" w14:textId="313CF416">
      <w:pPr>
        <w:suppressAutoHyphens/>
        <w:jc w:val="both"/>
        <w:rPr>
          <w:rFonts w:ascii="Arial" w:hAnsi="Arial" w:cs="Arial"/>
          <w:spacing w:val="-3"/>
          <w:szCs w:val="24"/>
        </w:rPr>
      </w:pPr>
      <w:r w:rsidRPr="00593B06">
        <w:rPr>
          <w:rFonts w:ascii="Arial" w:hAnsi="Arial" w:cs="Arial"/>
          <w:spacing w:val="-3"/>
          <w:szCs w:val="24"/>
        </w:rPr>
        <w:t xml:space="preserve">(PI) </w:t>
      </w:r>
      <w:r w:rsidRPr="00593B06">
        <w:rPr>
          <w:rFonts w:ascii="Arial" w:hAnsi="Arial" w:cs="Arial"/>
          <w:spacing w:val="-3"/>
          <w:szCs w:val="24"/>
        </w:rPr>
        <w:tab/>
      </w:r>
      <w:r w:rsidRPr="00593B06">
        <w:rPr>
          <w:rFonts w:ascii="Arial" w:hAnsi="Arial" w:cs="Arial"/>
          <w:spacing w:val="-3"/>
          <w:szCs w:val="24"/>
        </w:rPr>
        <w:t>Post Interview</w:t>
      </w:r>
    </w:p>
    <w:p w:rsidRPr="00593B06" w:rsidR="0032796D" w:rsidP="0032796D" w:rsidRDefault="0032796D" w14:paraId="11E05F3D" w14:textId="77777777">
      <w:pPr>
        <w:suppressAutoHyphens/>
        <w:jc w:val="both"/>
        <w:rPr>
          <w:rFonts w:ascii="Arial" w:hAnsi="Arial" w:cs="Arial"/>
          <w:spacing w:val="-3"/>
          <w:szCs w:val="24"/>
        </w:rPr>
      </w:pPr>
      <w:r w:rsidRPr="00593B06">
        <w:rPr>
          <w:rFonts w:ascii="Arial" w:hAnsi="Arial" w:cs="Arial"/>
          <w:spacing w:val="-3"/>
          <w:szCs w:val="24"/>
        </w:rPr>
        <w:t>(A)</w:t>
      </w:r>
      <w:r w:rsidRPr="00593B06">
        <w:rPr>
          <w:rFonts w:ascii="Arial" w:hAnsi="Arial" w:cs="Arial"/>
          <w:spacing w:val="-3"/>
          <w:szCs w:val="24"/>
        </w:rPr>
        <w:tab/>
      </w:r>
      <w:r w:rsidRPr="00593B06">
        <w:rPr>
          <w:rFonts w:ascii="Arial" w:hAnsi="Arial" w:cs="Arial"/>
          <w:spacing w:val="-3"/>
          <w:szCs w:val="24"/>
        </w:rPr>
        <w:t>Assessed via Application form</w:t>
      </w:r>
      <w:r w:rsidRPr="00593B06">
        <w:rPr>
          <w:rFonts w:ascii="Arial" w:hAnsi="Arial" w:cs="Arial"/>
          <w:spacing w:val="-3"/>
          <w:szCs w:val="24"/>
        </w:rPr>
        <w:tab/>
      </w:r>
      <w:r w:rsidRPr="00593B06">
        <w:rPr>
          <w:rFonts w:ascii="Arial" w:hAnsi="Arial" w:cs="Arial"/>
          <w:spacing w:val="-3"/>
          <w:szCs w:val="24"/>
        </w:rPr>
        <w:tab/>
      </w:r>
      <w:r w:rsidRPr="00593B06">
        <w:rPr>
          <w:rFonts w:ascii="Arial" w:hAnsi="Arial" w:cs="Arial"/>
          <w:spacing w:val="-3"/>
          <w:szCs w:val="24"/>
        </w:rPr>
        <w:tab/>
      </w:r>
      <w:r w:rsidRPr="00593B06">
        <w:rPr>
          <w:rFonts w:ascii="Arial" w:hAnsi="Arial" w:cs="Arial"/>
          <w:spacing w:val="-3"/>
          <w:szCs w:val="24"/>
        </w:rPr>
        <w:tab/>
      </w:r>
      <w:r w:rsidRPr="00593B06">
        <w:rPr>
          <w:rFonts w:ascii="Arial" w:hAnsi="Arial" w:cs="Arial"/>
          <w:spacing w:val="-3"/>
          <w:szCs w:val="24"/>
        </w:rPr>
        <w:t>( I )</w:t>
      </w:r>
      <w:r w:rsidRPr="00593B06">
        <w:rPr>
          <w:rFonts w:ascii="Arial" w:hAnsi="Arial" w:cs="Arial"/>
          <w:spacing w:val="-3"/>
          <w:szCs w:val="24"/>
        </w:rPr>
        <w:tab/>
      </w:r>
      <w:r w:rsidRPr="00593B06">
        <w:rPr>
          <w:rFonts w:ascii="Arial" w:hAnsi="Arial" w:cs="Arial"/>
          <w:spacing w:val="-3"/>
          <w:szCs w:val="24"/>
        </w:rPr>
        <w:t>Assessed via Interview</w:t>
      </w:r>
    </w:p>
    <w:p w:rsidRPr="00593B06" w:rsidR="0032796D" w:rsidP="0032796D" w:rsidRDefault="0032796D" w14:paraId="71B708EC" w14:textId="77777777">
      <w:pPr>
        <w:suppressAutoHyphens/>
        <w:jc w:val="both"/>
        <w:rPr>
          <w:rFonts w:ascii="Arial" w:hAnsi="Arial" w:cs="Arial"/>
          <w:spacing w:val="-3"/>
          <w:szCs w:val="24"/>
        </w:rPr>
      </w:pPr>
      <w:r w:rsidRPr="00593B06">
        <w:rPr>
          <w:rFonts w:ascii="Arial" w:hAnsi="Arial" w:cs="Arial"/>
          <w:spacing w:val="-3"/>
          <w:szCs w:val="24"/>
        </w:rPr>
        <w:t>(P)</w:t>
      </w:r>
      <w:r w:rsidRPr="00593B06">
        <w:rPr>
          <w:rFonts w:ascii="Arial" w:hAnsi="Arial" w:cs="Arial"/>
          <w:spacing w:val="-3"/>
          <w:szCs w:val="24"/>
        </w:rPr>
        <w:tab/>
      </w:r>
      <w:r w:rsidRPr="00593B06">
        <w:rPr>
          <w:rFonts w:ascii="Arial" w:hAnsi="Arial" w:cs="Arial"/>
          <w:spacing w:val="-3"/>
          <w:szCs w:val="24"/>
        </w:rPr>
        <w:t>Assessed via Presentation in interview</w:t>
      </w:r>
      <w:r w:rsidRPr="00593B06">
        <w:rPr>
          <w:rFonts w:ascii="Arial" w:hAnsi="Arial" w:cs="Arial"/>
          <w:spacing w:val="-3"/>
          <w:szCs w:val="24"/>
        </w:rPr>
        <w:tab/>
      </w:r>
      <w:r w:rsidRPr="00593B06">
        <w:rPr>
          <w:rFonts w:ascii="Arial" w:hAnsi="Arial" w:cs="Arial"/>
          <w:spacing w:val="-3"/>
          <w:szCs w:val="24"/>
        </w:rPr>
        <w:tab/>
      </w:r>
      <w:r w:rsidRPr="00593B06">
        <w:rPr>
          <w:rFonts w:ascii="Arial" w:hAnsi="Arial" w:cs="Arial"/>
          <w:spacing w:val="-3"/>
          <w:szCs w:val="24"/>
        </w:rPr>
        <w:t>(T)</w:t>
      </w:r>
      <w:r w:rsidRPr="00593B06">
        <w:rPr>
          <w:rFonts w:ascii="Arial" w:hAnsi="Arial" w:cs="Arial"/>
          <w:spacing w:val="-3"/>
          <w:szCs w:val="24"/>
        </w:rPr>
        <w:tab/>
      </w:r>
      <w:r w:rsidRPr="00593B06">
        <w:rPr>
          <w:rFonts w:ascii="Arial" w:hAnsi="Arial" w:cs="Arial"/>
          <w:spacing w:val="-3"/>
          <w:szCs w:val="24"/>
        </w:rPr>
        <w:t>Assessed via Test</w:t>
      </w:r>
    </w:p>
    <w:p w:rsidRPr="00593B06" w:rsidR="00BD3352" w:rsidP="0032796D" w:rsidRDefault="00BD3352" w14:paraId="17AD93B2" w14:textId="77777777">
      <w:pPr>
        <w:suppressAutoHyphens/>
        <w:jc w:val="both"/>
        <w:rPr>
          <w:rFonts w:ascii="Arial" w:hAnsi="Arial" w:cs="Arial"/>
          <w:spacing w:val="-3"/>
          <w:szCs w:val="24"/>
        </w:rPr>
      </w:pPr>
    </w:p>
    <w:tbl>
      <w:tblPr>
        <w:tblW w:w="1020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66"/>
        <w:gridCol w:w="3940"/>
      </w:tblGrid>
      <w:tr w:rsidRPr="00593B06" w:rsidR="0032796D" w:rsidTr="44625C78" w14:paraId="3042C198" w14:textId="77777777">
        <w:tc>
          <w:tcPr>
            <w:tcW w:w="6266" w:type="dxa"/>
            <w:tcBorders>
              <w:bottom w:val="single" w:color="000000" w:themeColor="text1" w:sz="4" w:space="0"/>
            </w:tcBorders>
            <w:tcMar/>
          </w:tcPr>
          <w:p w:rsidRPr="00260D50" w:rsidR="0032796D" w:rsidP="009646E5" w:rsidRDefault="0032796D" w14:paraId="3E2B1C74" w14:textId="77777777">
            <w:pPr>
              <w:suppressAutoHyphens/>
              <w:jc w:val="center"/>
              <w:rPr>
                <w:rFonts w:ascii="Arial" w:hAnsi="Arial" w:cs="Arial"/>
                <w:spacing w:val="-3"/>
                <w:sz w:val="22"/>
                <w:szCs w:val="22"/>
              </w:rPr>
            </w:pPr>
            <w:r w:rsidRPr="00260D50">
              <w:rPr>
                <w:rFonts w:ascii="Arial" w:hAnsi="Arial" w:cs="Arial"/>
                <w:b/>
                <w:spacing w:val="-3"/>
                <w:sz w:val="22"/>
                <w:szCs w:val="22"/>
              </w:rPr>
              <w:t>ESSENTIAL CRITERIA:</w:t>
            </w:r>
          </w:p>
        </w:tc>
        <w:tc>
          <w:tcPr>
            <w:tcW w:w="3940" w:type="dxa"/>
            <w:tcBorders>
              <w:bottom w:val="single" w:color="000000" w:themeColor="text1" w:sz="4" w:space="0"/>
            </w:tcBorders>
            <w:tcMar/>
          </w:tcPr>
          <w:p w:rsidRPr="00260D50" w:rsidR="0032796D" w:rsidP="009646E5" w:rsidRDefault="0032796D" w14:paraId="4363C153" w14:textId="77777777">
            <w:pPr>
              <w:suppressAutoHyphens/>
              <w:jc w:val="center"/>
              <w:rPr>
                <w:rFonts w:ascii="Arial" w:hAnsi="Arial" w:cs="Arial"/>
                <w:spacing w:val="-3"/>
                <w:sz w:val="22"/>
                <w:szCs w:val="22"/>
              </w:rPr>
            </w:pPr>
            <w:r w:rsidRPr="00260D50">
              <w:rPr>
                <w:rFonts w:ascii="Arial" w:hAnsi="Arial" w:cs="Arial"/>
                <w:b/>
                <w:spacing w:val="-3"/>
                <w:sz w:val="22"/>
                <w:szCs w:val="22"/>
              </w:rPr>
              <w:t>DESIRABLE CRITERIA:</w:t>
            </w:r>
          </w:p>
        </w:tc>
      </w:tr>
      <w:tr w:rsidRPr="00593B06" w:rsidR="0032796D" w:rsidTr="44625C78" w14:paraId="6AD743D5" w14:textId="77777777">
        <w:tc>
          <w:tcPr>
            <w:tcW w:w="10206" w:type="dxa"/>
            <w:gridSpan w:val="2"/>
            <w:shd w:val="clear" w:color="auto" w:fill="00B050"/>
            <w:tcMar/>
          </w:tcPr>
          <w:p w:rsidRPr="00260D50" w:rsidR="0032796D" w:rsidP="009646E5" w:rsidRDefault="0032796D" w14:paraId="45903DD1" w14:textId="77777777">
            <w:pPr>
              <w:suppressAutoHyphens/>
              <w:jc w:val="both"/>
              <w:rPr>
                <w:rFonts w:ascii="Arial" w:hAnsi="Arial" w:cs="Arial"/>
                <w:i/>
                <w:color w:val="FFFFFF"/>
                <w:spacing w:val="-3"/>
                <w:sz w:val="22"/>
                <w:szCs w:val="22"/>
              </w:rPr>
            </w:pPr>
            <w:r w:rsidRPr="00260D50">
              <w:rPr>
                <w:rFonts w:ascii="Arial" w:hAnsi="Arial" w:cs="Arial"/>
                <w:b/>
                <w:i/>
                <w:color w:val="FFFFFF"/>
                <w:spacing w:val="-3"/>
                <w:sz w:val="22"/>
                <w:szCs w:val="22"/>
              </w:rPr>
              <w:t>Personal Attributes</w:t>
            </w:r>
          </w:p>
        </w:tc>
      </w:tr>
      <w:tr w:rsidRPr="00593B06" w:rsidR="00B958FC" w:rsidTr="44625C78" w14:paraId="0DB66BB6" w14:textId="77777777">
        <w:tc>
          <w:tcPr>
            <w:tcW w:w="6266" w:type="dxa"/>
            <w:tcBorders>
              <w:bottom w:val="single" w:color="000000" w:themeColor="text1" w:sz="4" w:space="0"/>
            </w:tcBorders>
            <w:tcMar/>
          </w:tcPr>
          <w:p w:rsidRPr="00F145A2" w:rsidR="00B958FC" w:rsidP="00F145A2" w:rsidRDefault="00B958FC" w14:paraId="6AD79636" w14:textId="77777777">
            <w:pPr>
              <w:pStyle w:val="ListParagraph"/>
              <w:numPr>
                <w:ilvl w:val="0"/>
                <w:numId w:val="38"/>
              </w:numPr>
              <w:contextualSpacing/>
              <w:rPr>
                <w:rFonts w:ascii="Arial" w:hAnsi="Arial" w:cs="Arial"/>
                <w:spacing w:val="-3"/>
                <w:sz w:val="22"/>
                <w:szCs w:val="22"/>
              </w:rPr>
            </w:pPr>
            <w:r w:rsidRPr="00F145A2">
              <w:rPr>
                <w:rFonts w:ascii="Arial" w:hAnsi="Arial" w:cs="Arial"/>
                <w:spacing w:val="-3"/>
                <w:sz w:val="22"/>
                <w:szCs w:val="22"/>
              </w:rPr>
              <w:t>Presentable and professional appearance  (I)</w:t>
            </w:r>
          </w:p>
          <w:p w:rsidRPr="00F145A2" w:rsidR="00B958FC" w:rsidP="00F145A2" w:rsidRDefault="00B958FC" w14:paraId="50D09A9A" w14:textId="52A241A8">
            <w:pPr>
              <w:pStyle w:val="ListParagraph"/>
              <w:numPr>
                <w:ilvl w:val="0"/>
                <w:numId w:val="38"/>
              </w:numPr>
              <w:contextualSpacing/>
              <w:rPr>
                <w:rFonts w:ascii="Arial" w:hAnsi="Arial" w:cs="Arial"/>
                <w:spacing w:val="-3"/>
                <w:sz w:val="22"/>
                <w:szCs w:val="22"/>
              </w:rPr>
            </w:pPr>
            <w:r w:rsidRPr="00F145A2">
              <w:rPr>
                <w:rFonts w:ascii="Arial" w:hAnsi="Arial" w:cs="Arial"/>
                <w:spacing w:val="-3"/>
                <w:sz w:val="22"/>
                <w:szCs w:val="22"/>
              </w:rPr>
              <w:t>Ability to work as part of a team  (I)</w:t>
            </w:r>
          </w:p>
          <w:p w:rsidRPr="00F145A2" w:rsidR="00B958FC" w:rsidP="00F145A2" w:rsidRDefault="00B958FC" w14:paraId="2BA8217D" w14:textId="71CF2189">
            <w:pPr>
              <w:pStyle w:val="ListParagraph"/>
              <w:numPr>
                <w:ilvl w:val="0"/>
                <w:numId w:val="38"/>
              </w:numPr>
              <w:contextualSpacing/>
              <w:rPr>
                <w:rFonts w:ascii="Arial" w:hAnsi="Arial" w:cs="Arial"/>
                <w:spacing w:val="-3"/>
                <w:sz w:val="22"/>
                <w:szCs w:val="22"/>
              </w:rPr>
            </w:pPr>
            <w:r w:rsidRPr="00F145A2">
              <w:rPr>
                <w:rFonts w:ascii="Arial" w:hAnsi="Arial" w:cs="Arial"/>
                <w:spacing w:val="-3"/>
                <w:sz w:val="22"/>
                <w:szCs w:val="22"/>
              </w:rPr>
              <w:t>Ability to work to quality standards  (I)</w:t>
            </w:r>
          </w:p>
          <w:p w:rsidRPr="00F145A2" w:rsidR="00B958FC" w:rsidP="00F145A2" w:rsidRDefault="00B958FC" w14:paraId="1AE38AE5" w14:textId="3797E35A">
            <w:pPr>
              <w:pStyle w:val="ListParagraph"/>
              <w:numPr>
                <w:ilvl w:val="0"/>
                <w:numId w:val="38"/>
              </w:numPr>
              <w:contextualSpacing/>
              <w:rPr>
                <w:rFonts w:ascii="Arial" w:hAnsi="Arial" w:cs="Arial"/>
                <w:spacing w:val="-3"/>
                <w:sz w:val="22"/>
                <w:szCs w:val="22"/>
              </w:rPr>
            </w:pPr>
            <w:r w:rsidRPr="00F145A2">
              <w:rPr>
                <w:rFonts w:ascii="Arial" w:hAnsi="Arial" w:cs="Arial"/>
                <w:spacing w:val="-3"/>
                <w:sz w:val="22"/>
                <w:szCs w:val="22"/>
              </w:rPr>
              <w:t>Good command of the English language  (I)</w:t>
            </w:r>
          </w:p>
        </w:tc>
        <w:tc>
          <w:tcPr>
            <w:tcW w:w="3940" w:type="dxa"/>
            <w:tcBorders>
              <w:bottom w:val="single" w:color="000000" w:themeColor="text1" w:sz="4" w:space="0"/>
            </w:tcBorders>
            <w:tcMar/>
          </w:tcPr>
          <w:p w:rsidRPr="00260D50" w:rsidR="00B958FC" w:rsidP="009646E5" w:rsidRDefault="00B958FC" w14:paraId="66204FF1" w14:textId="77777777">
            <w:pPr>
              <w:suppressAutoHyphens/>
              <w:jc w:val="both"/>
              <w:rPr>
                <w:rFonts w:ascii="Arial" w:hAnsi="Arial" w:cs="Arial"/>
                <w:spacing w:val="-3"/>
                <w:sz w:val="22"/>
                <w:szCs w:val="22"/>
              </w:rPr>
            </w:pPr>
          </w:p>
        </w:tc>
      </w:tr>
      <w:tr w:rsidRPr="00593B06" w:rsidR="0032796D" w:rsidTr="44625C78" w14:paraId="598232D1" w14:textId="77777777">
        <w:tc>
          <w:tcPr>
            <w:tcW w:w="10206" w:type="dxa"/>
            <w:gridSpan w:val="2"/>
            <w:shd w:val="clear" w:color="auto" w:fill="00B050"/>
            <w:tcMar/>
          </w:tcPr>
          <w:p w:rsidRPr="00260D50" w:rsidR="0032796D" w:rsidP="009646E5" w:rsidRDefault="0032796D" w14:paraId="12D40446" w14:textId="77777777">
            <w:pPr>
              <w:suppressAutoHyphens/>
              <w:jc w:val="both"/>
              <w:rPr>
                <w:rFonts w:ascii="Arial" w:hAnsi="Arial" w:cs="Arial"/>
                <w:i/>
                <w:color w:val="FFFFFF"/>
                <w:spacing w:val="-3"/>
                <w:sz w:val="22"/>
                <w:szCs w:val="22"/>
              </w:rPr>
            </w:pPr>
            <w:r w:rsidRPr="00260D50">
              <w:rPr>
                <w:rFonts w:ascii="Arial" w:hAnsi="Arial" w:cs="Arial"/>
                <w:b/>
                <w:i/>
                <w:color w:val="FFFFFF"/>
                <w:spacing w:val="-3"/>
                <w:sz w:val="22"/>
                <w:szCs w:val="22"/>
              </w:rPr>
              <w:t>Attainments</w:t>
            </w:r>
          </w:p>
        </w:tc>
      </w:tr>
      <w:tr w:rsidRPr="00593B06" w:rsidR="00010954" w:rsidTr="44625C78" w14:paraId="154B57F7" w14:textId="77777777">
        <w:tc>
          <w:tcPr>
            <w:tcW w:w="6266" w:type="dxa"/>
            <w:tcBorders>
              <w:bottom w:val="single" w:color="000000" w:themeColor="text1" w:sz="4" w:space="0"/>
            </w:tcBorders>
            <w:tcMar/>
          </w:tcPr>
          <w:p w:rsidRPr="00D2117E" w:rsidR="001927B6" w:rsidP="001927B6" w:rsidRDefault="001927B6" w14:paraId="64BABC9D" w14:textId="77777777">
            <w:pPr>
              <w:pStyle w:val="ListParagraph"/>
              <w:numPr>
                <w:ilvl w:val="0"/>
                <w:numId w:val="35"/>
              </w:numPr>
              <w:suppressAutoHyphens/>
              <w:rPr>
                <w:rFonts w:ascii="Arial" w:hAnsi="Arial" w:cs="Arial"/>
                <w:spacing w:val="-3"/>
                <w:sz w:val="22"/>
                <w:szCs w:val="18"/>
              </w:rPr>
            </w:pPr>
            <w:r w:rsidRPr="00D2117E">
              <w:rPr>
                <w:rFonts w:ascii="Arial" w:hAnsi="Arial" w:cs="Arial"/>
                <w:spacing w:val="-3"/>
                <w:sz w:val="22"/>
                <w:szCs w:val="18"/>
              </w:rPr>
              <w:t>Degree or equivalent Level 6 qualification (A)</w:t>
            </w:r>
          </w:p>
          <w:p w:rsidRPr="00D2117E" w:rsidR="001927B6" w:rsidP="001927B6" w:rsidRDefault="001927B6" w14:paraId="6AE2BAE2" w14:textId="77777777">
            <w:pPr>
              <w:pStyle w:val="ListParagraph"/>
              <w:numPr>
                <w:ilvl w:val="0"/>
                <w:numId w:val="35"/>
              </w:numPr>
              <w:suppressAutoHyphens/>
              <w:rPr>
                <w:rFonts w:ascii="Arial" w:hAnsi="Arial" w:cs="Arial"/>
                <w:spacing w:val="-3"/>
                <w:sz w:val="22"/>
                <w:szCs w:val="18"/>
              </w:rPr>
            </w:pPr>
            <w:r w:rsidRPr="00D2117E">
              <w:rPr>
                <w:rFonts w:ascii="Arial" w:hAnsi="Arial" w:cs="Arial"/>
                <w:spacing w:val="-3"/>
                <w:sz w:val="22"/>
                <w:szCs w:val="18"/>
              </w:rPr>
              <w:t>Cert Ed/PGCE or equivalent (A)</w:t>
            </w:r>
          </w:p>
          <w:p w:rsidRPr="00D2117E" w:rsidR="001927B6" w:rsidP="001927B6" w:rsidRDefault="001927B6" w14:paraId="172866DE" w14:textId="77777777">
            <w:pPr>
              <w:pStyle w:val="ListParagraph"/>
              <w:numPr>
                <w:ilvl w:val="0"/>
                <w:numId w:val="35"/>
              </w:numPr>
              <w:suppressAutoHyphens/>
              <w:rPr>
                <w:rFonts w:ascii="Arial" w:hAnsi="Arial" w:cs="Arial"/>
                <w:spacing w:val="-3"/>
                <w:sz w:val="22"/>
                <w:szCs w:val="18"/>
              </w:rPr>
            </w:pPr>
            <w:r w:rsidRPr="00D2117E">
              <w:rPr>
                <w:rFonts w:ascii="Arial" w:hAnsi="Arial" w:cs="Arial"/>
                <w:spacing w:val="-3"/>
                <w:sz w:val="22"/>
                <w:szCs w:val="18"/>
              </w:rPr>
              <w:t>Competent in Technology Enhanced Learning (A/I)</w:t>
            </w:r>
          </w:p>
          <w:p w:rsidRPr="00D2117E" w:rsidR="001927B6" w:rsidP="001927B6" w:rsidRDefault="001927B6" w14:paraId="03FF0262" w14:textId="77777777">
            <w:pPr>
              <w:pStyle w:val="ListParagraph"/>
              <w:numPr>
                <w:ilvl w:val="0"/>
                <w:numId w:val="35"/>
              </w:numPr>
              <w:suppressAutoHyphens/>
              <w:rPr>
                <w:rFonts w:ascii="Arial" w:hAnsi="Arial" w:cs="Arial"/>
                <w:spacing w:val="-3"/>
                <w:sz w:val="22"/>
                <w:szCs w:val="18"/>
              </w:rPr>
            </w:pPr>
            <w:r w:rsidRPr="00D2117E">
              <w:rPr>
                <w:rFonts w:ascii="Arial" w:hAnsi="Arial" w:cs="Arial"/>
                <w:spacing w:val="-3"/>
                <w:sz w:val="22"/>
                <w:szCs w:val="18"/>
              </w:rPr>
              <w:t>English and maths GCSE at Grade C or equivalent (A)</w:t>
            </w:r>
          </w:p>
          <w:p w:rsidRPr="00D2117E" w:rsidR="001927B6" w:rsidP="001927B6" w:rsidRDefault="001927B6" w14:paraId="690B11C3" w14:textId="77777777">
            <w:pPr>
              <w:pStyle w:val="ListParagraph"/>
              <w:numPr>
                <w:ilvl w:val="0"/>
                <w:numId w:val="35"/>
              </w:numPr>
              <w:suppressAutoHyphens/>
              <w:rPr>
                <w:rFonts w:ascii="Arial" w:hAnsi="Arial" w:cs="Arial"/>
                <w:spacing w:val="-3"/>
                <w:sz w:val="22"/>
                <w:szCs w:val="18"/>
              </w:rPr>
            </w:pPr>
            <w:r w:rsidRPr="00D2117E">
              <w:rPr>
                <w:rFonts w:ascii="Arial" w:hAnsi="Arial" w:cs="Arial"/>
                <w:spacing w:val="-3"/>
                <w:sz w:val="22"/>
                <w:szCs w:val="18"/>
              </w:rPr>
              <w:t>Proven track record in the field of Quality Assurance and Enhancement (A/I)</w:t>
            </w:r>
          </w:p>
          <w:p w:rsidRPr="00D2117E" w:rsidR="00010954" w:rsidP="001927B6" w:rsidRDefault="001927B6" w14:paraId="2E2F1117" w14:textId="79259419">
            <w:pPr>
              <w:pStyle w:val="ListParagraph"/>
              <w:numPr>
                <w:ilvl w:val="0"/>
                <w:numId w:val="35"/>
              </w:numPr>
              <w:jc w:val="both"/>
              <w:rPr>
                <w:rFonts w:ascii="Arial" w:hAnsi="Arial" w:cs="Arial"/>
                <w:sz w:val="22"/>
                <w:szCs w:val="18"/>
              </w:rPr>
            </w:pPr>
            <w:r w:rsidRPr="00D2117E">
              <w:rPr>
                <w:rFonts w:ascii="Arial" w:hAnsi="Arial" w:cs="Arial"/>
                <w:spacing w:val="-3"/>
                <w:sz w:val="22"/>
                <w:szCs w:val="18"/>
              </w:rPr>
              <w:t>Evidence of successfully raising standards and performance with a team or cross-college to exceed national benchmarks (A/I)</w:t>
            </w:r>
          </w:p>
          <w:p w:rsidRPr="00D2117E" w:rsidR="00010954" w:rsidP="00010954" w:rsidRDefault="00010954" w14:paraId="2DBF0D7D" w14:textId="77777777">
            <w:pPr>
              <w:suppressAutoHyphens/>
              <w:jc w:val="both"/>
              <w:rPr>
                <w:rFonts w:ascii="Arial" w:hAnsi="Arial" w:cs="Arial"/>
                <w:spacing w:val="-3"/>
                <w:sz w:val="22"/>
                <w:szCs w:val="18"/>
              </w:rPr>
            </w:pPr>
          </w:p>
        </w:tc>
        <w:tc>
          <w:tcPr>
            <w:tcW w:w="3940" w:type="dxa"/>
            <w:tcBorders>
              <w:bottom w:val="single" w:color="000000" w:themeColor="text1" w:sz="4" w:space="0"/>
            </w:tcBorders>
            <w:tcMar/>
          </w:tcPr>
          <w:p w:rsidRPr="00D2117E" w:rsidR="00010954" w:rsidP="00010954" w:rsidRDefault="00010954" w14:paraId="169FFC1F" w14:textId="77777777">
            <w:pPr>
              <w:suppressAutoHyphens/>
              <w:ind w:hanging="652"/>
              <w:rPr>
                <w:rFonts w:ascii="Arial" w:hAnsi="Arial" w:cs="Arial"/>
                <w:spacing w:val="-3"/>
                <w:sz w:val="22"/>
                <w:szCs w:val="18"/>
              </w:rPr>
            </w:pPr>
          </w:p>
          <w:p w:rsidRPr="00D2117E" w:rsidR="00010954" w:rsidP="00010954" w:rsidRDefault="00010954" w14:paraId="680A4E5D" w14:textId="77777777">
            <w:pPr>
              <w:suppressAutoHyphens/>
              <w:jc w:val="both"/>
              <w:rPr>
                <w:rFonts w:ascii="Arial" w:hAnsi="Arial" w:cs="Arial"/>
                <w:spacing w:val="-3"/>
                <w:sz w:val="22"/>
                <w:szCs w:val="18"/>
              </w:rPr>
            </w:pPr>
          </w:p>
        </w:tc>
      </w:tr>
      <w:tr w:rsidRPr="00593B06" w:rsidR="0032796D" w:rsidTr="44625C78" w14:paraId="2780A110" w14:textId="77777777">
        <w:tc>
          <w:tcPr>
            <w:tcW w:w="10206" w:type="dxa"/>
            <w:gridSpan w:val="2"/>
            <w:shd w:val="clear" w:color="auto" w:fill="00B050"/>
            <w:tcMar/>
          </w:tcPr>
          <w:p w:rsidRPr="00260D50" w:rsidR="0032796D" w:rsidP="009646E5" w:rsidRDefault="0032796D" w14:paraId="7EF60062" w14:textId="77777777">
            <w:pPr>
              <w:suppressAutoHyphens/>
              <w:jc w:val="both"/>
              <w:rPr>
                <w:rFonts w:ascii="Arial" w:hAnsi="Arial" w:cs="Arial"/>
                <w:i/>
                <w:color w:val="FFFFFF"/>
                <w:spacing w:val="-3"/>
                <w:sz w:val="22"/>
                <w:szCs w:val="22"/>
              </w:rPr>
            </w:pPr>
            <w:r w:rsidRPr="00260D50">
              <w:rPr>
                <w:rFonts w:ascii="Arial" w:hAnsi="Arial" w:cs="Arial"/>
                <w:b/>
                <w:i/>
                <w:color w:val="FFFFFF"/>
                <w:spacing w:val="-3"/>
                <w:sz w:val="22"/>
                <w:szCs w:val="22"/>
              </w:rPr>
              <w:t>General Intelligence</w:t>
            </w:r>
          </w:p>
        </w:tc>
      </w:tr>
      <w:tr w:rsidRPr="00593B06" w:rsidR="00010954" w:rsidTr="44625C78" w14:paraId="19219836" w14:textId="77777777">
        <w:tc>
          <w:tcPr>
            <w:tcW w:w="6266" w:type="dxa"/>
            <w:tcBorders>
              <w:bottom w:val="single" w:color="000000" w:themeColor="text1" w:sz="4" w:space="0"/>
            </w:tcBorders>
            <w:tcMar/>
          </w:tcPr>
          <w:p w:rsidRPr="00D2117E" w:rsidR="004F2BBC" w:rsidP="004F2BBC" w:rsidRDefault="004F2BBC" w14:paraId="3C2C2BCF" w14:textId="22E138BA">
            <w:pPr>
              <w:pStyle w:val="ListParagraph"/>
              <w:numPr>
                <w:ilvl w:val="0"/>
                <w:numId w:val="36"/>
              </w:numPr>
              <w:suppressAutoHyphens/>
              <w:jc w:val="both"/>
              <w:rPr>
                <w:rFonts w:ascii="Arial" w:hAnsi="Arial" w:cs="Arial"/>
                <w:spacing w:val="-3"/>
                <w:sz w:val="22"/>
                <w:szCs w:val="18"/>
              </w:rPr>
            </w:pPr>
            <w:r w:rsidRPr="00D2117E">
              <w:rPr>
                <w:rFonts w:ascii="Arial" w:hAnsi="Arial" w:cs="Arial"/>
                <w:spacing w:val="-3"/>
                <w:sz w:val="22"/>
                <w:szCs w:val="18"/>
              </w:rPr>
              <w:t>Outstanding leadership skills and the ability to motivate and inspire a team to have positive impact (A/I)</w:t>
            </w:r>
          </w:p>
          <w:p w:rsidRPr="00D2117E" w:rsidR="00162A33" w:rsidP="004F2BBC" w:rsidRDefault="00F82188" w14:paraId="00D3548A" w14:textId="38A85E08">
            <w:pPr>
              <w:pStyle w:val="ListParagraph"/>
              <w:numPr>
                <w:ilvl w:val="0"/>
                <w:numId w:val="36"/>
              </w:numPr>
              <w:suppressAutoHyphens/>
              <w:jc w:val="both"/>
              <w:rPr>
                <w:rFonts w:ascii="Arial" w:hAnsi="Arial" w:cs="Arial"/>
                <w:spacing w:val="-3"/>
                <w:sz w:val="22"/>
                <w:szCs w:val="18"/>
              </w:rPr>
            </w:pPr>
            <w:r w:rsidRPr="00D2117E">
              <w:rPr>
                <w:rFonts w:ascii="Arial" w:hAnsi="Arial" w:cs="Arial"/>
                <w:spacing w:val="-3"/>
                <w:sz w:val="22"/>
                <w:szCs w:val="18"/>
              </w:rPr>
              <w:t>The capacity to communicate highly effectively both verbally and in the written word at all levels and via electronic methods/media (A/I/P</w:t>
            </w:r>
            <w:r w:rsidRPr="00D2117E" w:rsidR="00F145A2">
              <w:rPr>
                <w:rFonts w:ascii="Arial" w:hAnsi="Arial" w:cs="Arial"/>
                <w:spacing w:val="-3"/>
                <w:sz w:val="22"/>
                <w:szCs w:val="18"/>
              </w:rPr>
              <w:t>)</w:t>
            </w:r>
          </w:p>
          <w:p w:rsidRPr="00D2117E" w:rsidR="00552381" w:rsidP="00497321" w:rsidRDefault="00552381" w14:paraId="7194DBDC" w14:textId="10119868">
            <w:pPr>
              <w:pStyle w:val="ListParagraph"/>
              <w:numPr>
                <w:ilvl w:val="0"/>
                <w:numId w:val="36"/>
              </w:numPr>
              <w:suppressAutoHyphens/>
              <w:contextualSpacing/>
              <w:rPr>
                <w:rFonts w:ascii="Arial" w:hAnsi="Arial" w:cs="Arial"/>
                <w:bCs/>
                <w:spacing w:val="-3"/>
                <w:sz w:val="22"/>
                <w:szCs w:val="18"/>
              </w:rPr>
            </w:pPr>
            <w:r w:rsidRPr="00D2117E">
              <w:rPr>
                <w:rFonts w:ascii="Arial" w:hAnsi="Arial" w:cs="Arial"/>
                <w:spacing w:val="-3"/>
                <w:sz w:val="22"/>
                <w:szCs w:val="18"/>
              </w:rPr>
              <w:t>Clear evidence of the ability to build strong partnerships with external stakeholders (A/I)</w:t>
            </w:r>
          </w:p>
        </w:tc>
        <w:tc>
          <w:tcPr>
            <w:tcW w:w="3940" w:type="dxa"/>
            <w:tcBorders>
              <w:bottom w:val="single" w:color="000000" w:themeColor="text1" w:sz="4" w:space="0"/>
            </w:tcBorders>
            <w:tcMar/>
          </w:tcPr>
          <w:p w:rsidRPr="00D2117E" w:rsidR="00F73F50" w:rsidP="00F73F50" w:rsidRDefault="00F73F50" w14:paraId="48BBF138" w14:textId="51E633E8">
            <w:pPr>
              <w:pStyle w:val="ListParagraph"/>
              <w:numPr>
                <w:ilvl w:val="0"/>
                <w:numId w:val="36"/>
              </w:numPr>
              <w:suppressAutoHyphens/>
              <w:rPr>
                <w:rFonts w:ascii="Arial" w:hAnsi="Arial" w:cs="Arial"/>
                <w:spacing w:val="-3"/>
                <w:sz w:val="22"/>
                <w:szCs w:val="18"/>
              </w:rPr>
            </w:pPr>
            <w:r w:rsidRPr="00D2117E">
              <w:rPr>
                <w:rFonts w:ascii="Arial" w:hAnsi="Arial" w:cs="Arial"/>
                <w:spacing w:val="-3"/>
                <w:sz w:val="22"/>
                <w:szCs w:val="18"/>
              </w:rPr>
              <w:t xml:space="preserve">Masters level qualification in education, management or TQM </w:t>
            </w:r>
          </w:p>
          <w:p w:rsidRPr="00D2117E" w:rsidR="00F73F50" w:rsidP="00F73F50" w:rsidRDefault="00F73F50" w14:paraId="6D21D632" w14:textId="77777777">
            <w:pPr>
              <w:pStyle w:val="ListParagraph"/>
              <w:numPr>
                <w:ilvl w:val="0"/>
                <w:numId w:val="36"/>
              </w:numPr>
              <w:suppressAutoHyphens/>
              <w:rPr>
                <w:rFonts w:ascii="Arial" w:hAnsi="Arial" w:cs="Arial"/>
                <w:spacing w:val="-3"/>
                <w:sz w:val="22"/>
                <w:szCs w:val="18"/>
              </w:rPr>
            </w:pPr>
            <w:r w:rsidRPr="00D2117E">
              <w:rPr>
                <w:rFonts w:ascii="Arial" w:hAnsi="Arial" w:cs="Arial"/>
                <w:spacing w:val="-3"/>
                <w:sz w:val="22"/>
                <w:szCs w:val="18"/>
              </w:rPr>
              <w:t>Safeguarding and equality, diversity and inclusion training.</w:t>
            </w:r>
          </w:p>
          <w:p w:rsidRPr="00D2117E" w:rsidR="00F73F50" w:rsidP="006F7C03" w:rsidRDefault="00F73F50" w14:paraId="73AD2E33" w14:textId="58B2B562">
            <w:pPr>
              <w:suppressAutoHyphens/>
              <w:rPr>
                <w:rFonts w:ascii="Arial" w:hAnsi="Arial" w:cs="Arial"/>
                <w:spacing w:val="-3"/>
                <w:sz w:val="22"/>
                <w:szCs w:val="18"/>
              </w:rPr>
            </w:pPr>
          </w:p>
          <w:p w:rsidRPr="00D2117E" w:rsidR="00010954" w:rsidP="00F73F50" w:rsidRDefault="00010954" w14:paraId="769D0D3C" w14:textId="0FF37D6E">
            <w:pPr>
              <w:pStyle w:val="ListParagraph"/>
              <w:suppressAutoHyphens/>
              <w:ind w:left="495"/>
              <w:contextualSpacing/>
              <w:rPr>
                <w:rFonts w:ascii="Arial" w:hAnsi="Arial" w:cs="Arial"/>
                <w:spacing w:val="-3"/>
                <w:sz w:val="22"/>
                <w:szCs w:val="18"/>
                <w:highlight w:val="green"/>
              </w:rPr>
            </w:pPr>
          </w:p>
        </w:tc>
      </w:tr>
      <w:tr w:rsidRPr="00593B06" w:rsidR="00E34F59" w:rsidTr="44625C78" w14:paraId="06AB4F9A" w14:textId="77777777">
        <w:tc>
          <w:tcPr>
            <w:tcW w:w="10206" w:type="dxa"/>
            <w:gridSpan w:val="2"/>
            <w:shd w:val="clear" w:color="auto" w:fill="00B050"/>
            <w:tcMar/>
          </w:tcPr>
          <w:p w:rsidRPr="00260D50" w:rsidR="00E34F59" w:rsidP="009646E5" w:rsidRDefault="00E34F59" w14:paraId="4AE505B1" w14:textId="77777777">
            <w:pPr>
              <w:suppressAutoHyphens/>
              <w:jc w:val="both"/>
              <w:rPr>
                <w:rFonts w:ascii="Arial" w:hAnsi="Arial" w:cs="Arial"/>
                <w:i/>
                <w:color w:val="FFFFFF"/>
                <w:spacing w:val="-3"/>
                <w:sz w:val="22"/>
                <w:szCs w:val="22"/>
              </w:rPr>
            </w:pPr>
            <w:r w:rsidRPr="00260D50">
              <w:rPr>
                <w:rFonts w:ascii="Arial" w:hAnsi="Arial" w:cs="Arial"/>
                <w:b/>
                <w:i/>
                <w:color w:val="FFFFFF"/>
                <w:spacing w:val="-3"/>
                <w:sz w:val="22"/>
                <w:szCs w:val="22"/>
              </w:rPr>
              <w:t>Special Aptitudes</w:t>
            </w:r>
          </w:p>
        </w:tc>
      </w:tr>
      <w:tr w:rsidRPr="00593B06" w:rsidR="00010954" w:rsidTr="44625C78" w14:paraId="54CD245A" w14:textId="77777777">
        <w:tc>
          <w:tcPr>
            <w:tcW w:w="6266" w:type="dxa"/>
            <w:tcBorders>
              <w:bottom w:val="single" w:color="000000" w:themeColor="text1" w:sz="4" w:space="0"/>
            </w:tcBorders>
            <w:tcMar/>
          </w:tcPr>
          <w:p w:rsidRPr="00D2117E" w:rsidR="004F2BBC" w:rsidP="00883C25" w:rsidRDefault="004F2BBC" w14:paraId="4418E6FF" w14:textId="5E4F79BE">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 xml:space="preserve">Thorough knowledge of </w:t>
            </w:r>
            <w:r w:rsidRPr="00D2117E" w:rsidR="00226451">
              <w:rPr>
                <w:rFonts w:ascii="Arial" w:hAnsi="Arial" w:cs="Arial"/>
                <w:spacing w:val="-3"/>
                <w:sz w:val="22"/>
                <w:szCs w:val="18"/>
              </w:rPr>
              <w:t xml:space="preserve">the </w:t>
            </w:r>
            <w:proofErr w:type="spellStart"/>
            <w:r w:rsidRPr="00D2117E">
              <w:rPr>
                <w:rFonts w:ascii="Arial" w:hAnsi="Arial" w:cs="Arial"/>
                <w:spacing w:val="-3"/>
                <w:sz w:val="22"/>
                <w:szCs w:val="18"/>
              </w:rPr>
              <w:t>O</w:t>
            </w:r>
            <w:r w:rsidRPr="00D2117E" w:rsidR="0083143A">
              <w:rPr>
                <w:rFonts w:ascii="Arial" w:hAnsi="Arial" w:cs="Arial"/>
                <w:spacing w:val="-3"/>
                <w:sz w:val="22"/>
                <w:szCs w:val="18"/>
              </w:rPr>
              <w:t>fs</w:t>
            </w:r>
            <w:proofErr w:type="spellEnd"/>
            <w:r w:rsidRPr="00D2117E">
              <w:rPr>
                <w:rFonts w:ascii="Arial" w:hAnsi="Arial" w:cs="Arial"/>
                <w:spacing w:val="-3"/>
                <w:sz w:val="22"/>
                <w:szCs w:val="18"/>
              </w:rPr>
              <w:t xml:space="preserve"> and experience of working with Higher Education provision</w:t>
            </w:r>
            <w:r w:rsidRPr="00D2117E" w:rsidR="00226451">
              <w:rPr>
                <w:rFonts w:ascii="Arial" w:hAnsi="Arial" w:cs="Arial"/>
                <w:spacing w:val="-3"/>
                <w:sz w:val="22"/>
                <w:szCs w:val="18"/>
              </w:rPr>
              <w:t xml:space="preserve">, within a Further Education </w:t>
            </w:r>
            <w:r w:rsidRPr="00D2117E" w:rsidR="00FF1D6B">
              <w:rPr>
                <w:rFonts w:ascii="Arial" w:hAnsi="Arial" w:cs="Arial"/>
                <w:spacing w:val="-3"/>
                <w:sz w:val="22"/>
                <w:szCs w:val="18"/>
              </w:rPr>
              <w:t xml:space="preserve">setting </w:t>
            </w:r>
            <w:r w:rsidRPr="00D2117E">
              <w:rPr>
                <w:rFonts w:ascii="Arial" w:hAnsi="Arial" w:cs="Arial"/>
                <w:spacing w:val="-3"/>
                <w:sz w:val="22"/>
                <w:szCs w:val="18"/>
              </w:rPr>
              <w:t>(A/I)</w:t>
            </w:r>
          </w:p>
          <w:p w:rsidRPr="00D2117E" w:rsidR="00A60AD0" w:rsidP="00883C25" w:rsidRDefault="00A60AD0" w14:paraId="4D290D19" w14:textId="0749A6A6">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 xml:space="preserve">Through an in-depth understanding of the Education Inspection Framework to </w:t>
            </w:r>
            <w:r w:rsidRPr="00D2117E" w:rsidR="0070715E">
              <w:rPr>
                <w:rFonts w:ascii="Arial" w:hAnsi="Arial" w:cs="Arial"/>
                <w:spacing w:val="-3"/>
                <w:sz w:val="22"/>
                <w:szCs w:val="18"/>
              </w:rPr>
              <w:t xml:space="preserve">direct the </w:t>
            </w:r>
            <w:r w:rsidRPr="00D2117E">
              <w:rPr>
                <w:rFonts w:ascii="Arial" w:hAnsi="Arial" w:cs="Arial"/>
                <w:spacing w:val="-3"/>
                <w:sz w:val="22"/>
                <w:szCs w:val="18"/>
              </w:rPr>
              <w:t>design and</w:t>
            </w:r>
            <w:r w:rsidRPr="00D2117E" w:rsidR="004E7B29">
              <w:rPr>
                <w:rFonts w:ascii="Arial" w:hAnsi="Arial" w:cs="Arial"/>
                <w:spacing w:val="-3"/>
                <w:sz w:val="22"/>
                <w:szCs w:val="18"/>
              </w:rPr>
              <w:t xml:space="preserve"> </w:t>
            </w:r>
            <w:r w:rsidRPr="00D2117E">
              <w:rPr>
                <w:rFonts w:ascii="Arial" w:hAnsi="Arial" w:cs="Arial"/>
                <w:spacing w:val="-3"/>
                <w:sz w:val="22"/>
                <w:szCs w:val="18"/>
              </w:rPr>
              <w:t>implement</w:t>
            </w:r>
            <w:r w:rsidRPr="00D2117E" w:rsidR="0070715E">
              <w:rPr>
                <w:rFonts w:ascii="Arial" w:hAnsi="Arial" w:cs="Arial"/>
                <w:spacing w:val="-3"/>
                <w:sz w:val="22"/>
                <w:szCs w:val="18"/>
              </w:rPr>
              <w:t xml:space="preserve"> of </w:t>
            </w:r>
            <w:r w:rsidRPr="00D2117E">
              <w:rPr>
                <w:rFonts w:ascii="Arial" w:hAnsi="Arial" w:cs="Arial"/>
                <w:spacing w:val="-3"/>
                <w:sz w:val="22"/>
                <w:szCs w:val="18"/>
              </w:rPr>
              <w:t xml:space="preserve"> quality assurance and enhancement processes to monitor and maintain high standards (A/I/P)</w:t>
            </w:r>
          </w:p>
          <w:p w:rsidRPr="00D2117E" w:rsidR="00426F7C" w:rsidP="00883C25" w:rsidRDefault="00426F7C" w14:paraId="721DEC26" w14:textId="77777777">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Experience as an Ofsted nominee (A/I)</w:t>
            </w:r>
          </w:p>
          <w:p w:rsidRPr="00D2117E" w:rsidR="00883C25" w:rsidP="00883C25" w:rsidRDefault="00883C25" w14:paraId="3DECCC36" w14:textId="053AFC32">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Thorough knowledge and understanding of Apprenticeship Standards</w:t>
            </w:r>
            <w:r w:rsidRPr="00D2117E" w:rsidR="008B6919">
              <w:rPr>
                <w:rFonts w:ascii="Arial" w:hAnsi="Arial" w:cs="Arial"/>
                <w:spacing w:val="-3"/>
                <w:sz w:val="22"/>
                <w:szCs w:val="18"/>
              </w:rPr>
              <w:t xml:space="preserve"> and Quality assurance of Apprenticeship provision</w:t>
            </w:r>
            <w:r w:rsidRPr="00D2117E">
              <w:rPr>
                <w:rFonts w:ascii="Arial" w:hAnsi="Arial" w:cs="Arial"/>
                <w:spacing w:val="-3"/>
                <w:sz w:val="22"/>
                <w:szCs w:val="18"/>
              </w:rPr>
              <w:t xml:space="preserve"> (A/I)</w:t>
            </w:r>
          </w:p>
          <w:p w:rsidRPr="00D2117E" w:rsidR="00A60AD0" w:rsidP="00883C25" w:rsidRDefault="00A60AD0" w14:paraId="59D7F74E" w14:textId="5CB91244">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 xml:space="preserve">Track record of improving the quality of teaching Learning and Assessment in </w:t>
            </w:r>
            <w:r w:rsidRPr="00D2117E" w:rsidR="008B6919">
              <w:rPr>
                <w:rFonts w:ascii="Arial" w:hAnsi="Arial" w:cs="Arial"/>
                <w:spacing w:val="-3"/>
                <w:sz w:val="22"/>
                <w:szCs w:val="18"/>
              </w:rPr>
              <w:t>a</w:t>
            </w:r>
            <w:r w:rsidRPr="00D2117E">
              <w:rPr>
                <w:rFonts w:ascii="Arial" w:hAnsi="Arial" w:cs="Arial"/>
                <w:spacing w:val="-3"/>
                <w:sz w:val="22"/>
                <w:szCs w:val="18"/>
              </w:rPr>
              <w:t xml:space="preserve"> </w:t>
            </w:r>
            <w:r w:rsidRPr="00D2117E" w:rsidR="00207987">
              <w:rPr>
                <w:rFonts w:ascii="Arial" w:hAnsi="Arial" w:cs="Arial"/>
                <w:spacing w:val="-3"/>
                <w:sz w:val="22"/>
                <w:szCs w:val="18"/>
              </w:rPr>
              <w:t xml:space="preserve">Further and Higher </w:t>
            </w:r>
            <w:r w:rsidRPr="00D2117E">
              <w:rPr>
                <w:rFonts w:ascii="Arial" w:hAnsi="Arial" w:cs="Arial"/>
                <w:spacing w:val="-3"/>
                <w:sz w:val="22"/>
                <w:szCs w:val="18"/>
              </w:rPr>
              <w:t>educational setting (A/I/P)</w:t>
            </w:r>
          </w:p>
          <w:p w:rsidRPr="00D2117E" w:rsidR="00A60AD0" w:rsidP="00883C25" w:rsidRDefault="00A60AD0" w14:paraId="4948E2B9" w14:textId="77777777">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Ability to confidently and accurately analyse and interpret data and make recommendations for effective action (A/I/P)</w:t>
            </w:r>
          </w:p>
          <w:p w:rsidRPr="00D2117E" w:rsidR="003C114F" w:rsidP="00883C25" w:rsidRDefault="003C114F" w14:paraId="222CA550" w14:textId="77777777">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Experience of leading quality inspections and audits (A/I/T)</w:t>
            </w:r>
          </w:p>
          <w:p w:rsidRPr="00D2117E" w:rsidR="001877F8" w:rsidP="00883C25" w:rsidRDefault="00D31189" w14:paraId="0B305294" w14:textId="60887C7F">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The experience of developing a Cross College CPD and development plan to consistently drive high standards and expectations at all levels of the organisation</w:t>
            </w:r>
            <w:r w:rsidRPr="00D2117E" w:rsidR="00862B8E">
              <w:rPr>
                <w:rFonts w:ascii="Arial" w:hAnsi="Arial" w:cs="Arial"/>
                <w:spacing w:val="-3"/>
                <w:sz w:val="22"/>
                <w:szCs w:val="18"/>
              </w:rPr>
              <w:t xml:space="preserve"> </w:t>
            </w:r>
            <w:proofErr w:type="spellStart"/>
            <w:r w:rsidRPr="00D2117E" w:rsidR="00862B8E">
              <w:rPr>
                <w:rFonts w:ascii="Arial" w:hAnsi="Arial" w:cs="Arial"/>
                <w:spacing w:val="-3"/>
                <w:sz w:val="22"/>
                <w:szCs w:val="18"/>
              </w:rPr>
              <w:t>inline</w:t>
            </w:r>
            <w:proofErr w:type="spellEnd"/>
            <w:r w:rsidRPr="00D2117E" w:rsidR="00862B8E">
              <w:rPr>
                <w:rFonts w:ascii="Arial" w:hAnsi="Arial" w:cs="Arial"/>
                <w:spacing w:val="-3"/>
                <w:sz w:val="22"/>
                <w:szCs w:val="18"/>
              </w:rPr>
              <w:t xml:space="preserve"> with </w:t>
            </w:r>
            <w:r w:rsidRPr="00D2117E" w:rsidR="00862B8E">
              <w:rPr>
                <w:rFonts w:ascii="Arial" w:hAnsi="Arial" w:cs="Arial"/>
                <w:bCs/>
                <w:spacing w:val="-3"/>
                <w:sz w:val="22"/>
                <w:szCs w:val="18"/>
              </w:rPr>
              <w:t xml:space="preserve">the set Key Performance Indicators </w:t>
            </w:r>
            <w:r w:rsidRPr="00D2117E" w:rsidR="004E7B29">
              <w:rPr>
                <w:rFonts w:ascii="Arial" w:hAnsi="Arial" w:cs="Arial"/>
                <w:bCs/>
                <w:spacing w:val="-3"/>
                <w:sz w:val="22"/>
                <w:szCs w:val="18"/>
              </w:rPr>
              <w:t xml:space="preserve">(KPI’s) </w:t>
            </w:r>
            <w:r w:rsidRPr="00D2117E" w:rsidR="00862B8E">
              <w:rPr>
                <w:rFonts w:ascii="Arial" w:hAnsi="Arial" w:cs="Arial"/>
                <w:bCs/>
                <w:spacing w:val="-3"/>
                <w:sz w:val="22"/>
                <w:szCs w:val="18"/>
              </w:rPr>
              <w:t>(A/I/P)</w:t>
            </w:r>
          </w:p>
          <w:p w:rsidRPr="00D2117E" w:rsidR="00497321" w:rsidP="00883C25" w:rsidRDefault="00EC0EB4" w14:paraId="1FBD3CEE" w14:textId="77777777">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K</w:t>
            </w:r>
            <w:r w:rsidRPr="00D2117E" w:rsidR="009A3E8D">
              <w:rPr>
                <w:rFonts w:ascii="Arial" w:hAnsi="Arial" w:cs="Arial"/>
                <w:spacing w:val="-3"/>
                <w:sz w:val="22"/>
                <w:szCs w:val="18"/>
              </w:rPr>
              <w:t>nowledge and experience of e-learning platforms in teaching, learning and assessment (A/I)</w:t>
            </w:r>
          </w:p>
          <w:p w:rsidRPr="00D2117E" w:rsidR="00010954" w:rsidP="00883C25" w:rsidRDefault="00207987" w14:paraId="36FEB5B0" w14:textId="2DB643B4">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 xml:space="preserve">Experience of working with a Board of Governors, producing reports that </w:t>
            </w:r>
            <w:r w:rsidRPr="00D2117E" w:rsidR="00871BAB">
              <w:rPr>
                <w:rFonts w:ascii="Arial" w:hAnsi="Arial" w:cs="Arial"/>
                <w:spacing w:val="-3"/>
                <w:sz w:val="22"/>
                <w:szCs w:val="18"/>
              </w:rPr>
              <w:t>accurately represent current performance against set KPI’s (A/I)</w:t>
            </w:r>
          </w:p>
        </w:tc>
        <w:tc>
          <w:tcPr>
            <w:tcW w:w="3940" w:type="dxa"/>
            <w:tcBorders>
              <w:bottom w:val="single" w:color="000000" w:themeColor="text1" w:sz="4" w:space="0"/>
            </w:tcBorders>
            <w:tcMar/>
          </w:tcPr>
          <w:p w:rsidRPr="00D2117E" w:rsidR="009A3E8D" w:rsidP="00497321" w:rsidRDefault="009A3E8D" w14:paraId="0C7165D1" w14:textId="5CF473E3">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 xml:space="preserve">Knowledge/experience of working in the land based and sports </w:t>
            </w:r>
            <w:r w:rsidRPr="00D2117E" w:rsidR="00A60AD0">
              <w:rPr>
                <w:rFonts w:ascii="Arial" w:hAnsi="Arial" w:cs="Arial"/>
                <w:spacing w:val="-3"/>
                <w:sz w:val="22"/>
                <w:szCs w:val="18"/>
              </w:rPr>
              <w:t>Sector</w:t>
            </w:r>
            <w:r w:rsidRPr="00D2117E">
              <w:rPr>
                <w:rFonts w:ascii="Arial" w:hAnsi="Arial" w:cs="Arial"/>
                <w:spacing w:val="-3"/>
                <w:sz w:val="22"/>
                <w:szCs w:val="18"/>
              </w:rPr>
              <w:t xml:space="preserve"> </w:t>
            </w:r>
          </w:p>
          <w:p w:rsidRPr="00D2117E" w:rsidR="00203DBD" w:rsidP="00497321" w:rsidRDefault="009A3E8D" w14:paraId="2665FADF" w14:textId="77777777">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Recent experience as an Ofsted inspector</w:t>
            </w:r>
          </w:p>
          <w:p w:rsidRPr="00D2117E" w:rsidR="00203DBD" w:rsidP="00497321" w:rsidRDefault="003F36B1" w14:paraId="1748DC16" w14:textId="4E587091">
            <w:pPr>
              <w:pStyle w:val="ListParagraph"/>
              <w:numPr>
                <w:ilvl w:val="0"/>
                <w:numId w:val="25"/>
              </w:numPr>
              <w:suppressAutoHyphens/>
              <w:jc w:val="both"/>
              <w:rPr>
                <w:rFonts w:ascii="Arial" w:hAnsi="Arial" w:cs="Arial"/>
                <w:spacing w:val="-3"/>
                <w:sz w:val="22"/>
                <w:szCs w:val="18"/>
              </w:rPr>
            </w:pPr>
            <w:r w:rsidRPr="00D2117E">
              <w:rPr>
                <w:rFonts w:ascii="Arial" w:hAnsi="Arial" w:cs="Arial"/>
                <w:bCs/>
                <w:spacing w:val="-3"/>
                <w:sz w:val="22"/>
                <w:szCs w:val="18"/>
              </w:rPr>
              <w:t>Experience of the SCIFF</w:t>
            </w:r>
            <w:r w:rsidRPr="00D2117E" w:rsidR="00203DBD">
              <w:rPr>
                <w:rFonts w:ascii="Arial" w:hAnsi="Arial" w:cs="Arial"/>
                <w:bCs/>
                <w:color w:val="0B0C0C"/>
                <w:kern w:val="36"/>
                <w:sz w:val="22"/>
                <w:szCs w:val="18"/>
                <w:lang w:eastAsia="en-GB"/>
              </w:rPr>
              <w:t xml:space="preserve"> (Social care common inspection framework)</w:t>
            </w:r>
          </w:p>
          <w:p w:rsidRPr="00D2117E" w:rsidR="003F36B1" w:rsidP="00497321" w:rsidRDefault="00497321" w14:paraId="30D7AA69" w14:textId="076230BD">
            <w:pPr>
              <w:pStyle w:val="ListParagraph"/>
              <w:numPr>
                <w:ilvl w:val="0"/>
                <w:numId w:val="25"/>
              </w:numPr>
              <w:suppressAutoHyphens/>
              <w:rPr>
                <w:rFonts w:ascii="Arial" w:hAnsi="Arial" w:cs="Arial"/>
                <w:spacing w:val="-3"/>
                <w:sz w:val="22"/>
                <w:szCs w:val="18"/>
              </w:rPr>
            </w:pPr>
            <w:r w:rsidRPr="00D2117E">
              <w:rPr>
                <w:rFonts w:ascii="Arial" w:hAnsi="Arial" w:cs="Arial"/>
                <w:spacing w:val="-3"/>
                <w:sz w:val="22"/>
                <w:szCs w:val="18"/>
              </w:rPr>
              <w:t xml:space="preserve">Awarding body consultant, moderator, Standards Verifier </w:t>
            </w:r>
          </w:p>
        </w:tc>
      </w:tr>
      <w:tr w:rsidRPr="00593B06" w:rsidR="00E34F59" w:rsidTr="44625C78" w14:paraId="70DA8861" w14:textId="77777777">
        <w:tc>
          <w:tcPr>
            <w:tcW w:w="10206" w:type="dxa"/>
            <w:gridSpan w:val="2"/>
            <w:shd w:val="clear" w:color="auto" w:fill="00B050"/>
            <w:tcMar/>
          </w:tcPr>
          <w:p w:rsidRPr="009458ED" w:rsidR="00E34F59" w:rsidP="009458ED" w:rsidRDefault="00E34F59" w14:paraId="057CE404" w14:textId="77777777">
            <w:pPr>
              <w:suppressAutoHyphens/>
              <w:jc w:val="both"/>
              <w:rPr>
                <w:rFonts w:ascii="Arial" w:hAnsi="Arial" w:cs="Arial"/>
                <w:i/>
                <w:color w:val="FFFFFF"/>
                <w:spacing w:val="-3"/>
                <w:sz w:val="22"/>
                <w:szCs w:val="22"/>
              </w:rPr>
            </w:pPr>
            <w:r w:rsidRPr="009458ED">
              <w:rPr>
                <w:rFonts w:ascii="Arial" w:hAnsi="Arial" w:cs="Arial"/>
                <w:b/>
                <w:i/>
                <w:color w:val="FFFFFF"/>
                <w:spacing w:val="-3"/>
                <w:sz w:val="22"/>
                <w:szCs w:val="22"/>
              </w:rPr>
              <w:t>Interests</w:t>
            </w:r>
          </w:p>
        </w:tc>
      </w:tr>
      <w:tr w:rsidRPr="00593B06" w:rsidR="00E34F59" w:rsidTr="44625C78" w14:paraId="1D27B1AC" w14:textId="77777777">
        <w:tc>
          <w:tcPr>
            <w:tcW w:w="6266" w:type="dxa"/>
            <w:tcBorders>
              <w:bottom w:val="single" w:color="000000" w:themeColor="text1" w:sz="4" w:space="0"/>
            </w:tcBorders>
            <w:tcMar/>
          </w:tcPr>
          <w:p w:rsidRPr="00D2117E" w:rsidR="000126F8" w:rsidP="000126F8" w:rsidRDefault="000126F8" w14:paraId="2071574E" w14:textId="77777777">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Continued professional development (A/I)</w:t>
            </w:r>
          </w:p>
          <w:p w:rsidRPr="00D2117E" w:rsidR="000126F8" w:rsidP="000126F8" w:rsidRDefault="000126F8" w14:paraId="372EFC7D" w14:textId="13BFC08A">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High levels of interest in the work and achievement of students and staff (</w:t>
            </w:r>
            <w:r w:rsidRPr="00D2117E" w:rsidR="006424C7">
              <w:rPr>
                <w:rFonts w:ascii="Arial" w:hAnsi="Arial" w:cs="Arial"/>
                <w:spacing w:val="-3"/>
                <w:sz w:val="22"/>
                <w:szCs w:val="18"/>
              </w:rPr>
              <w:t>I</w:t>
            </w:r>
            <w:r w:rsidRPr="00D2117E">
              <w:rPr>
                <w:rFonts w:ascii="Arial" w:hAnsi="Arial" w:cs="Arial"/>
                <w:spacing w:val="-3"/>
                <w:sz w:val="22"/>
                <w:szCs w:val="18"/>
              </w:rPr>
              <w:t>)</w:t>
            </w:r>
          </w:p>
          <w:p w:rsidRPr="00D2117E" w:rsidR="00E34F59" w:rsidP="006424C7" w:rsidRDefault="000126F8" w14:paraId="7196D064" w14:textId="0CC960A7">
            <w:pPr>
              <w:pStyle w:val="ListParagraph"/>
              <w:numPr>
                <w:ilvl w:val="0"/>
                <w:numId w:val="25"/>
              </w:numPr>
              <w:suppressAutoHyphens/>
              <w:jc w:val="both"/>
              <w:rPr>
                <w:rFonts w:ascii="Arial" w:hAnsi="Arial" w:cs="Arial"/>
                <w:spacing w:val="-3"/>
                <w:sz w:val="22"/>
                <w:szCs w:val="18"/>
              </w:rPr>
            </w:pPr>
            <w:r w:rsidRPr="00D2117E">
              <w:rPr>
                <w:rFonts w:ascii="Arial" w:hAnsi="Arial" w:cs="Arial"/>
                <w:spacing w:val="-3"/>
                <w:sz w:val="22"/>
                <w:szCs w:val="18"/>
              </w:rPr>
              <w:t xml:space="preserve">Full commitment to ensuring a </w:t>
            </w:r>
            <w:proofErr w:type="gramStart"/>
            <w:r w:rsidRPr="00D2117E">
              <w:rPr>
                <w:rFonts w:ascii="Arial" w:hAnsi="Arial" w:cs="Arial"/>
                <w:spacing w:val="-3"/>
                <w:sz w:val="22"/>
                <w:szCs w:val="18"/>
              </w:rPr>
              <w:t>high quality</w:t>
            </w:r>
            <w:proofErr w:type="gramEnd"/>
            <w:r w:rsidRPr="00D2117E">
              <w:rPr>
                <w:rFonts w:ascii="Arial" w:hAnsi="Arial" w:cs="Arial"/>
                <w:spacing w:val="-3"/>
                <w:sz w:val="22"/>
                <w:szCs w:val="18"/>
              </w:rPr>
              <w:t xml:space="preserve"> student and curriculum experience (</w:t>
            </w:r>
            <w:r w:rsidRPr="00D2117E" w:rsidR="006424C7">
              <w:rPr>
                <w:rFonts w:ascii="Arial" w:hAnsi="Arial" w:cs="Arial"/>
                <w:spacing w:val="-3"/>
                <w:sz w:val="22"/>
                <w:szCs w:val="18"/>
              </w:rPr>
              <w:t>I</w:t>
            </w:r>
            <w:r w:rsidRPr="00D2117E">
              <w:rPr>
                <w:rFonts w:ascii="Arial" w:hAnsi="Arial" w:cs="Arial"/>
                <w:spacing w:val="-3"/>
                <w:sz w:val="22"/>
                <w:szCs w:val="18"/>
              </w:rPr>
              <w:t>)</w:t>
            </w:r>
          </w:p>
        </w:tc>
        <w:tc>
          <w:tcPr>
            <w:tcW w:w="3940" w:type="dxa"/>
            <w:tcBorders>
              <w:bottom w:val="single" w:color="000000" w:themeColor="text1" w:sz="4" w:space="0"/>
            </w:tcBorders>
            <w:tcMar/>
          </w:tcPr>
          <w:p w:rsidRPr="00D2117E" w:rsidR="00AE7EC4" w:rsidP="000126F8" w:rsidRDefault="00AE7EC4" w14:paraId="34FF1C98" w14:textId="77777777">
            <w:pPr>
              <w:suppressAutoHyphens/>
              <w:ind w:left="360"/>
              <w:contextualSpacing/>
              <w:rPr>
                <w:rFonts w:ascii="Arial" w:hAnsi="Arial" w:cs="Arial"/>
                <w:spacing w:val="-3"/>
                <w:sz w:val="22"/>
                <w:szCs w:val="18"/>
              </w:rPr>
            </w:pPr>
          </w:p>
        </w:tc>
      </w:tr>
      <w:tr w:rsidRPr="00593B06" w:rsidR="00E34F59" w:rsidTr="44625C78" w14:paraId="28CB9442" w14:textId="77777777">
        <w:tc>
          <w:tcPr>
            <w:tcW w:w="10206" w:type="dxa"/>
            <w:gridSpan w:val="2"/>
            <w:shd w:val="clear" w:color="auto" w:fill="00B050"/>
            <w:tcMar/>
          </w:tcPr>
          <w:p w:rsidRPr="00260D50" w:rsidR="00E34F59" w:rsidP="009646E5" w:rsidRDefault="00E34F59" w14:paraId="4C3ECB2A" w14:textId="77777777">
            <w:pPr>
              <w:suppressAutoHyphens/>
              <w:jc w:val="both"/>
              <w:rPr>
                <w:rFonts w:ascii="Arial" w:hAnsi="Arial" w:cs="Arial"/>
                <w:i/>
                <w:color w:val="FFFFFF"/>
                <w:spacing w:val="-3"/>
                <w:sz w:val="22"/>
                <w:szCs w:val="22"/>
              </w:rPr>
            </w:pPr>
            <w:r w:rsidRPr="00260D50">
              <w:rPr>
                <w:rFonts w:ascii="Arial" w:hAnsi="Arial" w:cs="Arial"/>
                <w:b/>
                <w:i/>
                <w:color w:val="FFFFFF"/>
                <w:spacing w:val="-3"/>
                <w:sz w:val="22"/>
                <w:szCs w:val="22"/>
              </w:rPr>
              <w:t>Disposition</w:t>
            </w:r>
          </w:p>
        </w:tc>
      </w:tr>
      <w:tr w:rsidRPr="00BC4ADB" w:rsidR="00E34F59" w:rsidTr="44625C78" w14:paraId="21A00891" w14:textId="77777777">
        <w:tc>
          <w:tcPr>
            <w:tcW w:w="6266" w:type="dxa"/>
            <w:tcBorders>
              <w:bottom w:val="single" w:color="000000" w:themeColor="text1" w:sz="4" w:space="0"/>
            </w:tcBorders>
            <w:tcMar/>
          </w:tcPr>
          <w:p w:rsidR="009458ED" w:rsidP="009458ED" w:rsidRDefault="00010954" w14:paraId="210F4B75" w14:textId="77777777">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A leader who is hard working and capable of developing the performance of others (I)</w:t>
            </w:r>
          </w:p>
          <w:p w:rsidR="009458ED" w:rsidP="009458ED" w:rsidRDefault="00010954" w14:paraId="2FCF5447" w14:textId="77777777">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A creative and resilient leader who can inspire and adapt to change (I)</w:t>
            </w:r>
          </w:p>
          <w:p w:rsidR="009458ED" w:rsidP="009458ED" w:rsidRDefault="00010954" w14:paraId="021E6BD2" w14:textId="77777777">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Excellent interpersonal skills (I/P)</w:t>
            </w:r>
          </w:p>
          <w:p w:rsidR="009458ED" w:rsidP="009458ED" w:rsidRDefault="00010954" w14:paraId="31FEF517" w14:textId="77777777">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Outstanding communication skills (I/P/T)</w:t>
            </w:r>
          </w:p>
          <w:p w:rsidR="009458ED" w:rsidP="009458ED" w:rsidRDefault="00010954" w14:paraId="27BE7F99" w14:textId="77777777">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Friendly and approachable (I)</w:t>
            </w:r>
          </w:p>
          <w:p w:rsidR="009458ED" w:rsidP="009458ED" w:rsidRDefault="00010954" w14:paraId="3429CF63" w14:textId="77777777">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Person centred approach (I)</w:t>
            </w:r>
          </w:p>
          <w:p w:rsidR="009458ED" w:rsidP="009458ED" w:rsidRDefault="00010954" w14:paraId="203B82D7" w14:textId="77777777">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 xml:space="preserve">Able to motivate and inspire staff to high achievements (I/P) </w:t>
            </w:r>
          </w:p>
          <w:p w:rsidRPr="009458ED" w:rsidR="00E34F59" w:rsidP="009458ED" w:rsidRDefault="00010954" w14:paraId="76B0359C" w14:textId="63070AF0">
            <w:pPr>
              <w:pStyle w:val="ListParagraph"/>
              <w:numPr>
                <w:ilvl w:val="0"/>
                <w:numId w:val="43"/>
              </w:numPr>
              <w:suppressAutoHyphens/>
              <w:contextualSpacing/>
              <w:jc w:val="both"/>
              <w:rPr>
                <w:rFonts w:ascii="Arial" w:hAnsi="Arial" w:cs="Arial"/>
                <w:spacing w:val="-3"/>
                <w:sz w:val="22"/>
                <w:szCs w:val="22"/>
              </w:rPr>
            </w:pPr>
            <w:r w:rsidRPr="009458ED">
              <w:rPr>
                <w:rFonts w:ascii="Arial" w:hAnsi="Arial" w:cs="Arial"/>
                <w:spacing w:val="-3"/>
                <w:sz w:val="22"/>
                <w:szCs w:val="22"/>
              </w:rPr>
              <w:t>Focused on ensuring a performance orientated culture across all teams (I)</w:t>
            </w:r>
          </w:p>
        </w:tc>
        <w:tc>
          <w:tcPr>
            <w:tcW w:w="3940" w:type="dxa"/>
            <w:tcBorders>
              <w:bottom w:val="single" w:color="000000" w:themeColor="text1" w:sz="4" w:space="0"/>
            </w:tcBorders>
            <w:tcMar/>
          </w:tcPr>
          <w:p w:rsidRPr="00260D50" w:rsidR="00E34F59" w:rsidP="009646E5" w:rsidRDefault="00E34F59" w14:paraId="6D072C0D" w14:textId="77777777">
            <w:pPr>
              <w:suppressAutoHyphens/>
              <w:jc w:val="both"/>
              <w:rPr>
                <w:rFonts w:ascii="Arial" w:hAnsi="Arial" w:cs="Arial"/>
                <w:spacing w:val="-3"/>
                <w:sz w:val="22"/>
                <w:szCs w:val="22"/>
                <w:highlight w:val="green"/>
              </w:rPr>
            </w:pPr>
          </w:p>
        </w:tc>
      </w:tr>
      <w:tr w:rsidRPr="00BC4ADB" w:rsidR="00E34F59" w:rsidTr="44625C78" w14:paraId="74F795F1" w14:textId="77777777">
        <w:tc>
          <w:tcPr>
            <w:tcW w:w="10206" w:type="dxa"/>
            <w:gridSpan w:val="2"/>
            <w:shd w:val="clear" w:color="auto" w:fill="00B050"/>
            <w:tcMar/>
          </w:tcPr>
          <w:p w:rsidRPr="000126F8" w:rsidR="00E34F59" w:rsidP="009646E5" w:rsidRDefault="00E34F59" w14:paraId="4CB830D1" w14:textId="77777777">
            <w:pPr>
              <w:suppressAutoHyphens/>
              <w:jc w:val="both"/>
              <w:rPr>
                <w:rFonts w:ascii="Arial" w:hAnsi="Arial" w:cs="Arial"/>
                <w:i/>
                <w:color w:val="FFFFFF"/>
                <w:spacing w:val="-3"/>
                <w:sz w:val="22"/>
                <w:szCs w:val="22"/>
              </w:rPr>
            </w:pPr>
            <w:r w:rsidRPr="000126F8">
              <w:rPr>
                <w:rFonts w:ascii="Arial" w:hAnsi="Arial" w:cs="Arial"/>
                <w:b/>
                <w:i/>
                <w:color w:val="FFFFFF"/>
                <w:spacing w:val="-3"/>
                <w:sz w:val="22"/>
                <w:szCs w:val="22"/>
              </w:rPr>
              <w:t>General</w:t>
            </w:r>
          </w:p>
        </w:tc>
      </w:tr>
      <w:tr w:rsidRPr="00BC4ADB" w:rsidR="00E34F59" w:rsidTr="44625C78" w14:paraId="6153FD8D" w14:textId="77777777">
        <w:tc>
          <w:tcPr>
            <w:tcW w:w="6266" w:type="dxa"/>
            <w:tcBorders>
              <w:bottom w:val="single" w:color="000000" w:themeColor="text1" w:sz="4" w:space="0"/>
            </w:tcBorders>
            <w:tcMar/>
          </w:tcPr>
          <w:p w:rsidR="009458ED" w:rsidP="009458ED" w:rsidRDefault="00EE2EE2" w14:paraId="03729560" w14:textId="77777777">
            <w:pPr>
              <w:pStyle w:val="ListParagraph"/>
              <w:numPr>
                <w:ilvl w:val="0"/>
                <w:numId w:val="44"/>
              </w:numPr>
              <w:suppressAutoHyphens/>
              <w:contextualSpacing/>
              <w:rPr>
                <w:rFonts w:ascii="Arial" w:hAnsi="Arial" w:cs="Arial"/>
                <w:spacing w:val="-3"/>
                <w:sz w:val="22"/>
                <w:szCs w:val="22"/>
              </w:rPr>
            </w:pPr>
            <w:r w:rsidRPr="009458ED">
              <w:rPr>
                <w:rFonts w:ascii="Arial" w:hAnsi="Arial" w:cs="Arial"/>
                <w:spacing w:val="-3"/>
                <w:sz w:val="22"/>
                <w:szCs w:val="22"/>
              </w:rPr>
              <w:t>An understanding of “safeguarding” and its importance within the College *  (A/I)</w:t>
            </w:r>
          </w:p>
          <w:p w:rsidR="009458ED" w:rsidP="009458ED" w:rsidRDefault="00EE2EE2" w14:paraId="069733CE" w14:textId="77777777">
            <w:pPr>
              <w:pStyle w:val="ListParagraph"/>
              <w:numPr>
                <w:ilvl w:val="0"/>
                <w:numId w:val="44"/>
              </w:numPr>
              <w:suppressAutoHyphens/>
              <w:contextualSpacing/>
              <w:rPr>
                <w:rFonts w:ascii="Arial" w:hAnsi="Arial" w:cs="Arial"/>
                <w:spacing w:val="-3"/>
                <w:sz w:val="22"/>
                <w:szCs w:val="22"/>
              </w:rPr>
            </w:pPr>
            <w:r w:rsidRPr="009458ED">
              <w:rPr>
                <w:rFonts w:ascii="Arial" w:hAnsi="Arial" w:cs="Arial"/>
                <w:spacing w:val="-3"/>
                <w:sz w:val="22"/>
                <w:szCs w:val="22"/>
              </w:rPr>
              <w:t>An understanding of health and safety requirements of a working environment  (A)</w:t>
            </w:r>
          </w:p>
          <w:p w:rsidRPr="009458ED" w:rsidR="00E34F59" w:rsidP="009458ED" w:rsidRDefault="00EE2EE2" w14:paraId="77ADDBC7" w14:textId="70159237">
            <w:pPr>
              <w:pStyle w:val="ListParagraph"/>
              <w:numPr>
                <w:ilvl w:val="0"/>
                <w:numId w:val="44"/>
              </w:numPr>
              <w:suppressAutoHyphens/>
              <w:contextualSpacing/>
              <w:rPr>
                <w:rFonts w:ascii="Arial" w:hAnsi="Arial" w:cs="Arial"/>
                <w:spacing w:val="-3"/>
                <w:sz w:val="22"/>
                <w:szCs w:val="22"/>
              </w:rPr>
            </w:pPr>
            <w:r w:rsidRPr="009458ED">
              <w:rPr>
                <w:rFonts w:ascii="Arial" w:hAnsi="Arial" w:cs="Arial"/>
                <w:spacing w:val="-3"/>
                <w:sz w:val="22"/>
                <w:szCs w:val="22"/>
              </w:rPr>
              <w:t>An understanding of Fairness, Respect, Equality, Diversity, Inclusion and Engagement (FREDIE) issues within an educational context  (I)</w:t>
            </w:r>
          </w:p>
        </w:tc>
        <w:tc>
          <w:tcPr>
            <w:tcW w:w="3940" w:type="dxa"/>
            <w:tcBorders>
              <w:bottom w:val="single" w:color="000000" w:themeColor="text1" w:sz="4" w:space="0"/>
            </w:tcBorders>
            <w:tcMar/>
          </w:tcPr>
          <w:p w:rsidRPr="00260D50" w:rsidR="00E34F59" w:rsidP="009646E5" w:rsidRDefault="00E34F59" w14:paraId="48A21919" w14:textId="77777777">
            <w:pPr>
              <w:suppressAutoHyphens/>
              <w:jc w:val="both"/>
              <w:rPr>
                <w:rFonts w:ascii="Arial" w:hAnsi="Arial" w:cs="Arial"/>
                <w:spacing w:val="-3"/>
                <w:sz w:val="22"/>
                <w:szCs w:val="22"/>
                <w:highlight w:val="green"/>
              </w:rPr>
            </w:pPr>
          </w:p>
        </w:tc>
      </w:tr>
      <w:tr w:rsidRPr="00BC4ADB" w:rsidR="00E34F59" w:rsidTr="44625C78" w14:paraId="2B44FE22" w14:textId="77777777">
        <w:tc>
          <w:tcPr>
            <w:tcW w:w="10206" w:type="dxa"/>
            <w:gridSpan w:val="2"/>
            <w:shd w:val="clear" w:color="auto" w:fill="00B050"/>
            <w:tcMar/>
          </w:tcPr>
          <w:p w:rsidRPr="000126F8" w:rsidR="00E34F59" w:rsidP="009646E5" w:rsidRDefault="00E34F59" w14:paraId="7BC91C4C" w14:textId="77777777">
            <w:pPr>
              <w:suppressAutoHyphens/>
              <w:jc w:val="both"/>
              <w:rPr>
                <w:rFonts w:ascii="Arial" w:hAnsi="Arial" w:cs="Arial"/>
                <w:i/>
                <w:color w:val="FFFFFF"/>
                <w:spacing w:val="-3"/>
                <w:sz w:val="22"/>
                <w:szCs w:val="22"/>
              </w:rPr>
            </w:pPr>
            <w:r w:rsidRPr="000126F8">
              <w:rPr>
                <w:rFonts w:ascii="Arial" w:hAnsi="Arial" w:cs="Arial"/>
                <w:b/>
                <w:i/>
                <w:color w:val="FFFFFF"/>
                <w:spacing w:val="-3"/>
                <w:sz w:val="22"/>
                <w:szCs w:val="22"/>
              </w:rPr>
              <w:t>Circumstances</w:t>
            </w:r>
          </w:p>
        </w:tc>
      </w:tr>
      <w:tr w:rsidRPr="00BC4ADB" w:rsidR="00E34F59" w:rsidTr="44625C78" w14:paraId="48ABA02B" w14:textId="77777777">
        <w:tc>
          <w:tcPr>
            <w:tcW w:w="6266" w:type="dxa"/>
            <w:tcMar/>
          </w:tcPr>
          <w:p w:rsidR="009458ED" w:rsidP="009458ED" w:rsidRDefault="00E34F59" w14:paraId="32CF74A4" w14:textId="77777777">
            <w:pPr>
              <w:pStyle w:val="ListParagraph"/>
              <w:numPr>
                <w:ilvl w:val="0"/>
                <w:numId w:val="45"/>
              </w:numPr>
              <w:suppressAutoHyphens/>
              <w:contextualSpacing/>
              <w:rPr>
                <w:rFonts w:ascii="Arial" w:hAnsi="Arial" w:cs="Arial"/>
                <w:spacing w:val="-3"/>
                <w:sz w:val="22"/>
                <w:szCs w:val="22"/>
              </w:rPr>
            </w:pPr>
            <w:r w:rsidRPr="009458ED">
              <w:rPr>
                <w:rFonts w:ascii="Arial" w:hAnsi="Arial" w:cs="Arial"/>
                <w:spacing w:val="-3"/>
                <w:sz w:val="22"/>
                <w:szCs w:val="22"/>
              </w:rPr>
              <w:t>Willing to apply for Disclosure &amp; Barring Service clearance at Enhanced level (important – further information below).  (A/I)</w:t>
            </w:r>
          </w:p>
          <w:p w:rsidR="009458ED" w:rsidP="009458ED" w:rsidRDefault="00E34F59" w14:paraId="06C689AD" w14:textId="77777777">
            <w:pPr>
              <w:pStyle w:val="ListParagraph"/>
              <w:numPr>
                <w:ilvl w:val="0"/>
                <w:numId w:val="45"/>
              </w:numPr>
              <w:suppressAutoHyphens/>
              <w:contextualSpacing/>
              <w:rPr>
                <w:rFonts w:ascii="Arial" w:hAnsi="Arial" w:cs="Arial"/>
                <w:spacing w:val="-3"/>
                <w:sz w:val="22"/>
                <w:szCs w:val="22"/>
              </w:rPr>
            </w:pPr>
            <w:r w:rsidRPr="009458ED">
              <w:rPr>
                <w:rFonts w:ascii="Arial" w:hAnsi="Arial" w:cs="Arial"/>
                <w:spacing w:val="-3"/>
                <w:sz w:val="22"/>
                <w:szCs w:val="22"/>
              </w:rPr>
              <w:t>Ability and willingness to work flexibly  (I)</w:t>
            </w:r>
          </w:p>
          <w:p w:rsidRPr="009458ED" w:rsidR="00E34F59" w:rsidP="44625C78" w:rsidRDefault="00E34F59" w14:paraId="0A8B5BBE" w14:textId="1AD20996">
            <w:pPr>
              <w:pStyle w:val="ListParagraph"/>
              <w:numPr>
                <w:ilvl w:val="0"/>
                <w:numId w:val="45"/>
              </w:numPr>
              <w:suppressAutoHyphens/>
              <w:spacing/>
              <w:contextualSpacing w:val="1"/>
              <w:rPr>
                <w:rFonts w:ascii="Arial" w:hAnsi="Arial" w:cs="Arial"/>
                <w:spacing w:val="-3"/>
                <w:sz w:val="22"/>
                <w:szCs w:val="22"/>
              </w:rPr>
            </w:pPr>
            <w:r w:rsidRPr="009458ED" w:rsidR="186684ED">
              <w:rPr>
                <w:rFonts w:ascii="Arial" w:hAnsi="Arial" w:cs="Arial"/>
                <w:spacing w:val="-3"/>
                <w:sz w:val="22"/>
                <w:szCs w:val="22"/>
              </w:rPr>
              <w:t>Possess a current driving licence (A/I)</w:t>
            </w:r>
          </w:p>
        </w:tc>
        <w:tc>
          <w:tcPr>
            <w:tcW w:w="3940" w:type="dxa"/>
            <w:tcMar/>
          </w:tcPr>
          <w:p w:rsidRPr="00260D50" w:rsidR="00E34F59" w:rsidP="009646E5" w:rsidRDefault="00E34F59" w14:paraId="6BD18F9B" w14:textId="77777777">
            <w:pPr>
              <w:suppressAutoHyphens/>
              <w:jc w:val="both"/>
              <w:rPr>
                <w:rFonts w:ascii="Arial" w:hAnsi="Arial" w:cs="Arial"/>
                <w:spacing w:val="-3"/>
                <w:sz w:val="22"/>
                <w:szCs w:val="22"/>
                <w:highlight w:val="green"/>
              </w:rPr>
            </w:pPr>
          </w:p>
        </w:tc>
      </w:tr>
    </w:tbl>
    <w:p w:rsidRPr="000126F8" w:rsidR="0032796D" w:rsidP="0032796D" w:rsidRDefault="0032796D" w14:paraId="238601FE" w14:textId="77777777">
      <w:pPr>
        <w:tabs>
          <w:tab w:val="left" w:pos="2268"/>
          <w:tab w:val="left" w:pos="7938"/>
        </w:tabs>
        <w:ind w:left="-567" w:right="-610"/>
        <w:jc w:val="both"/>
        <w:rPr>
          <w:rFonts w:ascii="Arial" w:hAnsi="Arial" w:cs="Arial"/>
          <w:szCs w:val="24"/>
        </w:rPr>
      </w:pPr>
    </w:p>
    <w:p w:rsidRPr="009458ED" w:rsidR="0032796D" w:rsidP="0032796D" w:rsidRDefault="0032796D" w14:paraId="06A5B023" w14:textId="77777777">
      <w:pPr>
        <w:tabs>
          <w:tab w:val="left" w:pos="2268"/>
          <w:tab w:val="left" w:pos="7938"/>
        </w:tabs>
        <w:ind w:left="-567" w:right="-610"/>
        <w:jc w:val="both"/>
        <w:rPr>
          <w:rFonts w:ascii="Arial" w:hAnsi="Arial" w:cs="Arial"/>
          <w:sz w:val="22"/>
          <w:szCs w:val="22"/>
        </w:rPr>
      </w:pPr>
      <w:r w:rsidRPr="009458ED">
        <w:rPr>
          <w:rFonts w:ascii="Arial" w:hAnsi="Arial" w:cs="Arial"/>
          <w:sz w:val="22"/>
          <w:szCs w:val="22"/>
        </w:rPr>
        <w:t>*Interviews will explore issues relating to safeguarding and promoting the welfare of children</w:t>
      </w:r>
      <w:r w:rsidRPr="009458ED" w:rsidR="00700015">
        <w:rPr>
          <w:rFonts w:ascii="Arial" w:hAnsi="Arial" w:cs="Arial"/>
          <w:sz w:val="22"/>
          <w:szCs w:val="22"/>
        </w:rPr>
        <w:t>,</w:t>
      </w:r>
      <w:r w:rsidRPr="009458ED">
        <w:rPr>
          <w:rFonts w:ascii="Arial" w:hAnsi="Arial" w:cs="Arial"/>
          <w:sz w:val="22"/>
          <w:szCs w:val="22"/>
        </w:rPr>
        <w:t xml:space="preserve"> in</w:t>
      </w:r>
      <w:r w:rsidRPr="009458ED" w:rsidR="00700015">
        <w:rPr>
          <w:rFonts w:ascii="Arial" w:hAnsi="Arial" w:cs="Arial"/>
          <w:sz w:val="22"/>
          <w:szCs w:val="22"/>
        </w:rPr>
        <w:t>cluding</w:t>
      </w:r>
      <w:r w:rsidRPr="009458ED">
        <w:rPr>
          <w:rFonts w:ascii="Arial" w:hAnsi="Arial" w:cs="Arial"/>
          <w:sz w:val="22"/>
          <w:szCs w:val="22"/>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rsidRPr="00593B06" w:rsidR="006B2461" w:rsidP="0032796D" w:rsidRDefault="006B2461" w14:paraId="0F3CABC7" w14:textId="77777777">
      <w:pPr>
        <w:suppressAutoHyphens/>
        <w:jc w:val="center"/>
        <w:rPr>
          <w:rFonts w:ascii="Arial" w:hAnsi="Arial" w:cs="Arial"/>
          <w:spacing w:val="-3"/>
          <w:szCs w:val="24"/>
        </w:rPr>
        <w:sectPr w:rsidRPr="00593B06" w:rsidR="006B2461" w:rsidSect="003E2AE8">
          <w:footerReference w:type="default" r:id="rId12"/>
          <w:endnotePr>
            <w:numFmt w:val="decimal"/>
          </w:endnotePr>
          <w:pgSz w:w="11909" w:h="16834" w:orient="portrait" w:code="9"/>
          <w:pgMar w:top="1009" w:right="1440" w:bottom="851" w:left="1440" w:header="1021" w:footer="624" w:gutter="0"/>
          <w:pgNumType w:start="1"/>
          <w:cols w:space="720"/>
          <w:noEndnote/>
        </w:sectPr>
      </w:pPr>
    </w:p>
    <w:p w:rsidRPr="007831AE" w:rsidR="005B2455" w:rsidP="005B2455" w:rsidRDefault="005B2455" w14:paraId="23099C2C" w14:textId="77777777">
      <w:pPr>
        <w:suppressAutoHyphens/>
        <w:jc w:val="center"/>
        <w:rPr>
          <w:rFonts w:ascii="Arial" w:hAnsi="Arial" w:cs="Arial"/>
          <w:b/>
        </w:rPr>
      </w:pPr>
      <w:r w:rsidRPr="007831AE">
        <w:rPr>
          <w:rFonts w:ascii="Arial" w:hAnsi="Arial" w:cs="Arial"/>
          <w:b/>
        </w:rPr>
        <w:t>TERMS AND CONDITIONS</w:t>
      </w:r>
    </w:p>
    <w:p w:rsidRPr="007831AE" w:rsidR="005B2455" w:rsidP="005B2455" w:rsidRDefault="005B2455" w14:paraId="42B905C6" w14:textId="77777777">
      <w:pPr>
        <w:suppressAutoHyphens/>
        <w:jc w:val="center"/>
        <w:rPr>
          <w:rFonts w:ascii="Arial" w:hAnsi="Arial" w:cs="Arial"/>
          <w:b/>
        </w:rPr>
      </w:pPr>
    </w:p>
    <w:tbl>
      <w:tblPr>
        <w:tblW w:w="9418"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4709"/>
      </w:tblGrid>
      <w:tr w:rsidRPr="007831AE" w:rsidR="005B2455" w:rsidTr="44625C78" w14:paraId="195017A3" w14:textId="77777777">
        <w:trPr>
          <w:trHeight w:val="364"/>
        </w:trPr>
        <w:tc>
          <w:tcPr>
            <w:tcW w:w="4709" w:type="dxa"/>
            <w:tcBorders>
              <w:top w:val="single" w:color="auto" w:sz="6" w:space="0"/>
              <w:left w:val="single" w:color="auto" w:sz="6" w:space="0"/>
              <w:bottom w:val="nil"/>
              <w:right w:val="single" w:color="auto" w:sz="6" w:space="0"/>
            </w:tcBorders>
            <w:shd w:val="clear" w:color="auto" w:fill="00B050"/>
            <w:tcMar/>
          </w:tcPr>
          <w:p w:rsidRPr="00D2117E" w:rsidR="005B2455" w:rsidP="00D25CFB" w:rsidRDefault="005B2455" w14:paraId="4F1F42D6" w14:textId="77777777">
            <w:pPr>
              <w:suppressAutoHyphens/>
              <w:jc w:val="both"/>
              <w:rPr>
                <w:rFonts w:ascii="Arial" w:hAnsi="Arial" w:cs="Arial"/>
                <w:b/>
                <w:color w:val="FFFFFF" w:themeColor="background1"/>
                <w:spacing w:val="-3"/>
              </w:rPr>
            </w:pPr>
            <w:r w:rsidRPr="00D2117E">
              <w:rPr>
                <w:rFonts w:ascii="Arial" w:hAnsi="Arial" w:cs="Arial"/>
                <w:b/>
                <w:color w:val="FFFFFF" w:themeColor="background1"/>
                <w:spacing w:val="-3"/>
              </w:rPr>
              <w:t>JOB TITLE</w:t>
            </w:r>
          </w:p>
        </w:tc>
        <w:tc>
          <w:tcPr>
            <w:tcW w:w="4709" w:type="dxa"/>
            <w:tcBorders>
              <w:top w:val="single" w:color="auto" w:sz="6" w:space="0"/>
              <w:left w:val="single" w:color="auto" w:sz="6" w:space="0"/>
              <w:bottom w:val="nil"/>
              <w:right w:val="single" w:color="auto" w:sz="6" w:space="0"/>
            </w:tcBorders>
            <w:shd w:val="clear" w:color="auto" w:fill="00B050"/>
            <w:tcMar/>
          </w:tcPr>
          <w:p w:rsidRPr="00D2117E" w:rsidR="005B2455" w:rsidP="00D25CFB" w:rsidRDefault="005B2455" w14:paraId="7D53F7A3" w14:textId="77777777">
            <w:pPr>
              <w:suppressAutoHyphens/>
              <w:rPr>
                <w:rFonts w:ascii="Arial" w:hAnsi="Arial" w:cs="Arial"/>
                <w:b/>
                <w:color w:val="FFFFFF" w:themeColor="background1"/>
                <w:spacing w:val="-3"/>
              </w:rPr>
            </w:pPr>
            <w:r w:rsidRPr="00D2117E">
              <w:rPr>
                <w:rFonts w:ascii="Arial" w:hAnsi="Arial" w:cs="Arial"/>
                <w:b/>
                <w:color w:val="FFFFFF" w:themeColor="background1"/>
                <w:spacing w:val="-3"/>
              </w:rPr>
              <w:t>AREA OF WORK</w:t>
            </w:r>
          </w:p>
        </w:tc>
      </w:tr>
      <w:tr w:rsidRPr="007831AE" w:rsidR="00B267EF" w:rsidTr="44625C78" w14:paraId="7B204063" w14:textId="77777777">
        <w:tc>
          <w:tcPr>
            <w:tcW w:w="4709" w:type="dxa"/>
            <w:tcBorders>
              <w:top w:val="single" w:color="auto" w:sz="6" w:space="0"/>
              <w:left w:val="single" w:color="auto" w:sz="6" w:space="0"/>
              <w:bottom w:val="nil"/>
              <w:right w:val="single" w:color="auto" w:sz="6" w:space="0"/>
            </w:tcBorders>
            <w:tcMar/>
          </w:tcPr>
          <w:p w:rsidRPr="00D2117E" w:rsidR="00B267EF" w:rsidP="00B267EF" w:rsidRDefault="00B267EF" w14:paraId="24D68040" w14:textId="6D4BFD2F">
            <w:pPr>
              <w:suppressAutoHyphens/>
              <w:jc w:val="center"/>
              <w:rPr>
                <w:rFonts w:ascii="Arial" w:hAnsi="Arial" w:cs="Arial"/>
                <w:spacing w:val="-3"/>
                <w:sz w:val="22"/>
                <w:szCs w:val="18"/>
              </w:rPr>
            </w:pPr>
            <w:r w:rsidRPr="00D2117E">
              <w:rPr>
                <w:rFonts w:ascii="Arial" w:hAnsi="Arial" w:cs="Arial"/>
                <w:spacing w:val="-3"/>
                <w:sz w:val="22"/>
                <w:szCs w:val="22"/>
              </w:rPr>
              <w:t xml:space="preserve">Director of Quality and Performance </w:t>
            </w:r>
          </w:p>
        </w:tc>
        <w:tc>
          <w:tcPr>
            <w:tcW w:w="4709" w:type="dxa"/>
            <w:tcBorders>
              <w:top w:val="single" w:color="auto" w:sz="6" w:space="0"/>
              <w:left w:val="single" w:color="auto" w:sz="6" w:space="0"/>
              <w:bottom w:val="nil"/>
              <w:right w:val="single" w:color="auto" w:sz="6" w:space="0"/>
            </w:tcBorders>
            <w:tcMar/>
          </w:tcPr>
          <w:p w:rsidR="00B267EF" w:rsidP="00B267EF" w:rsidRDefault="00B267EF" w14:paraId="6E8EBD23" w14:textId="77777777">
            <w:pPr>
              <w:suppressAutoHyphens/>
              <w:jc w:val="center"/>
              <w:rPr>
                <w:rFonts w:ascii="Arial" w:hAnsi="Arial" w:cs="Arial"/>
                <w:spacing w:val="-3"/>
                <w:sz w:val="22"/>
                <w:szCs w:val="22"/>
              </w:rPr>
            </w:pPr>
            <w:r w:rsidRPr="00D2117E">
              <w:rPr>
                <w:rFonts w:ascii="Arial" w:hAnsi="Arial" w:cs="Arial"/>
                <w:spacing w:val="-3"/>
                <w:sz w:val="22"/>
                <w:szCs w:val="22"/>
              </w:rPr>
              <w:t>Quality</w:t>
            </w:r>
          </w:p>
          <w:p w:rsidRPr="00D2117E" w:rsidR="00B267EF" w:rsidP="00B267EF" w:rsidRDefault="00B267EF" w14:paraId="0C78389B" w14:textId="173CE572">
            <w:pPr>
              <w:suppressAutoHyphens/>
              <w:jc w:val="center"/>
              <w:rPr>
                <w:rFonts w:ascii="Arial" w:hAnsi="Arial" w:cs="Arial"/>
                <w:spacing w:val="-3"/>
                <w:sz w:val="22"/>
                <w:szCs w:val="18"/>
              </w:rPr>
            </w:pPr>
          </w:p>
        </w:tc>
      </w:tr>
      <w:tr w:rsidRPr="007831AE" w:rsidR="005B2455" w:rsidTr="44625C78" w14:paraId="778DD1AA" w14:textId="77777777">
        <w:tc>
          <w:tcPr>
            <w:tcW w:w="4709" w:type="dxa"/>
            <w:tcBorders>
              <w:top w:val="single" w:color="auto" w:sz="6" w:space="0"/>
              <w:left w:val="single" w:color="auto" w:sz="6" w:space="0"/>
              <w:bottom w:val="nil"/>
              <w:right w:val="single" w:color="auto" w:sz="6" w:space="0"/>
            </w:tcBorders>
            <w:shd w:val="clear" w:color="auto" w:fill="00B050"/>
            <w:tcMar/>
          </w:tcPr>
          <w:p w:rsidRPr="00D2117E" w:rsidR="005B2455" w:rsidP="00D25CFB" w:rsidRDefault="005B2455" w14:paraId="1F530B01" w14:textId="77777777">
            <w:pPr>
              <w:suppressAutoHyphens/>
              <w:jc w:val="both"/>
              <w:rPr>
                <w:rFonts w:ascii="Arial" w:hAnsi="Arial" w:cs="Arial"/>
                <w:b/>
                <w:color w:val="FFFFFF" w:themeColor="background1"/>
                <w:spacing w:val="-3"/>
              </w:rPr>
            </w:pPr>
            <w:r w:rsidRPr="00D2117E">
              <w:rPr>
                <w:rFonts w:ascii="Arial" w:hAnsi="Arial" w:cs="Arial"/>
                <w:b/>
                <w:color w:val="FFFFFF" w:themeColor="background1"/>
                <w:spacing w:val="-3"/>
              </w:rPr>
              <w:t>SALARY</w:t>
            </w:r>
          </w:p>
        </w:tc>
        <w:tc>
          <w:tcPr>
            <w:tcW w:w="4709" w:type="dxa"/>
            <w:tcBorders>
              <w:top w:val="single" w:color="auto" w:sz="6" w:space="0"/>
              <w:left w:val="nil"/>
              <w:bottom w:val="nil"/>
              <w:right w:val="single" w:color="auto" w:sz="6" w:space="0"/>
            </w:tcBorders>
            <w:shd w:val="clear" w:color="auto" w:fill="00B050"/>
            <w:tcMar/>
          </w:tcPr>
          <w:p w:rsidRPr="00D2117E" w:rsidR="005B2455" w:rsidP="00D25CFB" w:rsidRDefault="005B2455" w14:paraId="4FD9F4B6" w14:textId="77777777">
            <w:pPr>
              <w:keepNext/>
              <w:outlineLvl w:val="0"/>
              <w:rPr>
                <w:rFonts w:ascii="Arial" w:hAnsi="Arial" w:cs="Arial"/>
                <w:b/>
                <w:color w:val="FFFFFF" w:themeColor="background1"/>
                <w:lang w:val="en-US"/>
              </w:rPr>
            </w:pPr>
            <w:r w:rsidRPr="00D2117E">
              <w:rPr>
                <w:rFonts w:ascii="Arial" w:hAnsi="Arial" w:cs="Arial"/>
                <w:b/>
                <w:color w:val="FFFFFF" w:themeColor="background1"/>
                <w:lang w:val="en-US"/>
              </w:rPr>
              <w:t>HOURS OF WORK</w:t>
            </w:r>
          </w:p>
        </w:tc>
      </w:tr>
      <w:tr w:rsidRPr="007831AE" w:rsidR="005B2455" w:rsidTr="44625C78" w14:paraId="61493B22" w14:textId="77777777">
        <w:trPr>
          <w:trHeight w:val="830"/>
        </w:trPr>
        <w:tc>
          <w:tcPr>
            <w:tcW w:w="4709" w:type="dxa"/>
            <w:tcBorders>
              <w:top w:val="single" w:color="auto" w:sz="6" w:space="0"/>
              <w:left w:val="single" w:color="auto" w:sz="6" w:space="0"/>
              <w:bottom w:val="nil"/>
              <w:right w:val="single" w:color="auto" w:sz="6" w:space="0"/>
            </w:tcBorders>
            <w:tcMar/>
          </w:tcPr>
          <w:p w:rsidRPr="00D2117E" w:rsidR="005B2455" w:rsidP="44625C78" w:rsidRDefault="00B267EF" w14:paraId="1D072A83" w14:textId="0BB42C2E">
            <w:pPr>
              <w:suppressAutoHyphens/>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44625C78" w:rsidR="20291C88">
              <w:rPr>
                <w:rFonts w:ascii="Arial" w:hAnsi="Arial" w:eastAsia="Arial" w:cs="Arial"/>
                <w:b w:val="0"/>
                <w:bCs w:val="0"/>
                <w:i w:val="0"/>
                <w:iCs w:val="0"/>
                <w:caps w:val="0"/>
                <w:smallCaps w:val="0"/>
                <w:noProof w:val="0"/>
                <w:color w:val="000000" w:themeColor="text1" w:themeTint="FF" w:themeShade="FF"/>
                <w:sz w:val="22"/>
                <w:szCs w:val="22"/>
                <w:lang w:val="en-GB"/>
              </w:rPr>
              <w:t>Band 8-9</w:t>
            </w:r>
          </w:p>
          <w:p w:rsidRPr="00D2117E" w:rsidR="005B2455" w:rsidP="44625C78" w:rsidRDefault="00B267EF" w14:paraId="569301DF" w14:textId="44A15C41">
            <w:pPr>
              <w:suppressAutoHyphens/>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44625C78" w:rsidR="20291C88">
              <w:rPr>
                <w:rFonts w:ascii="Arial" w:hAnsi="Arial" w:eastAsia="Arial" w:cs="Arial"/>
                <w:b w:val="0"/>
                <w:bCs w:val="0"/>
                <w:i w:val="0"/>
                <w:iCs w:val="0"/>
                <w:caps w:val="0"/>
                <w:smallCaps w:val="0"/>
                <w:noProof w:val="0"/>
                <w:color w:val="000000" w:themeColor="text1" w:themeTint="FF" w:themeShade="FF"/>
                <w:sz w:val="22"/>
                <w:szCs w:val="22"/>
                <w:lang w:val="en-GB"/>
              </w:rPr>
              <w:t xml:space="preserve">£50,732 - £64,107 per annum </w:t>
            </w:r>
          </w:p>
          <w:p w:rsidRPr="00D2117E" w:rsidR="005B2455" w:rsidP="44625C78" w:rsidRDefault="00B267EF" w14:paraId="72E0B393" w14:textId="704513C9">
            <w:pPr>
              <w:suppressAutoHyphens/>
              <w:jc w:val="center"/>
              <w:rPr>
                <w:rFonts w:ascii="Arial" w:hAnsi="Arial" w:eastAsia="Arial" w:cs="Arial"/>
                <w:b w:val="0"/>
                <w:bCs w:val="0"/>
                <w:i w:val="0"/>
                <w:iCs w:val="0"/>
                <w:caps w:val="0"/>
                <w:smallCaps w:val="0"/>
                <w:noProof w:val="0"/>
                <w:color w:val="000000" w:themeColor="text1" w:themeTint="FF" w:themeShade="FF"/>
                <w:sz w:val="22"/>
                <w:szCs w:val="22"/>
                <w:lang w:val="en-GB"/>
              </w:rPr>
            </w:pPr>
          </w:p>
          <w:p w:rsidRPr="00D2117E" w:rsidR="005B2455" w:rsidP="44625C78" w:rsidRDefault="00B267EF" w14:paraId="5B13DCA8" w14:textId="5F00037D">
            <w:pPr>
              <w:suppressAutoHyphens/>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44625C78" w:rsidR="20291C88">
              <w:rPr>
                <w:rFonts w:ascii="Arial" w:hAnsi="Arial" w:eastAsia="Arial" w:cs="Arial"/>
                <w:b w:val="0"/>
                <w:bCs w:val="0"/>
                <w:i w:val="0"/>
                <w:iCs w:val="0"/>
                <w:caps w:val="0"/>
                <w:smallCaps w:val="0"/>
                <w:noProof w:val="0"/>
                <w:color w:val="000000" w:themeColor="text1" w:themeTint="FF" w:themeShade="FF"/>
                <w:sz w:val="22"/>
                <w:szCs w:val="22"/>
                <w:lang w:val="en-GB"/>
              </w:rPr>
              <w:t>dependent upon experience, skills and qualifications</w:t>
            </w:r>
          </w:p>
          <w:p w:rsidRPr="00D2117E" w:rsidR="005B2455" w:rsidP="00B267EF" w:rsidRDefault="00B267EF" w14:paraId="2EEFFB4E" w14:textId="2848E564">
            <w:pPr>
              <w:suppressAutoHyphens/>
              <w:jc w:val="center"/>
              <w:rPr>
                <w:rFonts w:ascii="Arial" w:hAnsi="Arial" w:cs="Arial"/>
                <w:spacing w:val="-3"/>
                <w:sz w:val="22"/>
                <w:szCs w:val="22"/>
              </w:rPr>
            </w:pPr>
          </w:p>
        </w:tc>
        <w:tc>
          <w:tcPr>
            <w:tcW w:w="4709" w:type="dxa"/>
            <w:tcBorders>
              <w:top w:val="single" w:color="auto" w:sz="6" w:space="0"/>
              <w:left w:val="nil"/>
              <w:bottom w:val="nil"/>
              <w:right w:val="single" w:color="auto" w:sz="6" w:space="0"/>
            </w:tcBorders>
            <w:tcMar/>
          </w:tcPr>
          <w:p w:rsidRPr="00D2117E" w:rsidR="005B2455" w:rsidP="00D25CFB" w:rsidRDefault="005B2455" w14:paraId="4788AC5D" w14:textId="77777777">
            <w:pPr>
              <w:jc w:val="center"/>
              <w:rPr>
                <w:rFonts w:ascii="Arial" w:hAnsi="Arial" w:cs="Arial"/>
                <w:sz w:val="22"/>
                <w:szCs w:val="22"/>
              </w:rPr>
            </w:pPr>
            <w:r w:rsidRPr="00D2117E">
              <w:rPr>
                <w:rFonts w:ascii="Arial" w:hAnsi="Arial" w:cs="Arial"/>
                <w:sz w:val="22"/>
                <w:szCs w:val="22"/>
              </w:rPr>
              <w:t>Normally 37 hours per week</w:t>
            </w:r>
          </w:p>
        </w:tc>
      </w:tr>
      <w:tr w:rsidRPr="007831AE" w:rsidR="005B2455" w:rsidTr="44625C78" w14:paraId="1024BB57" w14:textId="77777777">
        <w:tc>
          <w:tcPr>
            <w:tcW w:w="4709" w:type="dxa"/>
            <w:tcBorders>
              <w:top w:val="single" w:color="auto" w:sz="6" w:space="0"/>
              <w:left w:val="single" w:color="auto" w:sz="6" w:space="0"/>
              <w:bottom w:val="single" w:color="auto" w:sz="6" w:space="0"/>
              <w:right w:val="single" w:color="auto" w:sz="6" w:space="0"/>
            </w:tcBorders>
            <w:shd w:val="clear" w:color="auto" w:fill="00B050"/>
            <w:tcMar/>
          </w:tcPr>
          <w:p w:rsidRPr="00D2117E" w:rsidR="005B2455" w:rsidP="00D25CFB" w:rsidRDefault="005B2455" w14:paraId="516E6EE7" w14:textId="77777777">
            <w:pPr>
              <w:keepNext/>
              <w:outlineLvl w:val="0"/>
              <w:rPr>
                <w:rFonts w:ascii="Arial" w:hAnsi="Arial" w:cs="Arial"/>
                <w:b/>
                <w:color w:val="FFFFFF" w:themeColor="background1"/>
                <w:lang w:val="en-US"/>
              </w:rPr>
            </w:pPr>
            <w:r w:rsidRPr="00D2117E">
              <w:rPr>
                <w:rFonts w:ascii="Arial" w:hAnsi="Arial" w:cs="Arial"/>
                <w:b/>
                <w:color w:val="FFFFFF" w:themeColor="background1"/>
                <w:lang w:val="en-US"/>
              </w:rPr>
              <w:t>ANNUAL LEAVE ENTITLEMENT</w:t>
            </w:r>
          </w:p>
        </w:tc>
        <w:tc>
          <w:tcPr>
            <w:tcW w:w="4709" w:type="dxa"/>
            <w:tcBorders>
              <w:top w:val="single" w:color="auto" w:sz="6" w:space="0"/>
              <w:left w:val="nil"/>
              <w:bottom w:val="single" w:color="auto" w:sz="6" w:space="0"/>
              <w:right w:val="single" w:color="auto" w:sz="6" w:space="0"/>
            </w:tcBorders>
            <w:shd w:val="clear" w:color="auto" w:fill="00B050"/>
            <w:tcMar/>
          </w:tcPr>
          <w:p w:rsidRPr="00D2117E" w:rsidR="005B2455" w:rsidP="00D25CFB" w:rsidRDefault="005B2455" w14:paraId="14A16ECF" w14:textId="77777777">
            <w:pPr>
              <w:keepNext/>
              <w:outlineLvl w:val="0"/>
              <w:rPr>
                <w:rFonts w:ascii="Arial" w:hAnsi="Arial" w:cs="Arial"/>
                <w:b/>
                <w:color w:val="FFFFFF" w:themeColor="background1"/>
                <w:lang w:val="en-US"/>
              </w:rPr>
            </w:pPr>
            <w:r w:rsidRPr="00D2117E">
              <w:rPr>
                <w:rFonts w:ascii="Arial" w:hAnsi="Arial" w:cs="Arial"/>
                <w:b/>
                <w:color w:val="FFFFFF" w:themeColor="background1"/>
                <w:lang w:val="en-US"/>
              </w:rPr>
              <w:t>PENSION (FINAL SALARY)</w:t>
            </w:r>
          </w:p>
        </w:tc>
      </w:tr>
      <w:tr w:rsidRPr="007831AE" w:rsidR="005B2455" w:rsidTr="44625C78" w14:paraId="0AFB2EBA" w14:textId="77777777">
        <w:tc>
          <w:tcPr>
            <w:tcW w:w="4709" w:type="dxa"/>
            <w:tcBorders>
              <w:top w:val="single" w:color="auto" w:sz="6" w:space="0"/>
              <w:left w:val="single" w:color="auto" w:sz="6" w:space="0"/>
              <w:bottom w:val="single" w:color="auto" w:sz="6" w:space="0"/>
              <w:right w:val="single" w:color="auto" w:sz="6" w:space="0"/>
            </w:tcBorders>
            <w:tcMar/>
          </w:tcPr>
          <w:p w:rsidRPr="00D2117E" w:rsidR="005B2455" w:rsidP="00D25CFB" w:rsidRDefault="005B2455" w14:paraId="6C33BEA9" w14:textId="77777777">
            <w:pPr>
              <w:suppressAutoHyphens/>
              <w:spacing w:line="228" w:lineRule="auto"/>
              <w:jc w:val="center"/>
              <w:rPr>
                <w:rFonts w:ascii="Arial" w:hAnsi="Arial" w:cs="Arial"/>
                <w:spacing w:val="-3"/>
                <w:sz w:val="22"/>
                <w:szCs w:val="22"/>
              </w:rPr>
            </w:pPr>
          </w:p>
          <w:p w:rsidRPr="00D2117E" w:rsidR="005B2455" w:rsidP="00D25CFB" w:rsidRDefault="00D2117E" w14:paraId="1826533B" w14:textId="5C64D7DB">
            <w:pPr>
              <w:jc w:val="center"/>
              <w:rPr>
                <w:rFonts w:ascii="Arial" w:hAnsi="Arial" w:cs="Arial"/>
                <w:spacing w:val="-3"/>
                <w:sz w:val="22"/>
                <w:szCs w:val="22"/>
              </w:rPr>
            </w:pPr>
            <w:r w:rsidRPr="00D2117E" w:rsidR="00D2117E">
              <w:rPr>
                <w:rFonts w:ascii="Arial" w:hAnsi="Arial" w:cs="Arial"/>
                <w:spacing w:val="-3"/>
                <w:sz w:val="22"/>
                <w:szCs w:val="22"/>
              </w:rPr>
              <w:t>40</w:t>
            </w:r>
            <w:r w:rsidRPr="00D2117E" w:rsidR="005B2455">
              <w:rPr>
                <w:rFonts w:ascii="Arial" w:hAnsi="Arial" w:cs="Arial"/>
                <w:spacing w:val="-3"/>
                <w:sz w:val="22"/>
                <w:szCs w:val="22"/>
              </w:rPr>
              <w:t xml:space="preserve"> days annual leave to include up to </w:t>
            </w:r>
            <w:r w:rsidRPr="44625C78" w:rsidR="00D2117E">
              <w:rPr>
                <w:rFonts w:ascii="Arial" w:hAnsi="Arial" w:cs="Arial"/>
                <w:sz w:val="22"/>
                <w:szCs w:val="22"/>
              </w:rPr>
              <w:t>7</w:t>
            </w:r>
            <w:r w:rsidRPr="44625C78" w:rsidR="005B2455">
              <w:rPr>
                <w:rFonts w:ascii="Arial" w:hAnsi="Arial" w:cs="Arial"/>
                <w:sz w:val="22"/>
                <w:szCs w:val="22"/>
              </w:rPr>
              <w:t xml:space="preserve"> days to be taken between Christmas and New Year at direction of the </w:t>
            </w:r>
            <w:r w:rsidRPr="44625C78" w:rsidR="005B2455">
              <w:rPr>
                <w:rFonts w:ascii="Arial" w:hAnsi="Arial" w:cs="Arial"/>
                <w:sz w:val="22"/>
                <w:szCs w:val="22"/>
              </w:rPr>
              <w:t>Principal</w:t>
            </w:r>
            <w:r w:rsidRPr="44625C78" w:rsidR="005B2455">
              <w:rPr>
                <w:rFonts w:ascii="Arial" w:hAnsi="Arial" w:cs="Arial"/>
                <w:sz w:val="22"/>
                <w:szCs w:val="22"/>
              </w:rPr>
              <w:t>, plus Bank Holidays</w:t>
            </w:r>
          </w:p>
        </w:tc>
        <w:tc>
          <w:tcPr>
            <w:tcW w:w="4709" w:type="dxa"/>
            <w:tcBorders>
              <w:top w:val="single" w:color="auto" w:sz="6" w:space="0"/>
              <w:left w:val="nil"/>
              <w:bottom w:val="single" w:color="auto" w:sz="6" w:space="0"/>
              <w:right w:val="single" w:color="auto" w:sz="6" w:space="0"/>
            </w:tcBorders>
            <w:tcMar/>
          </w:tcPr>
          <w:p w:rsidRPr="008547E0" w:rsidR="009458ED" w:rsidP="009458ED" w:rsidRDefault="009458ED" w14:paraId="507216C5" w14:textId="77777777">
            <w:pPr>
              <w:suppressAutoHyphens/>
              <w:jc w:val="center"/>
              <w:rPr>
                <w:rFonts w:ascii="Arial" w:hAnsi="Arial" w:eastAsia="Arial" w:cs="Arial"/>
                <w:color w:val="000000" w:themeColor="text1"/>
                <w:sz w:val="22"/>
                <w:szCs w:val="22"/>
              </w:rPr>
            </w:pPr>
            <w:r w:rsidRPr="2FBF9DC9">
              <w:rPr>
                <w:rStyle w:val="normaltextrun"/>
                <w:rFonts w:ascii="Arial" w:hAnsi="Arial" w:eastAsia="Arial" w:cs="Arial"/>
                <w:color w:val="000000" w:themeColor="text1"/>
                <w:sz w:val="22"/>
                <w:szCs w:val="22"/>
              </w:rPr>
              <w:t>Local Government Pension Scheme </w:t>
            </w:r>
          </w:p>
          <w:p w:rsidRPr="008547E0" w:rsidR="009458ED" w:rsidP="009458ED" w:rsidRDefault="009458ED" w14:paraId="43E06CB1" w14:textId="77777777">
            <w:pPr>
              <w:suppressAutoHyphens/>
              <w:jc w:val="center"/>
              <w:rPr>
                <w:rFonts w:ascii="Arial" w:hAnsi="Arial" w:eastAsia="Arial" w:cs="Arial"/>
                <w:color w:val="000000" w:themeColor="text1"/>
                <w:sz w:val="22"/>
                <w:szCs w:val="22"/>
              </w:rPr>
            </w:pPr>
            <w:r w:rsidRPr="2FBF9DC9">
              <w:rPr>
                <w:rStyle w:val="normaltextrun"/>
                <w:rFonts w:ascii="Arial" w:hAnsi="Arial" w:eastAsia="Arial" w:cs="Arial"/>
                <w:color w:val="000000" w:themeColor="text1"/>
                <w:sz w:val="22"/>
                <w:szCs w:val="22"/>
              </w:rPr>
              <w:t xml:space="preserve">Employee Contribution Rate (as </w:t>
            </w:r>
            <w:proofErr w:type="gramStart"/>
            <w:r w:rsidRPr="2FBF9DC9">
              <w:rPr>
                <w:rStyle w:val="normaltextrun"/>
                <w:rFonts w:ascii="Arial" w:hAnsi="Arial" w:eastAsia="Arial" w:cs="Arial"/>
                <w:color w:val="000000" w:themeColor="text1"/>
                <w:sz w:val="22"/>
                <w:szCs w:val="22"/>
              </w:rPr>
              <w:t>at</w:t>
            </w:r>
            <w:proofErr w:type="gramEnd"/>
            <w:r w:rsidRPr="2FBF9DC9">
              <w:rPr>
                <w:rStyle w:val="normaltextrun"/>
                <w:rFonts w:ascii="Arial" w:hAnsi="Arial" w:eastAsia="Arial" w:cs="Arial"/>
                <w:color w:val="000000" w:themeColor="text1"/>
                <w:sz w:val="22"/>
                <w:szCs w:val="22"/>
              </w:rPr>
              <w:t xml:space="preserve"> 1 April 2026) (based on actual NOT FTE)  </w:t>
            </w:r>
          </w:p>
          <w:p w:rsidRPr="008547E0" w:rsidR="009458ED" w:rsidP="009458ED" w:rsidRDefault="009458ED" w14:paraId="13B69613" w14:textId="77777777">
            <w:pPr>
              <w:suppressAutoHyphens/>
              <w:jc w:val="center"/>
              <w:rPr>
                <w:rFonts w:ascii="Arial" w:hAnsi="Arial" w:eastAsia="Arial" w:cs="Arial"/>
                <w:color w:val="000000" w:themeColor="text1"/>
                <w:sz w:val="22"/>
                <w:szCs w:val="22"/>
              </w:rPr>
            </w:pPr>
            <w:r w:rsidRPr="2FBF9DC9">
              <w:rPr>
                <w:rStyle w:val="normaltextrun"/>
                <w:rFonts w:ascii="Arial" w:hAnsi="Arial" w:eastAsia="Arial" w:cs="Arial"/>
                <w:color w:val="000000" w:themeColor="text1"/>
                <w:sz w:val="22"/>
                <w:szCs w:val="22"/>
              </w:rPr>
              <w:t>Contribution rate %  </w:t>
            </w:r>
          </w:p>
          <w:p w:rsidRPr="008547E0" w:rsidR="009458ED" w:rsidP="009458ED" w:rsidRDefault="009458ED" w14:paraId="5EA80D39" w14:textId="77777777">
            <w:pPr>
              <w:suppressAutoHyphens/>
              <w:jc w:val="center"/>
              <w:rPr>
                <w:rFonts w:ascii="Arial" w:hAnsi="Arial" w:eastAsia="Arial" w:cs="Arial"/>
                <w:color w:val="000000" w:themeColor="text1"/>
                <w:sz w:val="22"/>
                <w:szCs w:val="22"/>
              </w:rPr>
            </w:pPr>
            <w:r w:rsidRPr="2FBF9DC9">
              <w:rPr>
                <w:rStyle w:val="normaltextrun"/>
                <w:rFonts w:ascii="Arial" w:hAnsi="Arial" w:eastAsia="Arial" w:cs="Arial"/>
                <w:color w:val="000000" w:themeColor="text1"/>
                <w:sz w:val="22"/>
                <w:szCs w:val="22"/>
                <w:lang w:val="en-US"/>
              </w:rPr>
              <w:t xml:space="preserve">Up to £18,400 </w:t>
            </w:r>
            <w:r>
              <w:tab/>
            </w:r>
            <w:r w:rsidRPr="2FBF9DC9">
              <w:rPr>
                <w:rStyle w:val="normaltextrun"/>
                <w:rFonts w:ascii="Arial" w:hAnsi="Arial" w:eastAsia="Arial" w:cs="Arial"/>
                <w:color w:val="000000" w:themeColor="text1"/>
                <w:sz w:val="22"/>
                <w:szCs w:val="22"/>
                <w:lang w:val="en-US"/>
              </w:rPr>
              <w:t>                    5.5%</w:t>
            </w:r>
            <w:r w:rsidRPr="2FBF9DC9">
              <w:rPr>
                <w:rStyle w:val="eop"/>
                <w:rFonts w:ascii="Arial" w:hAnsi="Arial" w:eastAsia="Arial" w:cs="Arial"/>
                <w:color w:val="000000" w:themeColor="text1"/>
                <w:sz w:val="22"/>
                <w:szCs w:val="22"/>
              </w:rPr>
              <w:t> </w:t>
            </w:r>
          </w:p>
          <w:p w:rsidRPr="008547E0" w:rsidR="009458ED" w:rsidP="009458ED" w:rsidRDefault="009458ED" w14:paraId="701037FE" w14:textId="552634DA">
            <w:pPr>
              <w:suppressAutoHyphens/>
              <w:jc w:val="center"/>
              <w:rPr>
                <w:rFonts w:ascii="Arial" w:hAnsi="Arial" w:eastAsia="Arial" w:cs="Arial"/>
                <w:color w:val="000000" w:themeColor="text1"/>
                <w:sz w:val="22"/>
                <w:szCs w:val="22"/>
              </w:rPr>
            </w:pPr>
            <w:r w:rsidRPr="2FBF9DC9">
              <w:rPr>
                <w:rStyle w:val="normaltextrun"/>
                <w:rFonts w:ascii="Arial" w:hAnsi="Arial" w:eastAsia="Arial" w:cs="Arial"/>
                <w:color w:val="000000" w:themeColor="text1"/>
                <w:sz w:val="22"/>
                <w:szCs w:val="22"/>
                <w:lang w:val="en-US"/>
              </w:rPr>
              <w:t>£18,401 to £29,000</w:t>
            </w:r>
            <w:r w:rsidR="007C0575">
              <w:tab/>
            </w:r>
            <w:r w:rsidRPr="2FBF9DC9" w:rsidR="007C0575">
              <w:rPr>
                <w:rStyle w:val="normaltextrun"/>
                <w:rFonts w:ascii="Arial" w:hAnsi="Arial" w:eastAsia="Arial" w:cs="Arial"/>
                <w:color w:val="000000" w:themeColor="text1"/>
                <w:sz w:val="22"/>
                <w:szCs w:val="22"/>
                <w:lang w:val="en-US"/>
              </w:rPr>
              <w:t>         5</w:t>
            </w:r>
            <w:r w:rsidRPr="2FBF9DC9">
              <w:rPr>
                <w:rStyle w:val="normaltextrun"/>
                <w:rFonts w:ascii="Arial" w:hAnsi="Arial" w:eastAsia="Arial" w:cs="Arial"/>
                <w:color w:val="000000" w:themeColor="text1"/>
                <w:sz w:val="22"/>
                <w:szCs w:val="22"/>
                <w:lang w:val="en-US"/>
              </w:rPr>
              <w:t>.8%</w:t>
            </w:r>
            <w:r w:rsidRPr="2FBF9DC9">
              <w:rPr>
                <w:rStyle w:val="eop"/>
                <w:rFonts w:ascii="Arial" w:hAnsi="Arial" w:eastAsia="Arial" w:cs="Arial"/>
                <w:color w:val="000000" w:themeColor="text1"/>
                <w:sz w:val="22"/>
                <w:szCs w:val="22"/>
              </w:rPr>
              <w:t> </w:t>
            </w:r>
          </w:p>
          <w:p w:rsidRPr="008547E0" w:rsidR="009458ED" w:rsidP="009458ED" w:rsidRDefault="009458ED" w14:paraId="394107E1" w14:textId="77777777">
            <w:pPr>
              <w:suppressAutoHyphens/>
              <w:jc w:val="center"/>
              <w:rPr>
                <w:rFonts w:ascii="Arial" w:hAnsi="Arial" w:eastAsia="Arial" w:cs="Arial"/>
                <w:color w:val="000000" w:themeColor="text1"/>
                <w:sz w:val="22"/>
                <w:szCs w:val="22"/>
              </w:rPr>
            </w:pPr>
            <w:r w:rsidRPr="2FBF9DC9">
              <w:rPr>
                <w:rStyle w:val="normaltextrun"/>
                <w:rFonts w:ascii="Arial" w:hAnsi="Arial" w:eastAsia="Arial" w:cs="Arial"/>
                <w:color w:val="000000" w:themeColor="text1"/>
                <w:sz w:val="22"/>
                <w:szCs w:val="22"/>
                <w:lang w:val="en-US"/>
              </w:rPr>
              <w:t xml:space="preserve">£29,001 to £47,300 </w:t>
            </w:r>
            <w:r>
              <w:tab/>
            </w:r>
            <w:r>
              <w:tab/>
            </w:r>
            <w:r w:rsidRPr="2FBF9DC9">
              <w:rPr>
                <w:rStyle w:val="normaltextrun"/>
                <w:rFonts w:ascii="Arial" w:hAnsi="Arial" w:eastAsia="Arial" w:cs="Arial"/>
                <w:color w:val="000000" w:themeColor="text1"/>
                <w:sz w:val="22"/>
                <w:szCs w:val="22"/>
                <w:lang w:val="en-US"/>
              </w:rPr>
              <w:t>6.5%</w:t>
            </w:r>
            <w:r w:rsidRPr="2FBF9DC9">
              <w:rPr>
                <w:rStyle w:val="eop"/>
                <w:rFonts w:ascii="Arial" w:hAnsi="Arial" w:eastAsia="Arial" w:cs="Arial"/>
                <w:color w:val="000000" w:themeColor="text1"/>
                <w:sz w:val="22"/>
                <w:szCs w:val="22"/>
              </w:rPr>
              <w:t> </w:t>
            </w:r>
          </w:p>
          <w:p w:rsidRPr="008547E0" w:rsidR="009458ED" w:rsidP="009458ED" w:rsidRDefault="009458ED" w14:paraId="0ED81F47" w14:textId="77777777">
            <w:pPr>
              <w:suppressAutoHyphens/>
              <w:jc w:val="center"/>
              <w:rPr>
                <w:rFonts w:ascii="Arial" w:hAnsi="Arial" w:eastAsia="Arial" w:cs="Arial"/>
                <w:color w:val="000000" w:themeColor="text1"/>
                <w:sz w:val="22"/>
                <w:szCs w:val="22"/>
              </w:rPr>
            </w:pPr>
            <w:r w:rsidRPr="2FBF9DC9">
              <w:rPr>
                <w:rStyle w:val="normaltextrun"/>
                <w:rFonts w:ascii="Arial" w:hAnsi="Arial" w:eastAsia="Arial" w:cs="Arial"/>
                <w:color w:val="000000" w:themeColor="text1"/>
                <w:sz w:val="22"/>
                <w:szCs w:val="22"/>
                <w:lang w:val="en-US"/>
              </w:rPr>
              <w:t xml:space="preserve">£47,301 to £59,800 </w:t>
            </w:r>
            <w:r>
              <w:tab/>
            </w:r>
            <w:r>
              <w:tab/>
            </w:r>
            <w:r w:rsidRPr="2FBF9DC9">
              <w:rPr>
                <w:rStyle w:val="normaltextrun"/>
                <w:rFonts w:ascii="Arial" w:hAnsi="Arial" w:eastAsia="Arial" w:cs="Arial"/>
                <w:color w:val="000000" w:themeColor="text1"/>
                <w:sz w:val="22"/>
                <w:szCs w:val="22"/>
                <w:lang w:val="en-US"/>
              </w:rPr>
              <w:t>6.8%</w:t>
            </w:r>
            <w:r w:rsidRPr="2FBF9DC9">
              <w:rPr>
                <w:rStyle w:val="eop"/>
                <w:rFonts w:ascii="Arial" w:hAnsi="Arial" w:eastAsia="Arial" w:cs="Arial"/>
                <w:color w:val="000000" w:themeColor="text1"/>
                <w:sz w:val="22"/>
                <w:szCs w:val="22"/>
              </w:rPr>
              <w:t> </w:t>
            </w:r>
          </w:p>
          <w:p w:rsidRPr="008547E0" w:rsidR="009458ED" w:rsidP="009458ED" w:rsidRDefault="009458ED" w14:paraId="1434A6C9" w14:textId="77777777">
            <w:pPr>
              <w:suppressAutoHyphens/>
              <w:jc w:val="center"/>
              <w:rPr>
                <w:rFonts w:ascii="Arial" w:hAnsi="Arial" w:eastAsia="Arial" w:cs="Arial"/>
                <w:color w:val="000000" w:themeColor="text1"/>
                <w:sz w:val="22"/>
                <w:szCs w:val="22"/>
              </w:rPr>
            </w:pPr>
            <w:r w:rsidRPr="2FBF9DC9">
              <w:rPr>
                <w:rStyle w:val="normaltextrun"/>
                <w:rFonts w:ascii="Arial" w:hAnsi="Arial" w:eastAsia="Arial" w:cs="Arial"/>
                <w:color w:val="000000" w:themeColor="text1"/>
                <w:sz w:val="22"/>
                <w:szCs w:val="22"/>
                <w:lang w:val="en-US"/>
              </w:rPr>
              <w:t xml:space="preserve">£59,801 to £84,000 </w:t>
            </w:r>
            <w:r>
              <w:tab/>
            </w:r>
            <w:r>
              <w:tab/>
            </w:r>
            <w:r w:rsidRPr="2FBF9DC9">
              <w:rPr>
                <w:rStyle w:val="normaltextrun"/>
                <w:rFonts w:ascii="Arial" w:hAnsi="Arial" w:eastAsia="Arial" w:cs="Arial"/>
                <w:color w:val="000000" w:themeColor="text1"/>
                <w:sz w:val="22"/>
                <w:szCs w:val="22"/>
                <w:lang w:val="en-US"/>
              </w:rPr>
              <w:t>8.5%</w:t>
            </w:r>
            <w:r w:rsidRPr="2FBF9DC9">
              <w:rPr>
                <w:rStyle w:val="eop"/>
                <w:rFonts w:ascii="Arial" w:hAnsi="Arial" w:eastAsia="Arial" w:cs="Arial"/>
                <w:color w:val="000000" w:themeColor="text1"/>
                <w:sz w:val="22"/>
                <w:szCs w:val="22"/>
              </w:rPr>
              <w:t> </w:t>
            </w:r>
          </w:p>
          <w:p w:rsidRPr="008547E0" w:rsidR="009458ED" w:rsidP="009458ED" w:rsidRDefault="009458ED" w14:paraId="42EF2524" w14:textId="77777777">
            <w:pPr>
              <w:suppressAutoHyphens/>
              <w:jc w:val="center"/>
              <w:rPr>
                <w:rFonts w:ascii="Arial" w:hAnsi="Arial" w:eastAsia="Arial" w:cs="Arial"/>
                <w:color w:val="000000" w:themeColor="text1"/>
                <w:sz w:val="22"/>
                <w:szCs w:val="22"/>
              </w:rPr>
            </w:pPr>
            <w:r w:rsidRPr="2FBF9DC9">
              <w:rPr>
                <w:rStyle w:val="normaltextrun"/>
                <w:rFonts w:ascii="Arial" w:hAnsi="Arial" w:eastAsia="Arial" w:cs="Arial"/>
                <w:color w:val="000000" w:themeColor="text1"/>
                <w:sz w:val="22"/>
                <w:szCs w:val="22"/>
                <w:lang w:val="en-US"/>
              </w:rPr>
              <w:t xml:space="preserve">£84,001 to £119,100 </w:t>
            </w:r>
            <w:r>
              <w:tab/>
            </w:r>
            <w:r>
              <w:tab/>
            </w:r>
            <w:r w:rsidRPr="2FBF9DC9">
              <w:rPr>
                <w:rStyle w:val="normaltextrun"/>
                <w:rFonts w:ascii="Arial" w:hAnsi="Arial" w:eastAsia="Arial" w:cs="Arial"/>
                <w:color w:val="000000" w:themeColor="text1"/>
                <w:sz w:val="22"/>
                <w:szCs w:val="22"/>
                <w:lang w:val="en-US"/>
              </w:rPr>
              <w:t>9.9%</w:t>
            </w:r>
            <w:r w:rsidRPr="2FBF9DC9">
              <w:rPr>
                <w:rStyle w:val="eop"/>
                <w:rFonts w:ascii="Arial" w:hAnsi="Arial" w:eastAsia="Arial" w:cs="Arial"/>
                <w:color w:val="000000" w:themeColor="text1"/>
                <w:sz w:val="22"/>
                <w:szCs w:val="22"/>
              </w:rPr>
              <w:t> </w:t>
            </w:r>
          </w:p>
          <w:p w:rsidRPr="008547E0" w:rsidR="009458ED" w:rsidP="009458ED" w:rsidRDefault="009458ED" w14:paraId="6B70B1CA" w14:textId="77777777">
            <w:pPr>
              <w:suppressAutoHyphens/>
              <w:jc w:val="center"/>
              <w:rPr>
                <w:rFonts w:ascii="Arial" w:hAnsi="Arial" w:eastAsia="Arial" w:cs="Arial"/>
                <w:color w:val="000000" w:themeColor="text1"/>
                <w:sz w:val="22"/>
                <w:szCs w:val="22"/>
              </w:rPr>
            </w:pPr>
            <w:r w:rsidRPr="2FBF9DC9">
              <w:rPr>
                <w:rStyle w:val="normaltextrun"/>
                <w:rFonts w:ascii="Arial" w:hAnsi="Arial" w:eastAsia="Arial" w:cs="Arial"/>
                <w:color w:val="000000" w:themeColor="text1"/>
                <w:sz w:val="22"/>
                <w:szCs w:val="22"/>
                <w:lang w:val="en-US"/>
              </w:rPr>
              <w:t xml:space="preserve">£119,101 to £140,400 </w:t>
            </w:r>
            <w:r>
              <w:tab/>
            </w:r>
            <w:r>
              <w:tab/>
            </w:r>
            <w:r w:rsidRPr="2FBF9DC9">
              <w:rPr>
                <w:rStyle w:val="normaltextrun"/>
                <w:rFonts w:ascii="Arial" w:hAnsi="Arial" w:eastAsia="Arial" w:cs="Arial"/>
                <w:color w:val="000000" w:themeColor="text1"/>
                <w:sz w:val="22"/>
                <w:szCs w:val="22"/>
                <w:lang w:val="en-US"/>
              </w:rPr>
              <w:t>10.5%</w:t>
            </w:r>
            <w:r w:rsidRPr="2FBF9DC9">
              <w:rPr>
                <w:rStyle w:val="eop"/>
                <w:rFonts w:ascii="Arial" w:hAnsi="Arial" w:eastAsia="Arial" w:cs="Arial"/>
                <w:color w:val="000000" w:themeColor="text1"/>
                <w:sz w:val="22"/>
                <w:szCs w:val="22"/>
              </w:rPr>
              <w:t> </w:t>
            </w:r>
          </w:p>
          <w:p w:rsidRPr="008547E0" w:rsidR="009458ED" w:rsidP="009458ED" w:rsidRDefault="009458ED" w14:paraId="5D6178CF" w14:textId="77777777">
            <w:pPr>
              <w:suppressAutoHyphens/>
              <w:jc w:val="center"/>
              <w:rPr>
                <w:rFonts w:ascii="Arial" w:hAnsi="Arial" w:eastAsia="Arial" w:cs="Arial"/>
                <w:color w:val="000000" w:themeColor="text1"/>
                <w:sz w:val="22"/>
                <w:szCs w:val="22"/>
              </w:rPr>
            </w:pPr>
            <w:r w:rsidRPr="2FBF9DC9">
              <w:rPr>
                <w:rStyle w:val="normaltextrun"/>
                <w:rFonts w:ascii="Arial" w:hAnsi="Arial" w:eastAsia="Arial" w:cs="Arial"/>
                <w:color w:val="000000" w:themeColor="text1"/>
                <w:sz w:val="22"/>
                <w:szCs w:val="22"/>
                <w:lang w:val="en-US"/>
              </w:rPr>
              <w:t xml:space="preserve">£140,401 to £210,700 </w:t>
            </w:r>
            <w:r>
              <w:tab/>
            </w:r>
            <w:r>
              <w:tab/>
            </w:r>
            <w:r w:rsidRPr="2FBF9DC9">
              <w:rPr>
                <w:rStyle w:val="normaltextrun"/>
                <w:rFonts w:ascii="Arial" w:hAnsi="Arial" w:eastAsia="Arial" w:cs="Arial"/>
                <w:color w:val="000000" w:themeColor="text1"/>
                <w:sz w:val="22"/>
                <w:szCs w:val="22"/>
                <w:lang w:val="en-US"/>
              </w:rPr>
              <w:t>11.4%</w:t>
            </w:r>
            <w:r w:rsidRPr="2FBF9DC9">
              <w:rPr>
                <w:rStyle w:val="eop"/>
                <w:rFonts w:ascii="Arial" w:hAnsi="Arial" w:eastAsia="Arial" w:cs="Arial"/>
                <w:color w:val="000000" w:themeColor="text1"/>
                <w:sz w:val="22"/>
                <w:szCs w:val="22"/>
              </w:rPr>
              <w:t> </w:t>
            </w:r>
          </w:p>
          <w:p w:rsidRPr="008547E0" w:rsidR="009458ED" w:rsidP="009458ED" w:rsidRDefault="009458ED" w14:paraId="7F6482B9" w14:textId="77777777">
            <w:pPr>
              <w:suppressAutoHyphens/>
              <w:jc w:val="center"/>
              <w:rPr>
                <w:rFonts w:ascii="Arial" w:hAnsi="Arial" w:eastAsia="Arial" w:cs="Arial"/>
                <w:color w:val="000000" w:themeColor="text1"/>
                <w:sz w:val="22"/>
                <w:szCs w:val="22"/>
              </w:rPr>
            </w:pPr>
            <w:r w:rsidRPr="44625C78" w:rsidR="009458ED">
              <w:rPr>
                <w:rStyle w:val="normaltextrun"/>
                <w:rFonts w:ascii="Arial" w:hAnsi="Arial" w:eastAsia="Arial" w:cs="Arial"/>
                <w:color w:val="000000" w:themeColor="text1" w:themeTint="FF" w:themeShade="FF"/>
                <w:sz w:val="22"/>
                <w:szCs w:val="22"/>
                <w:lang w:val="en-US"/>
              </w:rPr>
              <w:t xml:space="preserve">£210,701 or more </w:t>
            </w:r>
            <w:r>
              <w:tab/>
            </w:r>
            <w:r>
              <w:tab/>
            </w:r>
            <w:r w:rsidRPr="44625C78" w:rsidR="009458ED">
              <w:rPr>
                <w:rStyle w:val="normaltextrun"/>
                <w:rFonts w:ascii="Arial" w:hAnsi="Arial" w:eastAsia="Arial" w:cs="Arial"/>
                <w:color w:val="000000" w:themeColor="text1" w:themeTint="FF" w:themeShade="FF"/>
                <w:sz w:val="22"/>
                <w:szCs w:val="22"/>
                <w:lang w:val="en-US"/>
              </w:rPr>
              <w:t>12.5%</w:t>
            </w:r>
            <w:r w:rsidRPr="44625C78" w:rsidR="009458ED">
              <w:rPr>
                <w:rStyle w:val="eop"/>
                <w:rFonts w:ascii="Arial" w:hAnsi="Arial" w:eastAsia="Arial" w:cs="Arial"/>
                <w:color w:val="000000" w:themeColor="text1" w:themeTint="FF" w:themeShade="FF"/>
                <w:sz w:val="22"/>
                <w:szCs w:val="22"/>
              </w:rPr>
              <w:t> </w:t>
            </w:r>
          </w:p>
          <w:p w:rsidRPr="00D2117E" w:rsidR="005B2455" w:rsidP="00D25CFB" w:rsidRDefault="005B2455" w14:paraId="7722BEB5" w14:textId="1D65D625">
            <w:pPr>
              <w:suppressAutoHyphens/>
              <w:jc w:val="center"/>
              <w:rPr>
                <w:rFonts w:ascii="Arial" w:hAnsi="Arial" w:cs="Arial"/>
                <w:b/>
                <w:spacing w:val="-3"/>
                <w:sz w:val="22"/>
                <w:szCs w:val="22"/>
              </w:rPr>
            </w:pPr>
          </w:p>
        </w:tc>
      </w:tr>
      <w:tr w:rsidRPr="007831AE" w:rsidR="005B2455" w:rsidTr="44625C78" w14:paraId="098C091D" w14:textId="77777777">
        <w:tc>
          <w:tcPr>
            <w:tcW w:w="4709" w:type="dxa"/>
            <w:tcBorders>
              <w:top w:val="single" w:color="auto" w:sz="6" w:space="0"/>
              <w:left w:val="single" w:color="auto" w:sz="6" w:space="0"/>
              <w:bottom w:val="single" w:color="auto" w:sz="6" w:space="0"/>
              <w:right w:val="single" w:color="auto" w:sz="6" w:space="0"/>
            </w:tcBorders>
            <w:shd w:val="clear" w:color="auto" w:fill="00B050"/>
            <w:tcMar/>
          </w:tcPr>
          <w:p w:rsidRPr="00D2117E" w:rsidR="005B2455" w:rsidP="00D25CFB" w:rsidRDefault="005B2455" w14:paraId="613C4A8B" w14:textId="77777777">
            <w:pPr>
              <w:keepNext/>
              <w:outlineLvl w:val="0"/>
              <w:rPr>
                <w:rFonts w:ascii="Arial" w:hAnsi="Arial" w:cs="Arial"/>
                <w:b/>
                <w:color w:val="FFFFFF" w:themeColor="background1"/>
                <w:lang w:val="en-US"/>
              </w:rPr>
            </w:pPr>
            <w:r w:rsidRPr="00D2117E">
              <w:rPr>
                <w:rFonts w:ascii="Arial" w:hAnsi="Arial" w:cs="Arial"/>
                <w:b/>
                <w:color w:val="FFFFFF" w:themeColor="background1"/>
                <w:lang w:val="en-US"/>
              </w:rPr>
              <w:t>PROBATIONARY PERIOD</w:t>
            </w:r>
          </w:p>
        </w:tc>
        <w:tc>
          <w:tcPr>
            <w:tcW w:w="4709" w:type="dxa"/>
            <w:tcBorders>
              <w:top w:val="single" w:color="auto" w:sz="6" w:space="0"/>
              <w:left w:val="nil"/>
              <w:bottom w:val="single" w:color="auto" w:sz="6" w:space="0"/>
              <w:right w:val="single" w:color="auto" w:sz="6" w:space="0"/>
            </w:tcBorders>
            <w:shd w:val="clear" w:color="auto" w:fill="00B050"/>
            <w:tcMar/>
          </w:tcPr>
          <w:p w:rsidRPr="00D2117E" w:rsidR="005B2455" w:rsidP="00D25CFB" w:rsidRDefault="005B2455" w14:paraId="6104A071" w14:textId="77777777">
            <w:pPr>
              <w:keepNext/>
              <w:outlineLvl w:val="0"/>
              <w:rPr>
                <w:rFonts w:ascii="Arial" w:hAnsi="Arial" w:cs="Arial"/>
                <w:b/>
                <w:color w:val="FFFFFF" w:themeColor="background1"/>
                <w:lang w:val="en-US"/>
              </w:rPr>
            </w:pPr>
            <w:r w:rsidRPr="00D2117E">
              <w:rPr>
                <w:rFonts w:ascii="Arial" w:hAnsi="Arial" w:cs="Arial"/>
                <w:b/>
                <w:color w:val="FFFFFF" w:themeColor="background1"/>
                <w:lang w:val="en-US"/>
              </w:rPr>
              <w:t>DRESS CODE</w:t>
            </w:r>
          </w:p>
        </w:tc>
      </w:tr>
      <w:tr w:rsidRPr="007831AE" w:rsidR="005B2455" w:rsidTr="44625C78" w14:paraId="46EAED82" w14:textId="77777777">
        <w:tc>
          <w:tcPr>
            <w:tcW w:w="4709" w:type="dxa"/>
            <w:tcBorders>
              <w:top w:val="single" w:color="auto" w:sz="6" w:space="0"/>
              <w:left w:val="single" w:color="auto" w:sz="6" w:space="0"/>
              <w:bottom w:val="single" w:color="auto" w:sz="6" w:space="0"/>
              <w:right w:val="single" w:color="auto" w:sz="6" w:space="0"/>
            </w:tcBorders>
            <w:tcMar/>
          </w:tcPr>
          <w:p w:rsidRPr="00D2117E" w:rsidR="005B2455" w:rsidP="00D25CFB" w:rsidRDefault="005B2455" w14:paraId="5C464CE3" w14:textId="77777777">
            <w:pPr>
              <w:jc w:val="center"/>
              <w:rPr>
                <w:rFonts w:ascii="Arial" w:hAnsi="Arial" w:cs="Arial"/>
                <w:sz w:val="22"/>
                <w:szCs w:val="18"/>
              </w:rPr>
            </w:pPr>
            <w:r w:rsidRPr="00D2117E">
              <w:rPr>
                <w:rFonts w:ascii="Arial" w:hAnsi="Arial" w:cs="Arial"/>
                <w:sz w:val="22"/>
                <w:szCs w:val="18"/>
              </w:rPr>
              <w:t>A probationary period of nine months applies to new management entrants to the College</w:t>
            </w:r>
          </w:p>
        </w:tc>
        <w:tc>
          <w:tcPr>
            <w:tcW w:w="4709" w:type="dxa"/>
            <w:tcBorders>
              <w:top w:val="single" w:color="auto" w:sz="6" w:space="0"/>
              <w:left w:val="nil"/>
              <w:bottom w:val="single" w:color="auto" w:sz="6" w:space="0"/>
              <w:right w:val="single" w:color="auto" w:sz="6" w:space="0"/>
            </w:tcBorders>
            <w:tcMar/>
          </w:tcPr>
          <w:p w:rsidRPr="00D2117E" w:rsidR="005B2455" w:rsidP="00D25CFB" w:rsidRDefault="005B2455" w14:paraId="100098E1" w14:textId="77777777">
            <w:pPr>
              <w:jc w:val="center"/>
              <w:rPr>
                <w:rFonts w:ascii="Arial" w:hAnsi="Arial" w:cs="Arial"/>
                <w:sz w:val="22"/>
                <w:szCs w:val="18"/>
              </w:rPr>
            </w:pPr>
            <w:r w:rsidRPr="00D2117E">
              <w:rPr>
                <w:rFonts w:ascii="Arial" w:hAnsi="Arial" w:cs="Arial"/>
                <w:sz w:val="22"/>
                <w:szCs w:val="18"/>
              </w:rPr>
              <w:t>All post holders are expected to be of a professional and presentable appearance</w:t>
            </w:r>
          </w:p>
          <w:p w:rsidRPr="00D2117E" w:rsidR="005B2455" w:rsidP="00D25CFB" w:rsidRDefault="005B2455" w14:paraId="01F59F3F" w14:textId="77777777">
            <w:pPr>
              <w:jc w:val="center"/>
              <w:rPr>
                <w:rFonts w:ascii="Arial" w:hAnsi="Arial" w:cs="Arial"/>
                <w:sz w:val="22"/>
                <w:szCs w:val="18"/>
              </w:rPr>
            </w:pPr>
          </w:p>
        </w:tc>
      </w:tr>
      <w:tr w:rsidRPr="007831AE" w:rsidR="005B2455" w:rsidTr="44625C78" w14:paraId="3304DFEF" w14:textId="77777777">
        <w:tc>
          <w:tcPr>
            <w:tcW w:w="9418" w:type="dxa"/>
            <w:gridSpan w:val="2"/>
            <w:tcBorders>
              <w:top w:val="nil"/>
              <w:left w:val="single" w:color="auto" w:sz="6" w:space="0"/>
              <w:bottom w:val="single" w:color="auto" w:sz="6" w:space="0"/>
              <w:right w:val="single" w:color="auto" w:sz="6" w:space="0"/>
            </w:tcBorders>
            <w:shd w:val="clear" w:color="auto" w:fill="00B050"/>
            <w:tcMar/>
          </w:tcPr>
          <w:p w:rsidRPr="00D2117E" w:rsidR="005B2455" w:rsidP="00D25CFB" w:rsidRDefault="005B2455" w14:paraId="3DA661DB" w14:textId="77777777">
            <w:pPr>
              <w:keepNext/>
              <w:outlineLvl w:val="0"/>
              <w:rPr>
                <w:rFonts w:ascii="Arial" w:hAnsi="Arial" w:cs="Arial"/>
                <w:b/>
                <w:color w:val="FFFFFF" w:themeColor="background1"/>
                <w:lang w:val="en-US"/>
              </w:rPr>
            </w:pPr>
            <w:r w:rsidRPr="00D2117E">
              <w:rPr>
                <w:rFonts w:ascii="Arial" w:hAnsi="Arial" w:cs="Arial"/>
                <w:b/>
                <w:color w:val="FFFFFF" w:themeColor="background1"/>
                <w:lang w:val="en-US"/>
              </w:rPr>
              <w:t>REFERENCES / MEDICAL CLEARANCE / DISCLOSURE</w:t>
            </w:r>
          </w:p>
        </w:tc>
      </w:tr>
      <w:tr w:rsidRPr="007831AE" w:rsidR="005B2455" w:rsidTr="44625C78" w14:paraId="23980347" w14:textId="77777777">
        <w:tc>
          <w:tcPr>
            <w:tcW w:w="9418" w:type="dxa"/>
            <w:gridSpan w:val="2"/>
            <w:tcBorders>
              <w:top w:val="nil"/>
              <w:left w:val="single" w:color="auto" w:sz="6" w:space="0"/>
              <w:bottom w:val="single" w:color="auto" w:sz="6" w:space="0"/>
              <w:right w:val="single" w:color="auto" w:sz="6" w:space="0"/>
            </w:tcBorders>
            <w:tcMar/>
          </w:tcPr>
          <w:p w:rsidRPr="009458ED" w:rsidR="009458ED" w:rsidP="009458ED" w:rsidRDefault="009458ED" w14:paraId="5AC5E179" w14:textId="77777777">
            <w:pPr>
              <w:suppressAutoHyphens/>
              <w:jc w:val="center"/>
              <w:rPr>
                <w:rFonts w:ascii="Arial" w:hAnsi="Arial" w:cs="Arial"/>
                <w:spacing w:val="-3"/>
                <w:sz w:val="22"/>
                <w:szCs w:val="18"/>
              </w:rPr>
            </w:pPr>
            <w:r w:rsidRPr="009458ED">
              <w:rPr>
                <w:rFonts w:ascii="Arial" w:hAnsi="Arial" w:cs="Arial"/>
                <w:spacing w:val="-3"/>
                <w:sz w:val="22"/>
                <w:szCs w:val="18"/>
              </w:rPr>
              <w:t xml:space="preserve">The appointment is subject to the receipt of satisfactory references, medical clearance and Disclosure &amp; Barring Service check/ISA (if applicable).  </w:t>
            </w:r>
          </w:p>
          <w:p w:rsidRPr="009458ED" w:rsidR="009458ED" w:rsidP="009458ED" w:rsidRDefault="009458ED" w14:paraId="7467C6F4" w14:textId="77777777">
            <w:pPr>
              <w:suppressAutoHyphens/>
              <w:jc w:val="center"/>
              <w:rPr>
                <w:rFonts w:ascii="Arial" w:hAnsi="Arial" w:cs="Arial"/>
                <w:spacing w:val="-3"/>
                <w:sz w:val="22"/>
                <w:szCs w:val="18"/>
              </w:rPr>
            </w:pPr>
            <w:r w:rsidRPr="009458ED">
              <w:rPr>
                <w:rFonts w:ascii="Arial" w:hAnsi="Arial" w:cs="Arial"/>
                <w:spacing w:val="-3"/>
                <w:sz w:val="22"/>
                <w:szCs w:val="18"/>
              </w:rPr>
              <w:t>Occupational Sick pay is not paid during the first four months of service and thereafter is subject to the College’s Sick Pay Scheme</w:t>
            </w:r>
          </w:p>
          <w:p w:rsidRPr="009458ED" w:rsidR="009458ED" w:rsidP="009458ED" w:rsidRDefault="009458ED" w14:paraId="4C488357" w14:textId="77777777">
            <w:pPr>
              <w:suppressAutoHyphens/>
              <w:jc w:val="center"/>
              <w:rPr>
                <w:rFonts w:ascii="Arial" w:hAnsi="Arial" w:cs="Arial"/>
                <w:spacing w:val="-3"/>
                <w:sz w:val="22"/>
                <w:szCs w:val="18"/>
              </w:rPr>
            </w:pPr>
          </w:p>
          <w:p w:rsidRPr="009458ED" w:rsidR="009458ED" w:rsidP="009458ED" w:rsidRDefault="009458ED" w14:paraId="14E36E75" w14:textId="77777777">
            <w:pPr>
              <w:suppressAutoHyphens/>
              <w:jc w:val="center"/>
              <w:rPr>
                <w:rFonts w:ascii="Arial" w:hAnsi="Arial" w:cs="Arial"/>
                <w:spacing w:val="-3"/>
                <w:sz w:val="22"/>
                <w:szCs w:val="18"/>
              </w:rPr>
            </w:pPr>
            <w:r w:rsidRPr="009458ED">
              <w:rPr>
                <w:rFonts w:ascii="Arial" w:hAnsi="Arial" w:cs="Arial"/>
                <w:spacing w:val="-3"/>
                <w:sz w:val="22"/>
                <w:szCs w:val="18"/>
              </w:rPr>
              <w:t xml:space="preserve">Should your application be successful you will be sent further details via email from </w:t>
            </w:r>
            <w:proofErr w:type="spellStart"/>
            <w:r w:rsidRPr="009458ED">
              <w:rPr>
                <w:rFonts w:ascii="Arial" w:hAnsi="Arial" w:cs="Arial"/>
                <w:spacing w:val="-3"/>
                <w:sz w:val="22"/>
                <w:szCs w:val="18"/>
              </w:rPr>
              <w:t>eSafeguarding</w:t>
            </w:r>
            <w:proofErr w:type="spellEnd"/>
            <w:r w:rsidRPr="009458ED">
              <w:rPr>
                <w:rFonts w:ascii="Arial" w:hAnsi="Arial" w:cs="Arial"/>
                <w:spacing w:val="-3"/>
                <w:sz w:val="22"/>
                <w:szCs w:val="18"/>
              </w:rPr>
              <w:t>. They are the Registered Umbrella Body we have chosen to complete the Disclosure and Barring Service (DBS) process on your behalf.</w:t>
            </w:r>
          </w:p>
          <w:p w:rsidRPr="009458ED" w:rsidR="009458ED" w:rsidP="009458ED" w:rsidRDefault="009458ED" w14:paraId="74114DC6" w14:textId="77777777">
            <w:pPr>
              <w:suppressAutoHyphens/>
              <w:jc w:val="center"/>
              <w:rPr>
                <w:rFonts w:ascii="Arial" w:hAnsi="Arial" w:cs="Arial"/>
                <w:spacing w:val="-3"/>
                <w:sz w:val="22"/>
                <w:szCs w:val="18"/>
              </w:rPr>
            </w:pPr>
          </w:p>
          <w:p w:rsidRPr="007831AE" w:rsidR="005B2455" w:rsidP="009458ED" w:rsidRDefault="009458ED" w14:paraId="0A380EAF" w14:textId="56E1ABE0">
            <w:pPr>
              <w:suppressAutoHyphens/>
              <w:jc w:val="center"/>
              <w:rPr>
                <w:rFonts w:ascii="Arial" w:hAnsi="Arial" w:cs="Arial"/>
                <w:spacing w:val="-3"/>
              </w:rPr>
            </w:pPr>
            <w:r w:rsidRPr="009458ED">
              <w:rPr>
                <w:rFonts w:ascii="Arial" w:hAnsi="Arial" w:cs="Arial"/>
                <w:spacing w:val="-3"/>
                <w:sz w:val="22"/>
                <w:szCs w:val="18"/>
              </w:rPr>
              <w:t xml:space="preserve">Please note that all new employees of the College will be required to pay for their DBS check via </w:t>
            </w:r>
            <w:proofErr w:type="spellStart"/>
            <w:r w:rsidRPr="009458ED">
              <w:rPr>
                <w:rFonts w:ascii="Arial" w:hAnsi="Arial" w:cs="Arial"/>
                <w:spacing w:val="-3"/>
                <w:sz w:val="22"/>
                <w:szCs w:val="18"/>
              </w:rPr>
              <w:t>eSafeguarding</w:t>
            </w:r>
            <w:proofErr w:type="spellEnd"/>
            <w:r w:rsidRPr="009458ED">
              <w:rPr>
                <w:rFonts w:ascii="Arial" w:hAnsi="Arial" w:cs="Arial"/>
                <w:spacing w:val="-3"/>
                <w:sz w:val="22"/>
                <w:szCs w:val="18"/>
              </w:rPr>
              <w:t xml:space="preserve"> at the time of application (at present £49.50 for an enhanced level check).</w:t>
            </w:r>
          </w:p>
        </w:tc>
      </w:tr>
      <w:tr w:rsidRPr="007831AE" w:rsidR="005B2455" w:rsidTr="44625C78" w14:paraId="54F5C8C0" w14:textId="77777777">
        <w:tc>
          <w:tcPr>
            <w:tcW w:w="9418" w:type="dxa"/>
            <w:gridSpan w:val="2"/>
            <w:tcBorders>
              <w:top w:val="single" w:color="auto" w:sz="6" w:space="0"/>
              <w:left w:val="single" w:color="auto" w:sz="6" w:space="0"/>
              <w:bottom w:val="single" w:color="auto" w:sz="6" w:space="0"/>
              <w:right w:val="single" w:color="auto" w:sz="6" w:space="0"/>
            </w:tcBorders>
            <w:shd w:val="clear" w:color="auto" w:fill="00B050"/>
            <w:tcMar/>
          </w:tcPr>
          <w:p w:rsidRPr="00D2117E" w:rsidR="005B2455" w:rsidP="00D25CFB" w:rsidRDefault="005B2455" w14:paraId="19C27B02" w14:textId="77777777">
            <w:pPr>
              <w:rPr>
                <w:rFonts w:ascii="Arial" w:hAnsi="Arial" w:cs="Arial"/>
                <w:color w:val="FFFFFF" w:themeColor="background1"/>
              </w:rPr>
            </w:pPr>
            <w:r w:rsidRPr="00D2117E">
              <w:rPr>
                <w:rFonts w:ascii="Arial" w:hAnsi="Arial" w:cs="Arial"/>
                <w:b/>
                <w:bCs/>
                <w:color w:val="FFFFFF" w:themeColor="background1"/>
              </w:rPr>
              <w:t>CONTINUING PROFESSIONAL DEVELOPMENT</w:t>
            </w:r>
          </w:p>
        </w:tc>
      </w:tr>
      <w:tr w:rsidRPr="007831AE" w:rsidR="005B2455" w:rsidTr="44625C78" w14:paraId="1A4B9E31" w14:textId="77777777">
        <w:tc>
          <w:tcPr>
            <w:tcW w:w="9418" w:type="dxa"/>
            <w:gridSpan w:val="2"/>
            <w:tcBorders>
              <w:top w:val="single" w:color="auto" w:sz="6" w:space="0"/>
              <w:left w:val="single" w:color="auto" w:sz="6" w:space="0"/>
              <w:bottom w:val="single" w:color="auto" w:sz="6" w:space="0"/>
              <w:right w:val="single" w:color="auto" w:sz="6" w:space="0"/>
            </w:tcBorders>
            <w:tcMar/>
          </w:tcPr>
          <w:p w:rsidRPr="00D2117E" w:rsidR="005B2455" w:rsidP="00D25CFB" w:rsidRDefault="005B2455" w14:paraId="74236376" w14:textId="77777777">
            <w:pPr>
              <w:spacing w:line="228" w:lineRule="auto"/>
              <w:jc w:val="both"/>
              <w:rPr>
                <w:rFonts w:ascii="Arial" w:hAnsi="Arial" w:cs="Arial"/>
                <w:sz w:val="22"/>
                <w:szCs w:val="18"/>
              </w:rPr>
            </w:pPr>
            <w:r w:rsidRPr="00D2117E">
              <w:rPr>
                <w:rFonts w:ascii="Arial" w:hAnsi="Arial" w:cs="Arial"/>
                <w:sz w:val="22"/>
                <w:szCs w:val="18"/>
              </w:rPr>
              <w:t>In order to comply with College policy, all teachers/assessors are required to:</w:t>
            </w:r>
          </w:p>
          <w:p w:rsidRPr="00D2117E" w:rsidR="005B2455" w:rsidP="005B2455" w:rsidRDefault="005B2455" w14:paraId="0CAB8D6C" w14:textId="77777777">
            <w:pPr>
              <w:numPr>
                <w:ilvl w:val="0"/>
                <w:numId w:val="37"/>
              </w:numPr>
              <w:tabs>
                <w:tab w:val="num" w:pos="602"/>
              </w:tabs>
              <w:spacing w:line="228" w:lineRule="auto"/>
              <w:ind w:left="602" w:hanging="602"/>
              <w:jc w:val="both"/>
              <w:rPr>
                <w:rFonts w:ascii="Arial" w:hAnsi="Arial" w:cs="Arial"/>
                <w:sz w:val="22"/>
                <w:szCs w:val="18"/>
              </w:rPr>
            </w:pPr>
            <w:r w:rsidRPr="00D2117E">
              <w:rPr>
                <w:rFonts w:ascii="Arial" w:hAnsi="Arial" w:cs="Arial"/>
                <w:sz w:val="22"/>
                <w:szCs w:val="18"/>
              </w:rPr>
              <w:t>complete a minimum number of hours of continuing professional development every year;</w:t>
            </w:r>
          </w:p>
          <w:p w:rsidRPr="00D2117E" w:rsidR="005B2455" w:rsidP="005B2455" w:rsidRDefault="005B2455" w14:paraId="2C5D1CE9" w14:textId="77777777">
            <w:pPr>
              <w:numPr>
                <w:ilvl w:val="0"/>
                <w:numId w:val="37"/>
              </w:numPr>
              <w:spacing w:line="228" w:lineRule="auto"/>
              <w:jc w:val="both"/>
              <w:rPr>
                <w:rFonts w:ascii="Arial" w:hAnsi="Arial" w:cs="Arial"/>
                <w:sz w:val="22"/>
                <w:szCs w:val="18"/>
              </w:rPr>
            </w:pPr>
            <w:r w:rsidRPr="00D2117E">
              <w:rPr>
                <w:rFonts w:ascii="Arial" w:hAnsi="Arial" w:cs="Arial"/>
                <w:sz w:val="22"/>
                <w:szCs w:val="18"/>
              </w:rPr>
              <w:t xml:space="preserve">maintain a record of the CPD you have undertaken; </w:t>
            </w:r>
          </w:p>
          <w:p w:rsidRPr="00D2117E" w:rsidR="005B2455" w:rsidP="005B2455" w:rsidRDefault="005B2455" w14:paraId="0B2AE4B9" w14:textId="77777777">
            <w:pPr>
              <w:numPr>
                <w:ilvl w:val="0"/>
                <w:numId w:val="37"/>
              </w:numPr>
              <w:spacing w:line="228" w:lineRule="auto"/>
              <w:jc w:val="both"/>
              <w:rPr>
                <w:rFonts w:ascii="Arial" w:hAnsi="Arial" w:cs="Arial"/>
                <w:sz w:val="22"/>
                <w:szCs w:val="18"/>
              </w:rPr>
            </w:pPr>
            <w:r w:rsidRPr="00D2117E">
              <w:rPr>
                <w:rFonts w:ascii="Arial" w:hAnsi="Arial" w:cs="Arial"/>
                <w:sz w:val="22"/>
                <w:szCs w:val="18"/>
              </w:rPr>
              <w:t>make that record available to the College.</w:t>
            </w:r>
          </w:p>
          <w:p w:rsidRPr="009458ED" w:rsidR="005B2455" w:rsidP="00D25CFB" w:rsidRDefault="005B2455" w14:paraId="056BF967" w14:textId="2A8B8F76">
            <w:pPr>
              <w:jc w:val="both"/>
              <w:rPr>
                <w:rFonts w:ascii="Arial" w:hAnsi="Arial" w:cs="Arial"/>
                <w:sz w:val="22"/>
                <w:szCs w:val="18"/>
              </w:rPr>
            </w:pPr>
            <w:r w:rsidRPr="00D2117E">
              <w:rPr>
                <w:rFonts w:ascii="Arial" w:hAnsi="Arial" w:cs="Arial"/>
                <w:sz w:val="22"/>
                <w:szCs w:val="18"/>
              </w:rPr>
              <w:t>Failure to comply with these requirements may lead to your dismissal.  Full details of the College’s policy in relation to Continuing Professional Development will be communicated to you.</w:t>
            </w:r>
          </w:p>
        </w:tc>
      </w:tr>
      <w:tr w:rsidRPr="007831AE" w:rsidR="005B2455" w:rsidTr="44625C78" w14:paraId="46489F7E" w14:textId="77777777">
        <w:tc>
          <w:tcPr>
            <w:tcW w:w="9418" w:type="dxa"/>
            <w:gridSpan w:val="2"/>
            <w:tcBorders>
              <w:top w:val="single" w:color="auto" w:sz="6" w:space="0"/>
              <w:left w:val="single" w:color="auto" w:sz="6" w:space="0"/>
              <w:bottom w:val="single" w:color="auto" w:sz="6" w:space="0"/>
              <w:right w:val="single" w:color="auto" w:sz="6" w:space="0"/>
            </w:tcBorders>
            <w:shd w:val="clear" w:color="auto" w:fill="00B050"/>
            <w:tcMar/>
          </w:tcPr>
          <w:p w:rsidRPr="00D2117E" w:rsidR="005B2455" w:rsidP="00D25CFB" w:rsidRDefault="005B2455" w14:paraId="62007300" w14:textId="77777777">
            <w:pPr>
              <w:rPr>
                <w:rFonts w:ascii="Arial" w:hAnsi="Arial" w:cs="Arial"/>
                <w:b/>
                <w:bCs/>
                <w:color w:val="FFFFFF" w:themeColor="background1"/>
                <w:spacing w:val="-3"/>
              </w:rPr>
            </w:pPr>
            <w:r w:rsidRPr="00D2117E">
              <w:rPr>
                <w:rFonts w:ascii="Arial" w:hAnsi="Arial" w:cs="Arial"/>
                <w:b/>
                <w:bCs/>
                <w:color w:val="FFFFFF" w:themeColor="background1"/>
                <w:spacing w:val="-3"/>
              </w:rPr>
              <w:t>REQUIREMENT FOR TEACHING QUALIFICATIONS/ASSESSOR AWARDS</w:t>
            </w:r>
          </w:p>
        </w:tc>
      </w:tr>
      <w:tr w:rsidRPr="007831AE" w:rsidR="005B2455" w:rsidTr="44625C78" w14:paraId="7169DA74" w14:textId="77777777">
        <w:tc>
          <w:tcPr>
            <w:tcW w:w="9418" w:type="dxa"/>
            <w:gridSpan w:val="2"/>
            <w:tcBorders>
              <w:top w:val="single" w:color="auto" w:sz="6" w:space="0"/>
              <w:left w:val="single" w:color="auto" w:sz="6" w:space="0"/>
              <w:bottom w:val="single" w:color="auto" w:sz="6" w:space="0"/>
              <w:right w:val="single" w:color="auto" w:sz="6" w:space="0"/>
            </w:tcBorders>
            <w:tcMar/>
          </w:tcPr>
          <w:p w:rsidRPr="00D2117E" w:rsidR="005B2455" w:rsidP="00D25CFB" w:rsidRDefault="005B2455" w14:paraId="6B1B6C1A" w14:textId="77777777">
            <w:pPr>
              <w:spacing w:line="228" w:lineRule="auto"/>
              <w:jc w:val="both"/>
              <w:rPr>
                <w:rFonts w:ascii="Arial" w:hAnsi="Arial" w:cs="Arial"/>
                <w:sz w:val="22"/>
                <w:szCs w:val="18"/>
              </w:rPr>
            </w:pPr>
            <w:r w:rsidRPr="00D2117E">
              <w:rPr>
                <w:rFonts w:ascii="Arial" w:hAnsi="Arial" w:cs="Arial"/>
                <w:sz w:val="22"/>
                <w:szCs w:val="18"/>
              </w:rPr>
              <w:t>In line with College policy, teachers/assessors employed at Myerscough are required to hold the relevant teaching qualification/assessor award/s.  The type of qualification required depends on a number of factors, including the date on which employment commenced and the type of post which is held.</w:t>
            </w:r>
          </w:p>
          <w:p w:rsidRPr="00D2117E" w:rsidR="005B2455" w:rsidP="00D25CFB" w:rsidRDefault="005B2455" w14:paraId="160F1EA7" w14:textId="77777777">
            <w:pPr>
              <w:jc w:val="both"/>
              <w:rPr>
                <w:rFonts w:ascii="Arial" w:hAnsi="Arial" w:cs="Arial"/>
                <w:sz w:val="22"/>
                <w:szCs w:val="18"/>
              </w:rPr>
            </w:pPr>
            <w:r w:rsidRPr="00D2117E">
              <w:rPr>
                <w:rFonts w:ascii="Arial" w:hAnsi="Arial" w:cs="Arial"/>
                <w:sz w:val="22"/>
                <w:szCs w:val="18"/>
              </w:rPr>
              <w:t>The Corporation will review with the teacher/assessor, either prior to commencement of employment or shortly thereafter, the qualifications required for the post and will provide such assistance as it deems reasonable to enable employees, if required, to secure requisite qualifications.  In the event that the teacher/assessor fails to secure the requisite qualifications within the period specified by the College, the Corporation may have no alternative but to terminate employment and to this end the Corporation reserves the right notwithstanding any other provisions of this contract, to terminate employment by giving notice in accordance with the relevant clause/s in individual Contracts of Employment.</w:t>
            </w:r>
          </w:p>
          <w:p w:rsidRPr="007831AE" w:rsidR="005B2455" w:rsidP="00D25CFB" w:rsidRDefault="005B2455" w14:paraId="5D17B439" w14:textId="77777777">
            <w:pPr>
              <w:jc w:val="both"/>
              <w:rPr>
                <w:rFonts w:ascii="Arial" w:hAnsi="Arial" w:cs="Arial"/>
              </w:rPr>
            </w:pPr>
          </w:p>
        </w:tc>
      </w:tr>
    </w:tbl>
    <w:p w:rsidRPr="007831AE" w:rsidR="005B2455" w:rsidP="005B2455" w:rsidRDefault="005B2455" w14:paraId="04EE75A0" w14:textId="77777777">
      <w:pPr>
        <w:rPr>
          <w:rFonts w:ascii="Arial" w:hAnsi="Arial" w:cs="Arial"/>
          <w:b/>
        </w:rPr>
      </w:pPr>
    </w:p>
    <w:p w:rsidR="009458ED" w:rsidRDefault="009458ED" w14:paraId="4B233ABD" w14:textId="470B6899">
      <w:pPr>
        <w:rPr>
          <w:rFonts w:ascii="Arial" w:hAnsi="Arial" w:cs="Arial"/>
          <w:b/>
        </w:rPr>
      </w:pPr>
      <w:r>
        <w:rPr>
          <w:rFonts w:ascii="Arial" w:hAnsi="Arial" w:cs="Arial"/>
          <w:b/>
        </w:rPr>
        <w:br w:type="page"/>
      </w:r>
    </w:p>
    <w:p w:rsidRPr="007831AE" w:rsidR="005B2455" w:rsidP="005B2455" w:rsidRDefault="005B2455" w14:paraId="1BB8A168" w14:textId="77777777">
      <w:pPr>
        <w:rPr>
          <w:rFonts w:ascii="Arial" w:hAnsi="Arial" w:cs="Arial"/>
          <w:b/>
        </w:rPr>
      </w:pPr>
    </w:p>
    <w:p w:rsidRPr="007831AE" w:rsidR="005B2455" w:rsidP="005B2455" w:rsidRDefault="005B2455" w14:paraId="219146AB" w14:textId="77777777">
      <w:pPr>
        <w:rPr>
          <w:rFonts w:ascii="Arial" w:hAnsi="Arial" w:cs="Arial"/>
          <w:b/>
        </w:rPr>
      </w:pPr>
    </w:p>
    <w:p w:rsidRPr="007831AE" w:rsidR="005B2455" w:rsidP="005B2455" w:rsidRDefault="005B2455" w14:paraId="5D50D813" w14:textId="77777777">
      <w:pPr>
        <w:rPr>
          <w:rFonts w:ascii="Arial" w:hAnsi="Arial" w:cs="Arial"/>
          <w:b/>
        </w:rPr>
      </w:pPr>
    </w:p>
    <w:p w:rsidRPr="007831AE" w:rsidR="005B2455" w:rsidP="005B2455" w:rsidRDefault="005B2455" w14:paraId="017E3576" w14:textId="77777777">
      <w:pPr>
        <w:rPr>
          <w:rFonts w:ascii="Arial" w:hAnsi="Arial" w:cs="Arial"/>
          <w:b/>
        </w:rPr>
      </w:pPr>
    </w:p>
    <w:p w:rsidRPr="007831AE" w:rsidR="005B2455" w:rsidP="005B2455" w:rsidRDefault="005B2455" w14:paraId="61D59A33" w14:textId="77777777">
      <w:pPr>
        <w:jc w:val="center"/>
        <w:rPr>
          <w:rFonts w:ascii="Arial" w:hAnsi="Arial" w:cs="Arial"/>
          <w:b/>
        </w:rPr>
      </w:pPr>
      <w:r w:rsidRPr="007831AE">
        <w:rPr>
          <w:rFonts w:ascii="Arial" w:hAnsi="Arial" w:cs="Arial"/>
          <w:b/>
        </w:rPr>
        <w:t>DBS UPDATE SERVICE</w:t>
      </w:r>
    </w:p>
    <w:tbl>
      <w:tblPr>
        <w:tblW w:w="9418" w:type="dxa"/>
        <w:tblInd w:w="-176" w:type="dxa"/>
        <w:tblBorders>
          <w:top w:val="double" w:color="auto" w:sz="6" w:space="0"/>
          <w:left w:val="double" w:color="auto" w:sz="6" w:space="0"/>
          <w:bottom w:val="double" w:color="auto" w:sz="6" w:space="0"/>
          <w:right w:val="double" w:color="auto" w:sz="6" w:space="0"/>
        </w:tblBorders>
        <w:tblLayout w:type="fixed"/>
        <w:tblLook w:val="0000" w:firstRow="0" w:lastRow="0" w:firstColumn="0" w:lastColumn="0" w:noHBand="0" w:noVBand="0"/>
      </w:tblPr>
      <w:tblGrid>
        <w:gridCol w:w="4709"/>
        <w:gridCol w:w="4709"/>
      </w:tblGrid>
      <w:tr w:rsidRPr="007831AE" w:rsidR="005B2455" w:rsidTr="44625C78" w14:paraId="0AE5B7CD" w14:textId="77777777">
        <w:tc>
          <w:tcPr>
            <w:tcW w:w="9418" w:type="dxa"/>
            <w:gridSpan w:val="2"/>
            <w:tcBorders>
              <w:top w:val="single" w:color="auto" w:sz="6" w:space="0"/>
              <w:left w:val="single" w:color="auto" w:sz="6" w:space="0"/>
              <w:bottom w:val="nil"/>
              <w:right w:val="single" w:color="auto" w:sz="6" w:space="0"/>
            </w:tcBorders>
            <w:tcMar/>
          </w:tcPr>
          <w:p w:rsidRPr="009458ED" w:rsidR="005B2455" w:rsidP="00D25CFB" w:rsidRDefault="005B2455" w14:paraId="5A89886B" w14:textId="77777777">
            <w:pPr>
              <w:rPr>
                <w:rFonts w:ascii="Arial" w:hAnsi="Arial" w:cs="Arial"/>
                <w:sz w:val="22"/>
                <w:szCs w:val="18"/>
                <w:lang w:val="en"/>
              </w:rPr>
            </w:pPr>
          </w:p>
          <w:p w:rsidRPr="009458ED" w:rsidR="005B2455" w:rsidP="44625C78" w:rsidRDefault="005B2455" w14:paraId="694359C5" w14:textId="77777777">
            <w:pPr>
              <w:rPr>
                <w:rFonts w:ascii="Arial" w:hAnsi="Arial" w:cs="Arial"/>
                <w:sz w:val="22"/>
                <w:szCs w:val="22"/>
                <w:lang w:val="en-US"/>
              </w:rPr>
            </w:pPr>
            <w:r w:rsidRPr="44625C78" w:rsidR="005B2455">
              <w:rPr>
                <w:rFonts w:ascii="Arial" w:hAnsi="Arial" w:cs="Arial"/>
                <w:sz w:val="22"/>
                <w:szCs w:val="22"/>
                <w:lang w:val="en-US"/>
              </w:rPr>
              <w:t>The Disclosure and Barring Service (DBS) update service lets applicants keep their DBS certificates up to date online and allows employers to check a certificate online.</w:t>
            </w:r>
          </w:p>
          <w:p w:rsidRPr="007831AE" w:rsidR="005B2455" w:rsidP="00D25CFB" w:rsidRDefault="005B2455" w14:paraId="57D7BFCB" w14:textId="77777777">
            <w:pPr>
              <w:rPr>
                <w:rFonts w:ascii="Arial" w:hAnsi="Arial" w:cs="Arial"/>
                <w:lang w:val="en"/>
              </w:rPr>
            </w:pPr>
          </w:p>
        </w:tc>
      </w:tr>
      <w:tr w:rsidRPr="007831AE" w:rsidR="005B2455" w:rsidTr="44625C78" w14:paraId="11844FB2" w14:textId="77777777">
        <w:tc>
          <w:tcPr>
            <w:tcW w:w="4709" w:type="dxa"/>
            <w:tcBorders>
              <w:top w:val="single" w:color="auto" w:sz="6" w:space="0"/>
              <w:left w:val="single" w:color="auto" w:sz="6" w:space="0"/>
              <w:bottom w:val="nil"/>
              <w:right w:val="single" w:color="auto" w:sz="6" w:space="0"/>
            </w:tcBorders>
            <w:shd w:val="clear" w:color="auto" w:fill="00B050"/>
            <w:tcMar/>
          </w:tcPr>
          <w:p w:rsidRPr="00D2117E" w:rsidR="005B2455" w:rsidP="00D25CFB" w:rsidRDefault="005B2455" w14:paraId="29C8D9EA" w14:textId="77777777">
            <w:pPr>
              <w:rPr>
                <w:rFonts w:ascii="Arial" w:hAnsi="Arial" w:cs="Arial"/>
                <w:b/>
                <w:color w:val="FFFFFF" w:themeColor="background1"/>
                <w:lang w:val="en-US"/>
              </w:rPr>
            </w:pPr>
            <w:r w:rsidRPr="00D2117E">
              <w:rPr>
                <w:rFonts w:ascii="Arial" w:hAnsi="Arial" w:cs="Arial"/>
                <w:b/>
                <w:color w:val="FFFFFF" w:themeColor="background1"/>
                <w:lang w:val="en-US"/>
              </w:rPr>
              <w:t>BENEFITS TO YOU</w:t>
            </w:r>
          </w:p>
        </w:tc>
        <w:tc>
          <w:tcPr>
            <w:tcW w:w="4709" w:type="dxa"/>
            <w:tcBorders>
              <w:top w:val="single" w:color="auto" w:sz="6" w:space="0"/>
              <w:left w:val="single" w:color="auto" w:sz="6" w:space="0"/>
              <w:bottom w:val="nil"/>
              <w:right w:val="single" w:color="auto" w:sz="6" w:space="0"/>
            </w:tcBorders>
            <w:shd w:val="clear" w:color="auto" w:fill="00B050"/>
            <w:tcMar/>
          </w:tcPr>
          <w:p w:rsidRPr="00D2117E" w:rsidR="005B2455" w:rsidP="00D25CFB" w:rsidRDefault="005B2455" w14:paraId="195CA074" w14:textId="77777777">
            <w:pPr>
              <w:rPr>
                <w:rFonts w:ascii="Arial" w:hAnsi="Arial" w:cs="Arial"/>
                <w:b/>
                <w:bCs/>
                <w:color w:val="FFFFFF" w:themeColor="background1"/>
                <w:lang w:val="en"/>
              </w:rPr>
            </w:pPr>
            <w:r w:rsidRPr="00D2117E">
              <w:rPr>
                <w:rFonts w:ascii="Arial" w:hAnsi="Arial" w:cs="Arial"/>
                <w:b/>
                <w:bCs/>
                <w:color w:val="FFFFFF" w:themeColor="background1"/>
                <w:lang w:val="en"/>
              </w:rPr>
              <w:t>HOW TO REGISTER</w:t>
            </w:r>
          </w:p>
        </w:tc>
      </w:tr>
      <w:tr w:rsidRPr="007831AE" w:rsidR="009458ED" w:rsidTr="44625C78" w14:paraId="5840657E" w14:textId="77777777">
        <w:tc>
          <w:tcPr>
            <w:tcW w:w="4709" w:type="dxa"/>
            <w:tcBorders>
              <w:top w:val="single" w:color="auto" w:sz="6" w:space="0"/>
              <w:left w:val="single" w:color="auto" w:sz="6" w:space="0"/>
              <w:bottom w:val="nil"/>
              <w:right w:val="single" w:color="auto" w:sz="6" w:space="0"/>
            </w:tcBorders>
            <w:tcMar/>
          </w:tcPr>
          <w:p w:rsidRPr="008547E0" w:rsidR="009458ED" w:rsidP="009458ED" w:rsidRDefault="009458ED" w14:paraId="12264CD7" w14:textId="77777777">
            <w:pPr>
              <w:ind w:left="720"/>
              <w:jc w:val="both"/>
              <w:rPr>
                <w:rFonts w:ascii="Arial" w:hAnsi="Arial" w:cs="Arial"/>
                <w:sz w:val="22"/>
                <w:szCs w:val="22"/>
                <w:lang w:val="en" w:eastAsia="en-GB"/>
              </w:rPr>
            </w:pPr>
          </w:p>
          <w:p w:rsidRPr="008547E0" w:rsidR="009458ED" w:rsidP="009458ED" w:rsidRDefault="009458ED" w14:paraId="625EA148" w14:textId="77777777">
            <w:pPr>
              <w:numPr>
                <w:ilvl w:val="0"/>
                <w:numId w:val="13"/>
              </w:numPr>
              <w:jc w:val="both"/>
              <w:rPr>
                <w:rFonts w:ascii="Arial" w:hAnsi="Arial" w:cs="Arial"/>
                <w:sz w:val="22"/>
                <w:szCs w:val="22"/>
                <w:lang w:val="en" w:eastAsia="en-GB"/>
              </w:rPr>
            </w:pPr>
            <w:r w:rsidRPr="008547E0">
              <w:rPr>
                <w:rFonts w:ascii="Arial" w:hAnsi="Arial" w:cs="Arial"/>
                <w:sz w:val="22"/>
                <w:szCs w:val="22"/>
                <w:lang w:val="en" w:eastAsia="en-GB"/>
              </w:rPr>
              <w:t>Saves time and money</w:t>
            </w:r>
          </w:p>
          <w:p w:rsidRPr="008547E0" w:rsidR="009458ED" w:rsidP="009458ED" w:rsidRDefault="009458ED" w14:paraId="635E2471" w14:textId="77777777">
            <w:pPr>
              <w:ind w:left="720"/>
              <w:jc w:val="both"/>
              <w:rPr>
                <w:rFonts w:ascii="Arial" w:hAnsi="Arial" w:cs="Arial"/>
                <w:sz w:val="22"/>
                <w:szCs w:val="22"/>
                <w:lang w:val="en" w:eastAsia="en-GB"/>
              </w:rPr>
            </w:pPr>
          </w:p>
          <w:p w:rsidRPr="008547E0" w:rsidR="009458ED" w:rsidP="009458ED" w:rsidRDefault="009458ED" w14:paraId="2DA8E25C" w14:textId="77777777">
            <w:pPr>
              <w:numPr>
                <w:ilvl w:val="0"/>
                <w:numId w:val="13"/>
              </w:numPr>
              <w:jc w:val="both"/>
              <w:rPr>
                <w:rFonts w:ascii="Arial" w:hAnsi="Arial" w:cs="Arial"/>
                <w:sz w:val="22"/>
                <w:szCs w:val="22"/>
                <w:lang w:val="en" w:eastAsia="en-GB"/>
              </w:rPr>
            </w:pPr>
            <w:r w:rsidRPr="008547E0">
              <w:rPr>
                <w:rFonts w:ascii="Arial" w:hAnsi="Arial" w:cs="Arial"/>
                <w:sz w:val="22"/>
                <w:szCs w:val="22"/>
                <w:lang w:val="en" w:eastAsia="en-GB"/>
              </w:rPr>
              <w:t>One DBS certificate may be all you will ever need</w:t>
            </w:r>
          </w:p>
          <w:p w:rsidRPr="008547E0" w:rsidR="009458ED" w:rsidP="009458ED" w:rsidRDefault="009458ED" w14:paraId="4300BF0F" w14:textId="77777777">
            <w:pPr>
              <w:jc w:val="both"/>
              <w:rPr>
                <w:rFonts w:ascii="Arial" w:hAnsi="Arial" w:cs="Arial"/>
                <w:sz w:val="22"/>
                <w:szCs w:val="22"/>
                <w:lang w:val="en" w:eastAsia="en-GB"/>
              </w:rPr>
            </w:pPr>
          </w:p>
          <w:p w:rsidRPr="008547E0" w:rsidR="009458ED" w:rsidP="009458ED" w:rsidRDefault="009458ED" w14:paraId="0EAE81E9" w14:textId="77777777">
            <w:pPr>
              <w:numPr>
                <w:ilvl w:val="0"/>
                <w:numId w:val="13"/>
              </w:numPr>
              <w:jc w:val="both"/>
              <w:rPr>
                <w:rFonts w:ascii="Arial" w:hAnsi="Arial" w:cs="Arial"/>
                <w:sz w:val="22"/>
                <w:szCs w:val="22"/>
                <w:lang w:val="en" w:eastAsia="en-GB"/>
              </w:rPr>
            </w:pPr>
            <w:r w:rsidRPr="008547E0">
              <w:rPr>
                <w:rFonts w:ascii="Arial" w:hAnsi="Arial" w:cs="Arial"/>
                <w:sz w:val="22"/>
                <w:szCs w:val="22"/>
                <w:lang w:val="en" w:eastAsia="en-GB"/>
              </w:rPr>
              <w:t>Take your DBS certificate from role to role within the same workforce</w:t>
            </w:r>
          </w:p>
          <w:p w:rsidRPr="008547E0" w:rsidR="009458ED" w:rsidP="009458ED" w:rsidRDefault="009458ED" w14:paraId="57BA8ADB" w14:textId="77777777">
            <w:pPr>
              <w:jc w:val="both"/>
              <w:rPr>
                <w:rFonts w:ascii="Arial" w:hAnsi="Arial" w:cs="Arial"/>
                <w:sz w:val="22"/>
                <w:szCs w:val="22"/>
                <w:lang w:val="en" w:eastAsia="en-GB"/>
              </w:rPr>
            </w:pPr>
          </w:p>
          <w:p w:rsidRPr="008547E0" w:rsidR="009458ED" w:rsidP="009458ED" w:rsidRDefault="009458ED" w14:paraId="2A6DCAC7" w14:textId="77777777">
            <w:pPr>
              <w:numPr>
                <w:ilvl w:val="0"/>
                <w:numId w:val="13"/>
              </w:numPr>
              <w:jc w:val="both"/>
              <w:rPr>
                <w:rFonts w:ascii="Arial" w:hAnsi="Arial" w:cs="Arial"/>
                <w:sz w:val="22"/>
                <w:szCs w:val="22"/>
                <w:lang w:val="en" w:eastAsia="en-GB"/>
              </w:rPr>
            </w:pPr>
            <w:r w:rsidRPr="008547E0">
              <w:rPr>
                <w:rFonts w:ascii="Arial" w:hAnsi="Arial" w:cs="Arial"/>
                <w:sz w:val="22"/>
                <w:szCs w:val="22"/>
                <w:lang w:val="en" w:eastAsia="en-GB"/>
              </w:rPr>
              <w:t>You are in control of your DBS certificate</w:t>
            </w:r>
          </w:p>
          <w:p w:rsidRPr="008547E0" w:rsidR="009458ED" w:rsidP="009458ED" w:rsidRDefault="009458ED" w14:paraId="5108F841" w14:textId="77777777">
            <w:pPr>
              <w:jc w:val="both"/>
              <w:rPr>
                <w:rFonts w:ascii="Arial" w:hAnsi="Arial" w:cs="Arial"/>
                <w:sz w:val="22"/>
                <w:szCs w:val="22"/>
                <w:lang w:val="en" w:eastAsia="en-GB"/>
              </w:rPr>
            </w:pPr>
          </w:p>
          <w:p w:rsidRPr="008547E0" w:rsidR="009458ED" w:rsidP="009458ED" w:rsidRDefault="009458ED" w14:paraId="6028A5C9" w14:textId="77777777">
            <w:pPr>
              <w:numPr>
                <w:ilvl w:val="0"/>
                <w:numId w:val="13"/>
              </w:numPr>
              <w:jc w:val="both"/>
              <w:rPr>
                <w:rFonts w:ascii="Arial" w:hAnsi="Arial" w:cs="Arial"/>
                <w:sz w:val="22"/>
                <w:szCs w:val="22"/>
                <w:lang w:val="en-US" w:eastAsia="en-GB"/>
              </w:rPr>
            </w:pPr>
            <w:r w:rsidRPr="33A7717B">
              <w:rPr>
                <w:rFonts w:ascii="Arial" w:hAnsi="Arial" w:cs="Arial"/>
                <w:sz w:val="22"/>
                <w:szCs w:val="22"/>
                <w:lang w:val="en-US" w:eastAsia="en-GB"/>
              </w:rPr>
              <w:t xml:space="preserve">Get ahead of the rest and apply for jobs DBS </w:t>
            </w:r>
            <w:proofErr w:type="gramStart"/>
            <w:r w:rsidRPr="33A7717B">
              <w:rPr>
                <w:rFonts w:ascii="Arial" w:hAnsi="Arial" w:cs="Arial"/>
                <w:sz w:val="22"/>
                <w:szCs w:val="22"/>
                <w:lang w:val="en-US" w:eastAsia="en-GB"/>
              </w:rPr>
              <w:t>pre checked</w:t>
            </w:r>
            <w:proofErr w:type="gramEnd"/>
          </w:p>
          <w:p w:rsidRPr="007831AE" w:rsidR="009458ED" w:rsidP="009458ED" w:rsidRDefault="009458ED" w14:paraId="1E117D69" w14:textId="77777777">
            <w:pPr>
              <w:rPr>
                <w:rFonts w:ascii="Arial" w:hAnsi="Arial" w:cs="Arial"/>
              </w:rPr>
            </w:pPr>
          </w:p>
        </w:tc>
        <w:tc>
          <w:tcPr>
            <w:tcW w:w="4709" w:type="dxa"/>
            <w:tcBorders>
              <w:top w:val="single" w:color="auto" w:sz="6" w:space="0"/>
              <w:left w:val="nil"/>
              <w:bottom w:val="nil"/>
              <w:right w:val="single" w:color="auto" w:sz="6" w:space="0"/>
            </w:tcBorders>
            <w:tcMar/>
          </w:tcPr>
          <w:p w:rsidRPr="008547E0" w:rsidR="009458ED" w:rsidP="009458ED" w:rsidRDefault="009458ED" w14:paraId="126CF780" w14:textId="77777777">
            <w:pPr>
              <w:spacing w:before="100" w:beforeAutospacing="1" w:after="100" w:afterAutospacing="1"/>
              <w:jc w:val="both"/>
              <w:rPr>
                <w:rFonts w:ascii="Arial" w:hAnsi="Arial" w:cs="Arial"/>
                <w:sz w:val="22"/>
                <w:szCs w:val="22"/>
                <w:lang w:val="en" w:eastAsia="en-GB"/>
              </w:rPr>
            </w:pPr>
            <w:r w:rsidRPr="008547E0">
              <w:rPr>
                <w:rFonts w:ascii="Arial" w:hAnsi="Arial" w:cs="Arial"/>
                <w:sz w:val="22"/>
                <w:szCs w:val="22"/>
                <w:lang w:val="en" w:eastAsia="en-GB"/>
              </w:rPr>
              <w:t xml:space="preserve">You can </w:t>
            </w:r>
            <w:hyperlink w:history="1" r:id="rId13">
              <w:r w:rsidRPr="008547E0">
                <w:rPr>
                  <w:rFonts w:ascii="Arial" w:hAnsi="Arial" w:cs="Arial"/>
                  <w:sz w:val="22"/>
                  <w:szCs w:val="22"/>
                  <w:lang w:val="en" w:eastAsia="en-GB"/>
                </w:rPr>
                <w:t>register online</w:t>
              </w:r>
            </w:hyperlink>
            <w:r w:rsidRPr="008547E0">
              <w:rPr>
                <w:rFonts w:ascii="Arial" w:hAnsi="Arial" w:cs="Arial"/>
                <w:sz w:val="22"/>
                <w:szCs w:val="22"/>
                <w:lang w:val="en" w:eastAsia="en-GB"/>
              </w:rPr>
              <w:t xml:space="preserve"> as soon as you have your application reference number. You can ask for the number when you apply for your DBS check.</w:t>
            </w:r>
          </w:p>
          <w:p w:rsidRPr="008547E0" w:rsidR="009458ED" w:rsidP="009458ED" w:rsidRDefault="009458ED" w14:paraId="795F970E" w14:textId="77777777">
            <w:pPr>
              <w:spacing w:before="100" w:beforeAutospacing="1" w:after="100" w:afterAutospacing="1"/>
              <w:jc w:val="both"/>
              <w:rPr>
                <w:rFonts w:ascii="Arial" w:hAnsi="Arial" w:cs="Arial"/>
                <w:b/>
                <w:sz w:val="22"/>
                <w:szCs w:val="22"/>
                <w:lang w:val="en" w:eastAsia="en-GB"/>
              </w:rPr>
            </w:pPr>
            <w:r w:rsidRPr="008547E0">
              <w:rPr>
                <w:rFonts w:ascii="Arial" w:hAnsi="Arial" w:cs="Arial"/>
                <w:sz w:val="22"/>
                <w:szCs w:val="22"/>
                <w:lang w:val="en" w:eastAsia="en-GB"/>
              </w:rPr>
              <w:t xml:space="preserve">Or you can wait and </w:t>
            </w:r>
            <w:hyperlink w:history="1" r:id="rId14">
              <w:r w:rsidRPr="008547E0">
                <w:rPr>
                  <w:rFonts w:ascii="Arial" w:hAnsi="Arial" w:cs="Arial"/>
                  <w:sz w:val="22"/>
                  <w:szCs w:val="22"/>
                  <w:lang w:val="en" w:eastAsia="en-GB"/>
                </w:rPr>
                <w:t>register</w:t>
              </w:r>
            </w:hyperlink>
            <w:r w:rsidRPr="008547E0">
              <w:rPr>
                <w:rFonts w:ascii="Arial" w:hAnsi="Arial" w:cs="Arial"/>
                <w:sz w:val="22"/>
                <w:szCs w:val="22"/>
                <w:lang w:val="en" w:eastAsia="en-GB"/>
              </w:rPr>
              <w:t xml:space="preserve"> with your certificate number when you receive your DBS certificate. </w:t>
            </w:r>
            <w:r w:rsidRPr="008547E0">
              <w:rPr>
                <w:rFonts w:ascii="Arial" w:hAnsi="Arial" w:cs="Arial"/>
                <w:b/>
                <w:sz w:val="22"/>
                <w:szCs w:val="22"/>
                <w:lang w:val="en" w:eastAsia="en-GB"/>
              </w:rPr>
              <w:t>If so, you must do so within 30 days of the certificate being issued.</w:t>
            </w:r>
          </w:p>
          <w:p w:rsidRPr="008547E0" w:rsidR="009458ED" w:rsidP="009458ED" w:rsidRDefault="009458ED" w14:paraId="6332DEB5" w14:textId="77777777">
            <w:pPr>
              <w:spacing w:before="100" w:beforeAutospacing="1" w:after="100" w:afterAutospacing="1"/>
              <w:jc w:val="both"/>
              <w:rPr>
                <w:rFonts w:ascii="Arial" w:hAnsi="Arial" w:cs="Arial"/>
                <w:sz w:val="22"/>
                <w:szCs w:val="22"/>
                <w:lang w:val="en" w:eastAsia="en-GB"/>
              </w:rPr>
            </w:pPr>
            <w:r w:rsidRPr="008547E0">
              <w:rPr>
                <w:rFonts w:ascii="Arial" w:hAnsi="Arial" w:cs="Arial"/>
                <w:sz w:val="22"/>
                <w:szCs w:val="22"/>
                <w:lang w:val="en" w:eastAsia="en-GB"/>
              </w:rPr>
              <w:t xml:space="preserve">To check the progress of your DBS </w:t>
            </w:r>
            <w:proofErr w:type="gramStart"/>
            <w:r w:rsidRPr="008547E0">
              <w:rPr>
                <w:rFonts w:ascii="Arial" w:hAnsi="Arial" w:cs="Arial"/>
                <w:sz w:val="22"/>
                <w:szCs w:val="22"/>
                <w:lang w:val="en" w:eastAsia="en-GB"/>
              </w:rPr>
              <w:t>certificate</w:t>
            </w:r>
            <w:proofErr w:type="gramEnd"/>
            <w:r w:rsidRPr="008547E0">
              <w:rPr>
                <w:rFonts w:ascii="Arial" w:hAnsi="Arial" w:cs="Arial"/>
                <w:sz w:val="22"/>
                <w:szCs w:val="22"/>
                <w:lang w:val="en" w:eastAsia="en-GB"/>
              </w:rPr>
              <w:t xml:space="preserve"> use the </w:t>
            </w:r>
            <w:hyperlink w:history="1" r:id="rId15">
              <w:r w:rsidRPr="008547E0">
                <w:rPr>
                  <w:rFonts w:ascii="Arial" w:hAnsi="Arial" w:cs="Arial"/>
                  <w:sz w:val="22"/>
                  <w:szCs w:val="22"/>
                  <w:lang w:val="en" w:eastAsia="en-GB"/>
                </w:rPr>
                <w:t>DBS tracking service.</w:t>
              </w:r>
            </w:hyperlink>
          </w:p>
          <w:p w:rsidRPr="008547E0" w:rsidR="009458ED" w:rsidP="009458ED" w:rsidRDefault="009458ED" w14:paraId="3196B1E0" w14:textId="77777777">
            <w:pPr>
              <w:spacing w:before="100" w:beforeAutospacing="1" w:after="100" w:afterAutospacing="1"/>
              <w:jc w:val="both"/>
              <w:rPr>
                <w:rFonts w:ascii="Arial" w:hAnsi="Arial" w:cs="Arial"/>
                <w:b/>
                <w:bCs/>
                <w:sz w:val="22"/>
                <w:szCs w:val="22"/>
                <w:lang w:val="en" w:eastAsia="en-GB"/>
              </w:rPr>
            </w:pPr>
            <w:r w:rsidRPr="2FBF9DC9">
              <w:rPr>
                <w:rFonts w:ascii="Arial" w:hAnsi="Arial" w:cs="Arial"/>
                <w:b/>
                <w:bCs/>
                <w:sz w:val="22"/>
                <w:szCs w:val="22"/>
                <w:lang w:val="en" w:eastAsia="en-GB"/>
              </w:rPr>
              <w:t>Registration lasts for 1 year and costs £16 per year (payable by debit or credit card only).</w:t>
            </w:r>
          </w:p>
          <w:p w:rsidRPr="008547E0" w:rsidR="009458ED" w:rsidP="009458ED" w:rsidRDefault="009458ED" w14:paraId="7D32BC55" w14:textId="77777777">
            <w:pPr>
              <w:spacing w:before="100" w:beforeAutospacing="1" w:after="100" w:afterAutospacing="1"/>
              <w:jc w:val="both"/>
              <w:rPr>
                <w:rFonts w:ascii="Arial" w:hAnsi="Arial" w:cs="Arial"/>
                <w:sz w:val="22"/>
                <w:szCs w:val="22"/>
                <w:lang w:val="en-US" w:eastAsia="en-GB"/>
              </w:rPr>
            </w:pPr>
            <w:r w:rsidRPr="008547E0">
              <w:rPr>
                <w:rFonts w:ascii="Arial" w:hAnsi="Arial" w:cs="Arial"/>
                <w:sz w:val="22"/>
                <w:szCs w:val="22"/>
                <w:lang w:val="en-US" w:eastAsia="en-GB"/>
              </w:rPr>
              <w:t xml:space="preserve">You’ll get an ID number with your registration that you need to log on to the service. Make sure you write it down. </w:t>
            </w:r>
          </w:p>
          <w:p w:rsidRPr="007831AE" w:rsidR="009458ED" w:rsidP="009458ED" w:rsidRDefault="009458ED" w14:paraId="747C1BB8" w14:textId="77777777">
            <w:pPr>
              <w:rPr>
                <w:rFonts w:ascii="Arial" w:hAnsi="Arial" w:cs="Arial"/>
                <w:lang w:val="en"/>
              </w:rPr>
            </w:pPr>
          </w:p>
        </w:tc>
      </w:tr>
      <w:tr w:rsidRPr="007831AE" w:rsidR="005B2455" w:rsidTr="44625C78" w14:paraId="5C624B23" w14:textId="77777777">
        <w:tc>
          <w:tcPr>
            <w:tcW w:w="9418" w:type="dxa"/>
            <w:gridSpan w:val="2"/>
            <w:tcBorders>
              <w:top w:val="single" w:color="auto" w:sz="6" w:space="0"/>
              <w:left w:val="single" w:color="auto" w:sz="6" w:space="0"/>
              <w:bottom w:val="single" w:color="auto" w:sz="6" w:space="0"/>
              <w:right w:val="single" w:color="auto" w:sz="6" w:space="0"/>
            </w:tcBorders>
            <w:shd w:val="clear" w:color="auto" w:fill="00B050"/>
            <w:tcMar/>
          </w:tcPr>
          <w:p w:rsidRPr="00D2117E" w:rsidR="005B2455" w:rsidP="00D25CFB" w:rsidRDefault="005B2455" w14:paraId="39827228" w14:textId="77777777">
            <w:pPr>
              <w:rPr>
                <w:rFonts w:ascii="Arial" w:hAnsi="Arial" w:cs="Arial"/>
                <w:b/>
                <w:color w:val="FFFFFF" w:themeColor="background1"/>
                <w:lang w:val="en-US"/>
              </w:rPr>
            </w:pPr>
            <w:r w:rsidRPr="00D2117E">
              <w:rPr>
                <w:rFonts w:ascii="Arial" w:hAnsi="Arial" w:cs="Arial"/>
                <w:b/>
                <w:bCs/>
                <w:color w:val="FFFFFF" w:themeColor="background1"/>
                <w:lang w:val="en"/>
              </w:rPr>
              <w:t>WHAT YOU GET</w:t>
            </w:r>
          </w:p>
        </w:tc>
      </w:tr>
      <w:tr w:rsidRPr="007831AE" w:rsidR="005B2455" w:rsidTr="44625C78" w14:paraId="772F8598" w14:textId="77777777">
        <w:tc>
          <w:tcPr>
            <w:tcW w:w="9418" w:type="dxa"/>
            <w:gridSpan w:val="2"/>
            <w:tcBorders>
              <w:top w:val="single" w:color="auto" w:sz="6" w:space="0"/>
              <w:left w:val="single" w:color="auto" w:sz="6" w:space="0"/>
              <w:bottom w:val="single" w:color="auto" w:sz="6" w:space="0"/>
              <w:right w:val="single" w:color="auto" w:sz="6" w:space="0"/>
            </w:tcBorders>
            <w:tcMar/>
          </w:tcPr>
          <w:p w:rsidRPr="009458ED" w:rsidR="005B2455" w:rsidP="00D25CFB" w:rsidRDefault="005B2455" w14:paraId="41E9590D" w14:textId="77777777">
            <w:pPr>
              <w:rPr>
                <w:rFonts w:ascii="Arial" w:hAnsi="Arial" w:cs="Arial"/>
                <w:sz w:val="22"/>
                <w:szCs w:val="18"/>
                <w:lang w:val="en-US"/>
              </w:rPr>
            </w:pPr>
            <w:r w:rsidRPr="009458ED">
              <w:rPr>
                <w:rFonts w:ascii="Arial" w:hAnsi="Arial" w:cs="Arial"/>
                <w:sz w:val="22"/>
                <w:szCs w:val="18"/>
                <w:lang w:val="en-US"/>
              </w:rPr>
              <w:t>When you join, you’ll get an online account that lets you:</w:t>
            </w:r>
          </w:p>
          <w:p w:rsidRPr="009458ED" w:rsidR="005B2455" w:rsidP="005B2455" w:rsidRDefault="005B2455" w14:paraId="300A31AC" w14:textId="77777777">
            <w:pPr>
              <w:numPr>
                <w:ilvl w:val="0"/>
                <w:numId w:val="12"/>
              </w:numPr>
              <w:spacing w:after="160" w:line="259" w:lineRule="auto"/>
              <w:rPr>
                <w:rFonts w:ascii="Arial" w:hAnsi="Arial" w:cs="Arial"/>
                <w:sz w:val="22"/>
                <w:szCs w:val="18"/>
                <w:lang w:val="en"/>
              </w:rPr>
            </w:pPr>
            <w:r w:rsidRPr="009458ED">
              <w:rPr>
                <w:rFonts w:ascii="Arial" w:hAnsi="Arial" w:cs="Arial"/>
                <w:sz w:val="22"/>
                <w:szCs w:val="18"/>
                <w:lang w:val="en"/>
              </w:rPr>
              <w:t>Take your certificate from one job to the next</w:t>
            </w:r>
          </w:p>
          <w:p w:rsidRPr="009458ED" w:rsidR="005B2455" w:rsidP="005B2455" w:rsidRDefault="005B2455" w14:paraId="1220672F" w14:textId="77777777">
            <w:pPr>
              <w:numPr>
                <w:ilvl w:val="0"/>
                <w:numId w:val="12"/>
              </w:numPr>
              <w:spacing w:after="160" w:line="259" w:lineRule="auto"/>
              <w:rPr>
                <w:rFonts w:ascii="Arial" w:hAnsi="Arial" w:cs="Arial"/>
                <w:sz w:val="22"/>
                <w:szCs w:val="18"/>
                <w:lang w:val="en"/>
              </w:rPr>
            </w:pPr>
            <w:r w:rsidRPr="009458ED">
              <w:rPr>
                <w:rFonts w:ascii="Arial" w:hAnsi="Arial" w:cs="Arial"/>
                <w:sz w:val="22"/>
                <w:szCs w:val="18"/>
                <w:lang w:val="en"/>
              </w:rPr>
              <w:t>Give employers permission to check your certificate online, and see who has checked it</w:t>
            </w:r>
          </w:p>
          <w:p w:rsidRPr="009458ED" w:rsidR="005B2455" w:rsidP="005B2455" w:rsidRDefault="005B2455" w14:paraId="0023256F" w14:textId="77777777">
            <w:pPr>
              <w:numPr>
                <w:ilvl w:val="0"/>
                <w:numId w:val="12"/>
              </w:numPr>
              <w:spacing w:after="160" w:line="259" w:lineRule="auto"/>
              <w:rPr>
                <w:rFonts w:ascii="Arial" w:hAnsi="Arial" w:cs="Arial"/>
                <w:sz w:val="22"/>
                <w:szCs w:val="18"/>
                <w:lang w:val="en"/>
              </w:rPr>
            </w:pPr>
            <w:r w:rsidRPr="009458ED">
              <w:rPr>
                <w:rFonts w:ascii="Arial" w:hAnsi="Arial" w:cs="Arial"/>
                <w:sz w:val="22"/>
                <w:szCs w:val="18"/>
                <w:lang w:val="en"/>
              </w:rPr>
              <w:t>Add or remove a certificate</w:t>
            </w:r>
          </w:p>
          <w:p w:rsidRPr="007831AE" w:rsidR="005B2455" w:rsidP="00D25CFB" w:rsidRDefault="005B2455" w14:paraId="5F5FBF01" w14:textId="77777777">
            <w:pPr>
              <w:rPr>
                <w:rFonts w:ascii="Arial" w:hAnsi="Arial" w:cs="Arial"/>
                <w:b/>
              </w:rPr>
            </w:pPr>
          </w:p>
        </w:tc>
      </w:tr>
    </w:tbl>
    <w:p w:rsidRPr="007831AE" w:rsidR="005B2455" w:rsidP="005B2455" w:rsidRDefault="005B2455" w14:paraId="75250696" w14:textId="77777777">
      <w:pPr>
        <w:rPr>
          <w:rFonts w:ascii="Arial" w:hAnsi="Arial" w:cs="Arial"/>
        </w:rPr>
      </w:pPr>
    </w:p>
    <w:p w:rsidRPr="007831AE" w:rsidR="005B2455" w:rsidP="005B2455" w:rsidRDefault="005B2455" w14:paraId="287A97C3" w14:textId="77777777">
      <w:pPr>
        <w:rPr>
          <w:rFonts w:ascii="Arial" w:hAnsi="Arial" w:cs="Arial"/>
        </w:rPr>
      </w:pPr>
    </w:p>
    <w:p w:rsidR="000A6D8A" w:rsidP="005E01A1" w:rsidRDefault="000A6D8A" w14:paraId="34B3F2EB" w14:textId="77777777">
      <w:pPr>
        <w:suppressAutoHyphens/>
        <w:jc w:val="both"/>
        <w:rPr>
          <w:rFonts w:ascii="Arial" w:hAnsi="Arial" w:cs="Arial"/>
          <w:b/>
          <w:szCs w:val="24"/>
        </w:rPr>
      </w:pPr>
    </w:p>
    <w:p w:rsidRPr="00593B06" w:rsidR="005B2455" w:rsidP="005E01A1" w:rsidRDefault="005B2455" w14:paraId="69C26DE1" w14:textId="77777777">
      <w:pPr>
        <w:suppressAutoHyphens/>
        <w:jc w:val="both"/>
        <w:rPr>
          <w:szCs w:val="24"/>
        </w:rPr>
      </w:pPr>
    </w:p>
    <w:sectPr w:rsidRPr="00593B06" w:rsidR="005B2455" w:rsidSect="0001179F">
      <w:pgSz w:w="11907" w:h="16840" w:orient="portrait"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92F" w:rsidRDefault="00D8092F" w14:paraId="2A0995F8" w14:textId="77777777">
      <w:pPr>
        <w:spacing w:line="20" w:lineRule="exact"/>
      </w:pPr>
    </w:p>
  </w:endnote>
  <w:endnote w:type="continuationSeparator" w:id="0">
    <w:p w:rsidR="00D8092F" w:rsidRDefault="00D8092F" w14:paraId="2754E202" w14:textId="77777777">
      <w:r>
        <w:t xml:space="preserve"> </w:t>
      </w:r>
    </w:p>
  </w:endnote>
  <w:endnote w:type="continuationNotice" w:id="1">
    <w:p w:rsidR="00D8092F" w:rsidRDefault="00D8092F" w14:paraId="0A74CA3A"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0954" w:rsidP="00C758FC" w:rsidRDefault="00B267EF" w14:paraId="3E31409F" w14:textId="6EDAED27">
    <w:pPr>
      <w:suppressAutoHyphens/>
      <w:jc w:val="both"/>
      <w:rPr>
        <w:rFonts w:ascii="Arial" w:hAnsi="Arial" w:cs="Arial"/>
        <w:sz w:val="16"/>
      </w:rPr>
    </w:pPr>
    <w:r>
      <w:rPr>
        <w:rFonts w:ascii="Arial" w:hAnsi="Arial" w:cs="Arial"/>
        <w:noProof/>
        <w:sz w:val="16"/>
        <w:szCs w:val="16"/>
      </w:rPr>
      <w:drawing>
        <wp:anchor distT="0" distB="0" distL="114300" distR="114300" simplePos="0" relativeHeight="251660290" behindDoc="0" locked="0" layoutInCell="1" allowOverlap="1" wp14:anchorId="2B79B2AF" wp14:editId="77ED07AD">
          <wp:simplePos x="0" y="0"/>
          <wp:positionH relativeFrom="column">
            <wp:posOffset>3438525</wp:posOffset>
          </wp:positionH>
          <wp:positionV relativeFrom="paragraph">
            <wp:posOffset>12065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11E60">
      <w:rPr>
        <w:noProof/>
        <w:lang w:eastAsia="en-GB"/>
      </w:rPr>
      <w:drawing>
        <wp:anchor distT="0" distB="0" distL="114300" distR="114300" simplePos="0" relativeHeight="251658240" behindDoc="0" locked="0" layoutInCell="1" allowOverlap="1" wp14:anchorId="4FA6EFF8" wp14:editId="66419C3F">
          <wp:simplePos x="0" y="0"/>
          <wp:positionH relativeFrom="column">
            <wp:posOffset>5487035</wp:posOffset>
          </wp:positionH>
          <wp:positionV relativeFrom="paragraph">
            <wp:posOffset>-1905</wp:posOffset>
          </wp:positionV>
          <wp:extent cx="910590" cy="4089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00B11E60">
      <w:rPr>
        <w:noProof/>
      </w:rPr>
      <w:drawing>
        <wp:anchor distT="0" distB="0" distL="114300" distR="114300" simplePos="0" relativeHeight="251658241" behindDoc="0" locked="0" layoutInCell="1" allowOverlap="1" wp14:anchorId="7EC68F19" wp14:editId="07777777">
          <wp:simplePos x="0" y="0"/>
          <wp:positionH relativeFrom="column">
            <wp:posOffset>4545965</wp:posOffset>
          </wp:positionH>
          <wp:positionV relativeFrom="paragraph">
            <wp:posOffset>6985</wp:posOffset>
          </wp:positionV>
          <wp:extent cx="895350" cy="400050"/>
          <wp:effectExtent l="0" t="0" r="0" b="0"/>
          <wp:wrapNone/>
          <wp:docPr id="6"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4798">
      <w:rPr>
        <w:rFonts w:ascii="Arial" w:hAnsi="Arial" w:cs="Arial"/>
        <w:sz w:val="16"/>
      </w:rPr>
      <w:t xml:space="preserve">Job </w:t>
    </w:r>
    <w:r w:rsidR="00010954">
      <w:rPr>
        <w:rFonts w:ascii="Arial" w:hAnsi="Arial" w:cs="Arial"/>
        <w:sz w:val="16"/>
      </w:rPr>
      <w:t>Specificatio</w:t>
    </w:r>
    <w:r w:rsidR="006E4798">
      <w:rPr>
        <w:rFonts w:ascii="Arial" w:hAnsi="Arial" w:cs="Arial"/>
        <w:sz w:val="16"/>
      </w:rPr>
      <w:t>n –</w:t>
    </w:r>
    <w:r>
      <w:rPr>
        <w:rFonts w:ascii="Arial" w:hAnsi="Arial" w:cs="Arial"/>
        <w:sz w:val="16"/>
      </w:rPr>
      <w:t xml:space="preserve"> </w:t>
    </w:r>
    <w:r w:rsidR="00010954">
      <w:rPr>
        <w:rFonts w:ascii="Arial" w:hAnsi="Arial" w:cs="Arial"/>
        <w:sz w:val="16"/>
      </w:rPr>
      <w:t xml:space="preserve">Director of </w:t>
    </w:r>
    <w:r w:rsidR="00BF3BCB">
      <w:rPr>
        <w:rFonts w:ascii="Arial" w:hAnsi="Arial" w:cs="Arial"/>
        <w:sz w:val="16"/>
      </w:rPr>
      <w:t>Quality</w:t>
    </w:r>
    <w:r w:rsidR="00A7340A">
      <w:rPr>
        <w:rFonts w:ascii="Arial" w:hAnsi="Arial" w:cs="Arial"/>
        <w:sz w:val="16"/>
      </w:rPr>
      <w:t xml:space="preserve"> and Performance </w:t>
    </w:r>
    <w:r w:rsidR="006E4798">
      <w:rPr>
        <w:rFonts w:ascii="Arial" w:hAnsi="Arial" w:cs="Arial"/>
        <w:sz w:val="16"/>
      </w:rPr>
      <w:t xml:space="preserve"> </w:t>
    </w:r>
  </w:p>
  <w:p w:rsidR="00A9209A" w:rsidP="00C758FC" w:rsidRDefault="006E4798" w14:paraId="2877723F" w14:textId="2BEAD9D7">
    <w:pPr>
      <w:suppressAutoHyphens/>
      <w:jc w:val="both"/>
      <w:rPr>
        <w:rFonts w:ascii="Times New Roman" w:hAnsi="Times New Roman"/>
        <w:sz w:val="16"/>
      </w:rPr>
    </w:pPr>
    <w:r>
      <w:rPr>
        <w:rFonts w:ascii="Arial" w:hAnsi="Arial" w:cs="Arial"/>
        <w:sz w:val="16"/>
      </w:rPr>
      <w:t xml:space="preserve">Reviewed </w:t>
    </w:r>
    <w:r w:rsidR="00B267EF">
      <w:rPr>
        <w:rFonts w:ascii="Arial" w:hAnsi="Arial" w:cs="Arial"/>
        <w:sz w:val="16"/>
      </w:rPr>
      <w:t xml:space="preserve">&amp; </w:t>
    </w:r>
    <w:proofErr w:type="gramStart"/>
    <w:r w:rsidR="00B267EF">
      <w:rPr>
        <w:rFonts w:ascii="Arial" w:hAnsi="Arial" w:cs="Arial"/>
        <w:sz w:val="16"/>
      </w:rPr>
      <w:t>Agreed</w:t>
    </w:r>
    <w:proofErr w:type="gramEnd"/>
    <w:r w:rsidR="00B267EF">
      <w:rPr>
        <w:rFonts w:ascii="Arial" w:hAnsi="Arial" w:cs="Arial"/>
        <w:sz w:val="16"/>
      </w:rPr>
      <w:t xml:space="preserve"> on </w:t>
    </w:r>
    <w:r w:rsidR="00A7340A">
      <w:rPr>
        <w:rFonts w:ascii="Arial" w:hAnsi="Arial" w:cs="Arial"/>
        <w:sz w:val="16"/>
      </w:rPr>
      <w:t>21.</w:t>
    </w:r>
    <w:r w:rsidR="00B267EF">
      <w:rPr>
        <w:rFonts w:ascii="Arial" w:hAnsi="Arial" w:cs="Arial"/>
        <w:sz w:val="16"/>
      </w:rPr>
      <w:t>0</w:t>
    </w:r>
    <w:r w:rsidR="00A7340A">
      <w:rPr>
        <w:rFonts w:ascii="Arial" w:hAnsi="Arial" w:cs="Arial"/>
        <w:sz w:val="16"/>
      </w:rPr>
      <w:t>5.</w:t>
    </w:r>
    <w:r w:rsidR="00B267EF">
      <w:rPr>
        <w:rFonts w:ascii="Arial" w:hAnsi="Arial" w:cs="Arial"/>
        <w:sz w:val="16"/>
      </w:rPr>
      <w:t>20</w:t>
    </w:r>
    <w:r w:rsidR="00A7340A">
      <w:rPr>
        <w:rFonts w:ascii="Arial" w:hAnsi="Arial" w:cs="Arial"/>
        <w:sz w:val="16"/>
      </w:rPr>
      <w:t>26)</w:t>
    </w:r>
    <w:r w:rsidRPr="00B267EF" w:rsidR="00B267EF">
      <w:rPr>
        <w:rFonts w:ascii="Arial" w:hAnsi="Arial" w:cs="Arial"/>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92F" w:rsidRDefault="00D8092F" w14:paraId="0F13B0F6" w14:textId="77777777">
      <w:r>
        <w:separator/>
      </w:r>
    </w:p>
  </w:footnote>
  <w:footnote w:type="continuationSeparator" w:id="0">
    <w:p w:rsidR="00D8092F" w:rsidRDefault="00D8092F" w14:paraId="0A15AC10" w14:textId="77777777">
      <w:r>
        <w:continuationSeparator/>
      </w:r>
    </w:p>
  </w:footnote>
  <w:footnote w:type="continuationNotice" w:id="1">
    <w:p w:rsidR="00D8092F" w:rsidRDefault="00D8092F" w14:paraId="6C63F3E4"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8AD"/>
    <w:multiLevelType w:val="hybridMultilevel"/>
    <w:tmpl w:val="E1D657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8310F8"/>
    <w:multiLevelType w:val="hybridMultilevel"/>
    <w:tmpl w:val="5A420B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6C7475"/>
    <w:multiLevelType w:val="multilevel"/>
    <w:tmpl w:val="1A407C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90F3C3A"/>
    <w:multiLevelType w:val="hybridMultilevel"/>
    <w:tmpl w:val="5E72B3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C072AA0"/>
    <w:multiLevelType w:val="hybridMultilevel"/>
    <w:tmpl w:val="114AC614"/>
    <w:lvl w:ilvl="0" w:tplc="08090001">
      <w:start w:val="1"/>
      <w:numFmt w:val="bullet"/>
      <w:lvlText w:val=""/>
      <w:lvlJc w:val="left"/>
      <w:pPr>
        <w:ind w:left="750" w:hanging="360"/>
      </w:pPr>
      <w:rPr>
        <w:rFonts w:hint="default" w:ascii="Symbol" w:hAnsi="Symbol"/>
      </w:rPr>
    </w:lvl>
    <w:lvl w:ilvl="1" w:tplc="08090003" w:tentative="1">
      <w:start w:val="1"/>
      <w:numFmt w:val="bullet"/>
      <w:lvlText w:val="o"/>
      <w:lvlJc w:val="left"/>
      <w:pPr>
        <w:ind w:left="1470" w:hanging="360"/>
      </w:pPr>
      <w:rPr>
        <w:rFonts w:hint="default" w:ascii="Courier New" w:hAnsi="Courier New" w:cs="Courier New"/>
      </w:rPr>
    </w:lvl>
    <w:lvl w:ilvl="2" w:tplc="08090005" w:tentative="1">
      <w:start w:val="1"/>
      <w:numFmt w:val="bullet"/>
      <w:lvlText w:val=""/>
      <w:lvlJc w:val="left"/>
      <w:pPr>
        <w:ind w:left="2190" w:hanging="360"/>
      </w:pPr>
      <w:rPr>
        <w:rFonts w:hint="default" w:ascii="Wingdings" w:hAnsi="Wingdings"/>
      </w:rPr>
    </w:lvl>
    <w:lvl w:ilvl="3" w:tplc="08090001" w:tentative="1">
      <w:start w:val="1"/>
      <w:numFmt w:val="bullet"/>
      <w:lvlText w:val=""/>
      <w:lvlJc w:val="left"/>
      <w:pPr>
        <w:ind w:left="2910" w:hanging="360"/>
      </w:pPr>
      <w:rPr>
        <w:rFonts w:hint="default" w:ascii="Symbol" w:hAnsi="Symbol"/>
      </w:rPr>
    </w:lvl>
    <w:lvl w:ilvl="4" w:tplc="08090003" w:tentative="1">
      <w:start w:val="1"/>
      <w:numFmt w:val="bullet"/>
      <w:lvlText w:val="o"/>
      <w:lvlJc w:val="left"/>
      <w:pPr>
        <w:ind w:left="3630" w:hanging="360"/>
      </w:pPr>
      <w:rPr>
        <w:rFonts w:hint="default" w:ascii="Courier New" w:hAnsi="Courier New" w:cs="Courier New"/>
      </w:rPr>
    </w:lvl>
    <w:lvl w:ilvl="5" w:tplc="08090005" w:tentative="1">
      <w:start w:val="1"/>
      <w:numFmt w:val="bullet"/>
      <w:lvlText w:val=""/>
      <w:lvlJc w:val="left"/>
      <w:pPr>
        <w:ind w:left="4350" w:hanging="360"/>
      </w:pPr>
      <w:rPr>
        <w:rFonts w:hint="default" w:ascii="Wingdings" w:hAnsi="Wingdings"/>
      </w:rPr>
    </w:lvl>
    <w:lvl w:ilvl="6" w:tplc="08090001" w:tentative="1">
      <w:start w:val="1"/>
      <w:numFmt w:val="bullet"/>
      <w:lvlText w:val=""/>
      <w:lvlJc w:val="left"/>
      <w:pPr>
        <w:ind w:left="5070" w:hanging="360"/>
      </w:pPr>
      <w:rPr>
        <w:rFonts w:hint="default" w:ascii="Symbol" w:hAnsi="Symbol"/>
      </w:rPr>
    </w:lvl>
    <w:lvl w:ilvl="7" w:tplc="08090003" w:tentative="1">
      <w:start w:val="1"/>
      <w:numFmt w:val="bullet"/>
      <w:lvlText w:val="o"/>
      <w:lvlJc w:val="left"/>
      <w:pPr>
        <w:ind w:left="5790" w:hanging="360"/>
      </w:pPr>
      <w:rPr>
        <w:rFonts w:hint="default" w:ascii="Courier New" w:hAnsi="Courier New" w:cs="Courier New"/>
      </w:rPr>
    </w:lvl>
    <w:lvl w:ilvl="8" w:tplc="08090005" w:tentative="1">
      <w:start w:val="1"/>
      <w:numFmt w:val="bullet"/>
      <w:lvlText w:val=""/>
      <w:lvlJc w:val="left"/>
      <w:pPr>
        <w:ind w:left="6510" w:hanging="360"/>
      </w:pPr>
      <w:rPr>
        <w:rFonts w:hint="default" w:ascii="Wingdings" w:hAnsi="Wingdings"/>
      </w:rPr>
    </w:lvl>
  </w:abstractNum>
  <w:abstractNum w:abstractNumId="5" w15:restartNumberingAfterBreak="0">
    <w:nsid w:val="0F1429DF"/>
    <w:multiLevelType w:val="hybridMultilevel"/>
    <w:tmpl w:val="F498F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DC3AAC"/>
    <w:multiLevelType w:val="hybridMultilevel"/>
    <w:tmpl w:val="51C2E70E"/>
    <w:lvl w:ilvl="0" w:tplc="3B56D2F4">
      <w:start w:val="1"/>
      <w:numFmt w:val="bullet"/>
      <w:lvlText w:val=""/>
      <w:lvlJc w:val="left"/>
      <w:pPr>
        <w:tabs>
          <w:tab w:val="num" w:pos="57"/>
        </w:tabs>
        <w:ind w:left="284" w:hanging="284"/>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5464668"/>
    <w:multiLevelType w:val="hybridMultilevel"/>
    <w:tmpl w:val="AA2018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9" w15:restartNumberingAfterBreak="0">
    <w:nsid w:val="1EEF6DE2"/>
    <w:multiLevelType w:val="multilevel"/>
    <w:tmpl w:val="A7784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F3B4163"/>
    <w:multiLevelType w:val="multilevel"/>
    <w:tmpl w:val="849E09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12"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13"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14" w15:restartNumberingAfterBreak="0">
    <w:nsid w:val="228157F9"/>
    <w:multiLevelType w:val="hybridMultilevel"/>
    <w:tmpl w:val="61BE108C"/>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A163738"/>
    <w:multiLevelType w:val="hybridMultilevel"/>
    <w:tmpl w:val="5AAC0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A3C6801"/>
    <w:multiLevelType w:val="hybridMultilevel"/>
    <w:tmpl w:val="51ACA6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C7F4CDC"/>
    <w:multiLevelType w:val="hybridMultilevel"/>
    <w:tmpl w:val="14A08524"/>
    <w:lvl w:ilvl="0" w:tplc="443073A6">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E8D0DC5"/>
    <w:multiLevelType w:val="hybridMultilevel"/>
    <w:tmpl w:val="754660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0AC733D"/>
    <w:multiLevelType w:val="hybridMultilevel"/>
    <w:tmpl w:val="864443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7E86E44"/>
    <w:multiLevelType w:val="hybridMultilevel"/>
    <w:tmpl w:val="CD523B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8844D73"/>
    <w:multiLevelType w:val="multilevel"/>
    <w:tmpl w:val="0D2CA3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26599B"/>
    <w:multiLevelType w:val="multilevel"/>
    <w:tmpl w:val="A6A6C3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0B79DE"/>
    <w:multiLevelType w:val="multilevel"/>
    <w:tmpl w:val="1C0C5C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CDC4ECA"/>
    <w:multiLevelType w:val="multilevel"/>
    <w:tmpl w:val="1C0C5C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1CA79B7"/>
    <w:multiLevelType w:val="hybridMultilevel"/>
    <w:tmpl w:val="99CCA40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56511F44"/>
    <w:multiLevelType w:val="multilevel"/>
    <w:tmpl w:val="3CC270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9B704BA"/>
    <w:multiLevelType w:val="hybridMultilevel"/>
    <w:tmpl w:val="E51288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370B79"/>
    <w:multiLevelType w:val="hybridMultilevel"/>
    <w:tmpl w:val="BFE64C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36E2FC9"/>
    <w:multiLevelType w:val="hybridMultilevel"/>
    <w:tmpl w:val="21D086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5746EE5"/>
    <w:multiLevelType w:val="hybridMultilevel"/>
    <w:tmpl w:val="08CE31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6661397"/>
    <w:multiLevelType w:val="hybridMultilevel"/>
    <w:tmpl w:val="7B54DF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7E74F5F"/>
    <w:multiLevelType w:val="hybridMultilevel"/>
    <w:tmpl w:val="82F0A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A4221B5"/>
    <w:multiLevelType w:val="multilevel"/>
    <w:tmpl w:val="1C0C5CD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4040416"/>
    <w:multiLevelType w:val="hybridMultilevel"/>
    <w:tmpl w:val="DE7249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40" w15:restartNumberingAfterBreak="0">
    <w:nsid w:val="795627DA"/>
    <w:multiLevelType w:val="hybridMultilevel"/>
    <w:tmpl w:val="244E50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BE37C4E"/>
    <w:multiLevelType w:val="hybridMultilevel"/>
    <w:tmpl w:val="468E49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60E2A"/>
    <w:multiLevelType w:val="multilevel"/>
    <w:tmpl w:val="3FC49E30"/>
    <w:lvl w:ilvl="0">
      <w:start w:val="1"/>
      <w:numFmt w:val="bullet"/>
      <w:lvlText w:val=""/>
      <w:lvlJc w:val="left"/>
      <w:pPr>
        <w:tabs>
          <w:tab w:val="num" w:pos="927"/>
        </w:tabs>
        <w:ind w:left="927"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88103780">
    <w:abstractNumId w:val="11"/>
  </w:num>
  <w:num w:numId="2" w16cid:durableId="887108346">
    <w:abstractNumId w:val="13"/>
  </w:num>
  <w:num w:numId="3" w16cid:durableId="400174997">
    <w:abstractNumId w:val="8"/>
  </w:num>
  <w:num w:numId="4" w16cid:durableId="2096658358">
    <w:abstractNumId w:val="12"/>
  </w:num>
  <w:num w:numId="5" w16cid:durableId="1289509201">
    <w:abstractNumId w:val="39"/>
  </w:num>
  <w:num w:numId="6" w16cid:durableId="1548837840">
    <w:abstractNumId w:val="22"/>
  </w:num>
  <w:num w:numId="7" w16cid:durableId="1905873154">
    <w:abstractNumId w:val="23"/>
  </w:num>
  <w:num w:numId="8" w16cid:durableId="106894056">
    <w:abstractNumId w:val="25"/>
  </w:num>
  <w:num w:numId="9" w16cid:durableId="1399093241">
    <w:abstractNumId w:val="31"/>
  </w:num>
  <w:num w:numId="10" w16cid:durableId="2128616239">
    <w:abstractNumId w:val="42"/>
  </w:num>
  <w:num w:numId="11" w16cid:durableId="218056579">
    <w:abstractNumId w:val="17"/>
  </w:num>
  <w:num w:numId="12" w16cid:durableId="371267015">
    <w:abstractNumId w:val="26"/>
  </w:num>
  <w:num w:numId="13" w16cid:durableId="2095588499">
    <w:abstractNumId w:val="16"/>
  </w:num>
  <w:num w:numId="14" w16cid:durableId="1314330724">
    <w:abstractNumId w:val="17"/>
  </w:num>
  <w:num w:numId="15" w16cid:durableId="377045997">
    <w:abstractNumId w:val="21"/>
  </w:num>
  <w:num w:numId="16" w16cid:durableId="1354265002">
    <w:abstractNumId w:val="4"/>
  </w:num>
  <w:num w:numId="17" w16cid:durableId="502477666">
    <w:abstractNumId w:val="10"/>
  </w:num>
  <w:num w:numId="18" w16cid:durableId="1678118586">
    <w:abstractNumId w:val="29"/>
  </w:num>
  <w:num w:numId="19" w16cid:durableId="1826890638">
    <w:abstractNumId w:val="43"/>
  </w:num>
  <w:num w:numId="20" w16cid:durableId="20281091">
    <w:abstractNumId w:val="0"/>
  </w:num>
  <w:num w:numId="21" w16cid:durableId="262031013">
    <w:abstractNumId w:val="33"/>
  </w:num>
  <w:num w:numId="22" w16cid:durableId="1450322911">
    <w:abstractNumId w:val="38"/>
  </w:num>
  <w:num w:numId="23" w16cid:durableId="1796678790">
    <w:abstractNumId w:val="15"/>
  </w:num>
  <w:num w:numId="24" w16cid:durableId="333536497">
    <w:abstractNumId w:val="41"/>
  </w:num>
  <w:num w:numId="25" w16cid:durableId="2086224089">
    <w:abstractNumId w:val="18"/>
  </w:num>
  <w:num w:numId="26" w16cid:durableId="573930677">
    <w:abstractNumId w:val="7"/>
  </w:num>
  <w:num w:numId="27" w16cid:durableId="1378624624">
    <w:abstractNumId w:val="5"/>
  </w:num>
  <w:num w:numId="28" w16cid:durableId="609822642">
    <w:abstractNumId w:val="35"/>
  </w:num>
  <w:num w:numId="29" w16cid:durableId="530454973">
    <w:abstractNumId w:val="14"/>
  </w:num>
  <w:num w:numId="30" w16cid:durableId="1448547294">
    <w:abstractNumId w:val="40"/>
  </w:num>
  <w:num w:numId="31" w16cid:durableId="2141222280">
    <w:abstractNumId w:val="28"/>
  </w:num>
  <w:num w:numId="32" w16cid:durableId="1001659806">
    <w:abstractNumId w:val="37"/>
  </w:num>
  <w:num w:numId="33" w16cid:durableId="443034843">
    <w:abstractNumId w:val="3"/>
  </w:num>
  <w:num w:numId="34" w16cid:durableId="1257402394">
    <w:abstractNumId w:val="30"/>
  </w:num>
  <w:num w:numId="35" w16cid:durableId="1189877002">
    <w:abstractNumId w:val="27"/>
  </w:num>
  <w:num w:numId="36" w16cid:durableId="1502744050">
    <w:abstractNumId w:val="20"/>
  </w:num>
  <w:num w:numId="37" w16cid:durableId="1987977778">
    <w:abstractNumId w:val="6"/>
  </w:num>
  <w:num w:numId="38" w16cid:durableId="954678509">
    <w:abstractNumId w:val="1"/>
  </w:num>
  <w:num w:numId="39" w16cid:durableId="848447513">
    <w:abstractNumId w:val="19"/>
  </w:num>
  <w:num w:numId="40" w16cid:durableId="1402756173">
    <w:abstractNumId w:val="2"/>
  </w:num>
  <w:num w:numId="41" w16cid:durableId="1878589693">
    <w:abstractNumId w:val="24"/>
  </w:num>
  <w:num w:numId="42" w16cid:durableId="1758088923">
    <w:abstractNumId w:val="9"/>
  </w:num>
  <w:num w:numId="43" w16cid:durableId="1738094654">
    <w:abstractNumId w:val="34"/>
  </w:num>
  <w:num w:numId="44" w16cid:durableId="1052266213">
    <w:abstractNumId w:val="32"/>
  </w:num>
  <w:num w:numId="45" w16cid:durableId="1778059359">
    <w:abstractNumId w:val="3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034D0"/>
    <w:rsid w:val="00010926"/>
    <w:rsid w:val="00010954"/>
    <w:rsid w:val="0001179F"/>
    <w:rsid w:val="000126F8"/>
    <w:rsid w:val="0002248E"/>
    <w:rsid w:val="00025F57"/>
    <w:rsid w:val="0003412F"/>
    <w:rsid w:val="000342B4"/>
    <w:rsid w:val="00044425"/>
    <w:rsid w:val="00051F09"/>
    <w:rsid w:val="00055BD7"/>
    <w:rsid w:val="00060FD6"/>
    <w:rsid w:val="00062F64"/>
    <w:rsid w:val="000671D5"/>
    <w:rsid w:val="00076DA3"/>
    <w:rsid w:val="000777E6"/>
    <w:rsid w:val="00077F62"/>
    <w:rsid w:val="00085E1E"/>
    <w:rsid w:val="00086FAC"/>
    <w:rsid w:val="00087DAF"/>
    <w:rsid w:val="000A0C48"/>
    <w:rsid w:val="000A69D2"/>
    <w:rsid w:val="000A6D8A"/>
    <w:rsid w:val="000B2D30"/>
    <w:rsid w:val="000B3B46"/>
    <w:rsid w:val="000D05BC"/>
    <w:rsid w:val="000D08EA"/>
    <w:rsid w:val="000D0A76"/>
    <w:rsid w:val="000D1818"/>
    <w:rsid w:val="000D3423"/>
    <w:rsid w:val="000D634F"/>
    <w:rsid w:val="000D6B10"/>
    <w:rsid w:val="000E130E"/>
    <w:rsid w:val="000E670D"/>
    <w:rsid w:val="0010006C"/>
    <w:rsid w:val="00104B2C"/>
    <w:rsid w:val="001119F0"/>
    <w:rsid w:val="00114B9A"/>
    <w:rsid w:val="00120C6E"/>
    <w:rsid w:val="00125254"/>
    <w:rsid w:val="00126B6E"/>
    <w:rsid w:val="00133F53"/>
    <w:rsid w:val="001441AB"/>
    <w:rsid w:val="00146245"/>
    <w:rsid w:val="001620F6"/>
    <w:rsid w:val="00162A33"/>
    <w:rsid w:val="00164A0A"/>
    <w:rsid w:val="00172508"/>
    <w:rsid w:val="00183986"/>
    <w:rsid w:val="00183CB2"/>
    <w:rsid w:val="0018517D"/>
    <w:rsid w:val="001877F8"/>
    <w:rsid w:val="00191930"/>
    <w:rsid w:val="001927B6"/>
    <w:rsid w:val="00193CC0"/>
    <w:rsid w:val="001A79C1"/>
    <w:rsid w:val="001A7BA7"/>
    <w:rsid w:val="001A7BE1"/>
    <w:rsid w:val="001B4C92"/>
    <w:rsid w:val="001C3199"/>
    <w:rsid w:val="001C78B2"/>
    <w:rsid w:val="001E0F4E"/>
    <w:rsid w:val="001E6C5B"/>
    <w:rsid w:val="001E7A8E"/>
    <w:rsid w:val="001F465A"/>
    <w:rsid w:val="001F6201"/>
    <w:rsid w:val="001F7236"/>
    <w:rsid w:val="00203DBD"/>
    <w:rsid w:val="00206DC7"/>
    <w:rsid w:val="00207987"/>
    <w:rsid w:val="00210171"/>
    <w:rsid w:val="00213522"/>
    <w:rsid w:val="00213E43"/>
    <w:rsid w:val="0021579B"/>
    <w:rsid w:val="002233CF"/>
    <w:rsid w:val="00224BDE"/>
    <w:rsid w:val="00226451"/>
    <w:rsid w:val="00226977"/>
    <w:rsid w:val="00231267"/>
    <w:rsid w:val="0023194A"/>
    <w:rsid w:val="00232473"/>
    <w:rsid w:val="0023482E"/>
    <w:rsid w:val="00236161"/>
    <w:rsid w:val="00236E39"/>
    <w:rsid w:val="002435AD"/>
    <w:rsid w:val="0025100D"/>
    <w:rsid w:val="00252DD6"/>
    <w:rsid w:val="0025472B"/>
    <w:rsid w:val="0025506B"/>
    <w:rsid w:val="0025621E"/>
    <w:rsid w:val="00260D50"/>
    <w:rsid w:val="00283F36"/>
    <w:rsid w:val="002840DB"/>
    <w:rsid w:val="002867E9"/>
    <w:rsid w:val="0028731E"/>
    <w:rsid w:val="002908AD"/>
    <w:rsid w:val="00291387"/>
    <w:rsid w:val="00292045"/>
    <w:rsid w:val="00293D03"/>
    <w:rsid w:val="002A5709"/>
    <w:rsid w:val="002A65DE"/>
    <w:rsid w:val="002B100F"/>
    <w:rsid w:val="002B3DE1"/>
    <w:rsid w:val="002B4A97"/>
    <w:rsid w:val="002B4B31"/>
    <w:rsid w:val="002B7845"/>
    <w:rsid w:val="002B785E"/>
    <w:rsid w:val="002D3381"/>
    <w:rsid w:val="002D367C"/>
    <w:rsid w:val="002D4AF0"/>
    <w:rsid w:val="002E0BD8"/>
    <w:rsid w:val="002E3F37"/>
    <w:rsid w:val="002E688C"/>
    <w:rsid w:val="002E71C7"/>
    <w:rsid w:val="002E766C"/>
    <w:rsid w:val="002F4EB4"/>
    <w:rsid w:val="002F6B2E"/>
    <w:rsid w:val="002F74CA"/>
    <w:rsid w:val="002F7A2F"/>
    <w:rsid w:val="003019DA"/>
    <w:rsid w:val="003042F9"/>
    <w:rsid w:val="003050CB"/>
    <w:rsid w:val="003269AC"/>
    <w:rsid w:val="0032796D"/>
    <w:rsid w:val="00332927"/>
    <w:rsid w:val="0034041D"/>
    <w:rsid w:val="003421F9"/>
    <w:rsid w:val="00344AC6"/>
    <w:rsid w:val="00351E59"/>
    <w:rsid w:val="00353ECE"/>
    <w:rsid w:val="003540DD"/>
    <w:rsid w:val="00364033"/>
    <w:rsid w:val="00365172"/>
    <w:rsid w:val="003726F5"/>
    <w:rsid w:val="003734C6"/>
    <w:rsid w:val="0037462A"/>
    <w:rsid w:val="003755ED"/>
    <w:rsid w:val="003761D6"/>
    <w:rsid w:val="00376AA7"/>
    <w:rsid w:val="003817C5"/>
    <w:rsid w:val="003872F7"/>
    <w:rsid w:val="00395D1A"/>
    <w:rsid w:val="003A0D99"/>
    <w:rsid w:val="003A4AD3"/>
    <w:rsid w:val="003C114F"/>
    <w:rsid w:val="003D6932"/>
    <w:rsid w:val="003D6DE3"/>
    <w:rsid w:val="003E08F2"/>
    <w:rsid w:val="003E2597"/>
    <w:rsid w:val="003E2AE8"/>
    <w:rsid w:val="003E5810"/>
    <w:rsid w:val="003E5C79"/>
    <w:rsid w:val="003F36B1"/>
    <w:rsid w:val="00403AE3"/>
    <w:rsid w:val="00412478"/>
    <w:rsid w:val="00412523"/>
    <w:rsid w:val="00426F7C"/>
    <w:rsid w:val="00433C81"/>
    <w:rsid w:val="00433EE1"/>
    <w:rsid w:val="00435890"/>
    <w:rsid w:val="00441B35"/>
    <w:rsid w:val="00453D13"/>
    <w:rsid w:val="00464498"/>
    <w:rsid w:val="004706B9"/>
    <w:rsid w:val="00484586"/>
    <w:rsid w:val="00485A64"/>
    <w:rsid w:val="00497321"/>
    <w:rsid w:val="004A6AB6"/>
    <w:rsid w:val="004B081A"/>
    <w:rsid w:val="004B71E9"/>
    <w:rsid w:val="004C30EF"/>
    <w:rsid w:val="004C6AEC"/>
    <w:rsid w:val="004D0597"/>
    <w:rsid w:val="004D7BAB"/>
    <w:rsid w:val="004D7EC8"/>
    <w:rsid w:val="004E5124"/>
    <w:rsid w:val="004E5588"/>
    <w:rsid w:val="004E7295"/>
    <w:rsid w:val="004E7B29"/>
    <w:rsid w:val="004F2BBC"/>
    <w:rsid w:val="004F5AFF"/>
    <w:rsid w:val="00500A89"/>
    <w:rsid w:val="00504D90"/>
    <w:rsid w:val="0051458B"/>
    <w:rsid w:val="00521B7B"/>
    <w:rsid w:val="00522E33"/>
    <w:rsid w:val="005243BC"/>
    <w:rsid w:val="005277F7"/>
    <w:rsid w:val="005371AE"/>
    <w:rsid w:val="005419BF"/>
    <w:rsid w:val="00542129"/>
    <w:rsid w:val="005478D7"/>
    <w:rsid w:val="00552381"/>
    <w:rsid w:val="005532F6"/>
    <w:rsid w:val="00555989"/>
    <w:rsid w:val="00562394"/>
    <w:rsid w:val="0057386C"/>
    <w:rsid w:val="0057729C"/>
    <w:rsid w:val="00585A79"/>
    <w:rsid w:val="0059011C"/>
    <w:rsid w:val="00593B06"/>
    <w:rsid w:val="005961C9"/>
    <w:rsid w:val="005A5FCB"/>
    <w:rsid w:val="005B2455"/>
    <w:rsid w:val="005C1E6E"/>
    <w:rsid w:val="005C5BEC"/>
    <w:rsid w:val="005C783A"/>
    <w:rsid w:val="005D70DF"/>
    <w:rsid w:val="005E01A1"/>
    <w:rsid w:val="005E1994"/>
    <w:rsid w:val="005E7ADE"/>
    <w:rsid w:val="005F2CAA"/>
    <w:rsid w:val="005F342B"/>
    <w:rsid w:val="006040EB"/>
    <w:rsid w:val="00606B3D"/>
    <w:rsid w:val="00607075"/>
    <w:rsid w:val="00610773"/>
    <w:rsid w:val="006127A6"/>
    <w:rsid w:val="00613C6A"/>
    <w:rsid w:val="006424C7"/>
    <w:rsid w:val="006441DF"/>
    <w:rsid w:val="00645161"/>
    <w:rsid w:val="00657277"/>
    <w:rsid w:val="00657B6B"/>
    <w:rsid w:val="00670A8A"/>
    <w:rsid w:val="00690A54"/>
    <w:rsid w:val="00690FF7"/>
    <w:rsid w:val="00691B8B"/>
    <w:rsid w:val="006B197C"/>
    <w:rsid w:val="006B2461"/>
    <w:rsid w:val="006B2574"/>
    <w:rsid w:val="006B719B"/>
    <w:rsid w:val="006D2B90"/>
    <w:rsid w:val="006E1889"/>
    <w:rsid w:val="006E4798"/>
    <w:rsid w:val="006E6D74"/>
    <w:rsid w:val="006E7388"/>
    <w:rsid w:val="006F3392"/>
    <w:rsid w:val="006F6F85"/>
    <w:rsid w:val="006F7C03"/>
    <w:rsid w:val="00700015"/>
    <w:rsid w:val="00701E07"/>
    <w:rsid w:val="00705753"/>
    <w:rsid w:val="0070715E"/>
    <w:rsid w:val="00711CA3"/>
    <w:rsid w:val="007133D0"/>
    <w:rsid w:val="00723CD8"/>
    <w:rsid w:val="00724D35"/>
    <w:rsid w:val="00733F29"/>
    <w:rsid w:val="0074421B"/>
    <w:rsid w:val="00753A27"/>
    <w:rsid w:val="007553DB"/>
    <w:rsid w:val="00755808"/>
    <w:rsid w:val="00760F8F"/>
    <w:rsid w:val="00764B0C"/>
    <w:rsid w:val="00774BE3"/>
    <w:rsid w:val="007813BA"/>
    <w:rsid w:val="007872D0"/>
    <w:rsid w:val="0079244C"/>
    <w:rsid w:val="007946F8"/>
    <w:rsid w:val="007975AB"/>
    <w:rsid w:val="007A1824"/>
    <w:rsid w:val="007A4D06"/>
    <w:rsid w:val="007C0575"/>
    <w:rsid w:val="007C11A1"/>
    <w:rsid w:val="007C1E4C"/>
    <w:rsid w:val="007C46A4"/>
    <w:rsid w:val="007D45F7"/>
    <w:rsid w:val="007D59DD"/>
    <w:rsid w:val="007D60D0"/>
    <w:rsid w:val="007E40A3"/>
    <w:rsid w:val="007E5019"/>
    <w:rsid w:val="007E529B"/>
    <w:rsid w:val="007E5725"/>
    <w:rsid w:val="007E68EC"/>
    <w:rsid w:val="007F0821"/>
    <w:rsid w:val="007F2710"/>
    <w:rsid w:val="007F50F5"/>
    <w:rsid w:val="00804E8A"/>
    <w:rsid w:val="008061F8"/>
    <w:rsid w:val="00807835"/>
    <w:rsid w:val="0083143A"/>
    <w:rsid w:val="0083243A"/>
    <w:rsid w:val="008324FA"/>
    <w:rsid w:val="008417CF"/>
    <w:rsid w:val="008433AD"/>
    <w:rsid w:val="008465C3"/>
    <w:rsid w:val="008472CF"/>
    <w:rsid w:val="00851FDC"/>
    <w:rsid w:val="00862B8E"/>
    <w:rsid w:val="00871BAB"/>
    <w:rsid w:val="00873442"/>
    <w:rsid w:val="00883C25"/>
    <w:rsid w:val="008861BA"/>
    <w:rsid w:val="0089298F"/>
    <w:rsid w:val="00893449"/>
    <w:rsid w:val="008935CE"/>
    <w:rsid w:val="00893852"/>
    <w:rsid w:val="008A52D8"/>
    <w:rsid w:val="008A6B0B"/>
    <w:rsid w:val="008A76BA"/>
    <w:rsid w:val="008B3A91"/>
    <w:rsid w:val="008B6919"/>
    <w:rsid w:val="008D093C"/>
    <w:rsid w:val="008D0CED"/>
    <w:rsid w:val="008F2F02"/>
    <w:rsid w:val="008F6E3E"/>
    <w:rsid w:val="00903E09"/>
    <w:rsid w:val="009047C7"/>
    <w:rsid w:val="00906D89"/>
    <w:rsid w:val="009105ED"/>
    <w:rsid w:val="00920D48"/>
    <w:rsid w:val="00921977"/>
    <w:rsid w:val="00930333"/>
    <w:rsid w:val="0093183D"/>
    <w:rsid w:val="0093487A"/>
    <w:rsid w:val="00943C40"/>
    <w:rsid w:val="009458ED"/>
    <w:rsid w:val="00947987"/>
    <w:rsid w:val="00952880"/>
    <w:rsid w:val="009646E5"/>
    <w:rsid w:val="00966180"/>
    <w:rsid w:val="00966CC0"/>
    <w:rsid w:val="009774AE"/>
    <w:rsid w:val="0098018D"/>
    <w:rsid w:val="00991242"/>
    <w:rsid w:val="00993836"/>
    <w:rsid w:val="009A2F22"/>
    <w:rsid w:val="009A3E8D"/>
    <w:rsid w:val="009B1363"/>
    <w:rsid w:val="009B188C"/>
    <w:rsid w:val="009B4B91"/>
    <w:rsid w:val="009B5DCB"/>
    <w:rsid w:val="009C372E"/>
    <w:rsid w:val="009C7781"/>
    <w:rsid w:val="009D3589"/>
    <w:rsid w:val="009D4000"/>
    <w:rsid w:val="009E0E63"/>
    <w:rsid w:val="009E3404"/>
    <w:rsid w:val="009F3109"/>
    <w:rsid w:val="009F397A"/>
    <w:rsid w:val="009F6BCC"/>
    <w:rsid w:val="00A03F58"/>
    <w:rsid w:val="00A06CE5"/>
    <w:rsid w:val="00A06D27"/>
    <w:rsid w:val="00A0700A"/>
    <w:rsid w:val="00A3393B"/>
    <w:rsid w:val="00A37276"/>
    <w:rsid w:val="00A44558"/>
    <w:rsid w:val="00A53792"/>
    <w:rsid w:val="00A60AD0"/>
    <w:rsid w:val="00A63814"/>
    <w:rsid w:val="00A72A5F"/>
    <w:rsid w:val="00A73223"/>
    <w:rsid w:val="00A7340A"/>
    <w:rsid w:val="00A74328"/>
    <w:rsid w:val="00A76D94"/>
    <w:rsid w:val="00A84C53"/>
    <w:rsid w:val="00A84D32"/>
    <w:rsid w:val="00A86C37"/>
    <w:rsid w:val="00A9209A"/>
    <w:rsid w:val="00AB024E"/>
    <w:rsid w:val="00AB0EA8"/>
    <w:rsid w:val="00AB2D72"/>
    <w:rsid w:val="00AB58D2"/>
    <w:rsid w:val="00AB5C57"/>
    <w:rsid w:val="00AB6C4D"/>
    <w:rsid w:val="00AC44F3"/>
    <w:rsid w:val="00AD1D20"/>
    <w:rsid w:val="00AE67ED"/>
    <w:rsid w:val="00AE7EC4"/>
    <w:rsid w:val="00B01D50"/>
    <w:rsid w:val="00B03D6E"/>
    <w:rsid w:val="00B06837"/>
    <w:rsid w:val="00B100E8"/>
    <w:rsid w:val="00B11E60"/>
    <w:rsid w:val="00B12EAC"/>
    <w:rsid w:val="00B14A79"/>
    <w:rsid w:val="00B1601B"/>
    <w:rsid w:val="00B2171B"/>
    <w:rsid w:val="00B249C8"/>
    <w:rsid w:val="00B24B4A"/>
    <w:rsid w:val="00B26495"/>
    <w:rsid w:val="00B267EF"/>
    <w:rsid w:val="00B27C4F"/>
    <w:rsid w:val="00B4486A"/>
    <w:rsid w:val="00B44EFD"/>
    <w:rsid w:val="00B510D6"/>
    <w:rsid w:val="00B730C3"/>
    <w:rsid w:val="00B73B25"/>
    <w:rsid w:val="00B75D91"/>
    <w:rsid w:val="00B76276"/>
    <w:rsid w:val="00B831DC"/>
    <w:rsid w:val="00B8527C"/>
    <w:rsid w:val="00B9388D"/>
    <w:rsid w:val="00B944D5"/>
    <w:rsid w:val="00B958FC"/>
    <w:rsid w:val="00B95EB3"/>
    <w:rsid w:val="00B9615B"/>
    <w:rsid w:val="00B96A28"/>
    <w:rsid w:val="00BA2CD4"/>
    <w:rsid w:val="00BA33BD"/>
    <w:rsid w:val="00BB2136"/>
    <w:rsid w:val="00BC2CCF"/>
    <w:rsid w:val="00BC3314"/>
    <w:rsid w:val="00BC4ADB"/>
    <w:rsid w:val="00BD3352"/>
    <w:rsid w:val="00BE00D3"/>
    <w:rsid w:val="00BE1138"/>
    <w:rsid w:val="00BF30E4"/>
    <w:rsid w:val="00BF3BCB"/>
    <w:rsid w:val="00C0273F"/>
    <w:rsid w:val="00C10F04"/>
    <w:rsid w:val="00C2571C"/>
    <w:rsid w:val="00C35E73"/>
    <w:rsid w:val="00C36E44"/>
    <w:rsid w:val="00C40B97"/>
    <w:rsid w:val="00C417F2"/>
    <w:rsid w:val="00C455A3"/>
    <w:rsid w:val="00C47B39"/>
    <w:rsid w:val="00C53387"/>
    <w:rsid w:val="00C5420D"/>
    <w:rsid w:val="00C7009E"/>
    <w:rsid w:val="00C735B6"/>
    <w:rsid w:val="00C758FC"/>
    <w:rsid w:val="00C81241"/>
    <w:rsid w:val="00C87FB3"/>
    <w:rsid w:val="00CA6D2E"/>
    <w:rsid w:val="00CB35F2"/>
    <w:rsid w:val="00CB43BF"/>
    <w:rsid w:val="00CB52F9"/>
    <w:rsid w:val="00CB5F26"/>
    <w:rsid w:val="00CC1AFE"/>
    <w:rsid w:val="00CC5C3E"/>
    <w:rsid w:val="00CD0247"/>
    <w:rsid w:val="00CF2A0E"/>
    <w:rsid w:val="00CF4073"/>
    <w:rsid w:val="00CF4B6B"/>
    <w:rsid w:val="00D028DC"/>
    <w:rsid w:val="00D03945"/>
    <w:rsid w:val="00D0469D"/>
    <w:rsid w:val="00D07BB4"/>
    <w:rsid w:val="00D10788"/>
    <w:rsid w:val="00D2117E"/>
    <w:rsid w:val="00D23973"/>
    <w:rsid w:val="00D27C34"/>
    <w:rsid w:val="00D31189"/>
    <w:rsid w:val="00D3118F"/>
    <w:rsid w:val="00D37160"/>
    <w:rsid w:val="00D5559A"/>
    <w:rsid w:val="00D57A40"/>
    <w:rsid w:val="00D60F1C"/>
    <w:rsid w:val="00D6204E"/>
    <w:rsid w:val="00D640A6"/>
    <w:rsid w:val="00D74785"/>
    <w:rsid w:val="00D7607D"/>
    <w:rsid w:val="00D8092F"/>
    <w:rsid w:val="00D82B50"/>
    <w:rsid w:val="00D85718"/>
    <w:rsid w:val="00D914DC"/>
    <w:rsid w:val="00D920D0"/>
    <w:rsid w:val="00DA279F"/>
    <w:rsid w:val="00DA2A38"/>
    <w:rsid w:val="00DB04AB"/>
    <w:rsid w:val="00DD347C"/>
    <w:rsid w:val="00DD73BE"/>
    <w:rsid w:val="00DE4F23"/>
    <w:rsid w:val="00DE5122"/>
    <w:rsid w:val="00DE6A45"/>
    <w:rsid w:val="00DF08E0"/>
    <w:rsid w:val="00DF1058"/>
    <w:rsid w:val="00E028FC"/>
    <w:rsid w:val="00E03C8C"/>
    <w:rsid w:val="00E152B3"/>
    <w:rsid w:val="00E22560"/>
    <w:rsid w:val="00E257A6"/>
    <w:rsid w:val="00E329E6"/>
    <w:rsid w:val="00E34CB2"/>
    <w:rsid w:val="00E34F59"/>
    <w:rsid w:val="00E35039"/>
    <w:rsid w:val="00E37C99"/>
    <w:rsid w:val="00E53E63"/>
    <w:rsid w:val="00E56A5A"/>
    <w:rsid w:val="00E57EC6"/>
    <w:rsid w:val="00E61C05"/>
    <w:rsid w:val="00E61EAD"/>
    <w:rsid w:val="00E626A6"/>
    <w:rsid w:val="00E76106"/>
    <w:rsid w:val="00E777CF"/>
    <w:rsid w:val="00E77824"/>
    <w:rsid w:val="00E8110E"/>
    <w:rsid w:val="00E8529A"/>
    <w:rsid w:val="00E926D9"/>
    <w:rsid w:val="00EA24F0"/>
    <w:rsid w:val="00EA48C8"/>
    <w:rsid w:val="00EA4CFF"/>
    <w:rsid w:val="00EB4982"/>
    <w:rsid w:val="00EC0EB4"/>
    <w:rsid w:val="00EC5BA9"/>
    <w:rsid w:val="00ED4536"/>
    <w:rsid w:val="00EE1DAC"/>
    <w:rsid w:val="00EE2EE2"/>
    <w:rsid w:val="00EE3A03"/>
    <w:rsid w:val="00EE5894"/>
    <w:rsid w:val="00EE6C78"/>
    <w:rsid w:val="00EF3F70"/>
    <w:rsid w:val="00EF40E9"/>
    <w:rsid w:val="00F10778"/>
    <w:rsid w:val="00F145A2"/>
    <w:rsid w:val="00F1637D"/>
    <w:rsid w:val="00F270F2"/>
    <w:rsid w:val="00F27698"/>
    <w:rsid w:val="00F42911"/>
    <w:rsid w:val="00F47B82"/>
    <w:rsid w:val="00F47DD4"/>
    <w:rsid w:val="00F553A9"/>
    <w:rsid w:val="00F5680D"/>
    <w:rsid w:val="00F56889"/>
    <w:rsid w:val="00F65F38"/>
    <w:rsid w:val="00F6655C"/>
    <w:rsid w:val="00F678EA"/>
    <w:rsid w:val="00F7000E"/>
    <w:rsid w:val="00F70D4F"/>
    <w:rsid w:val="00F73F50"/>
    <w:rsid w:val="00F76AE5"/>
    <w:rsid w:val="00F82188"/>
    <w:rsid w:val="00F96047"/>
    <w:rsid w:val="00FB405C"/>
    <w:rsid w:val="00FC0335"/>
    <w:rsid w:val="00FF1D6B"/>
    <w:rsid w:val="01F77A79"/>
    <w:rsid w:val="03286976"/>
    <w:rsid w:val="0CAAFC69"/>
    <w:rsid w:val="10ECA661"/>
    <w:rsid w:val="186684ED"/>
    <w:rsid w:val="20291C88"/>
    <w:rsid w:val="290AD708"/>
    <w:rsid w:val="30E2ECC7"/>
    <w:rsid w:val="44625C78"/>
    <w:rsid w:val="4BECC1EA"/>
    <w:rsid w:val="5821032D"/>
    <w:rsid w:val="58DFB18F"/>
    <w:rsid w:val="6F76CAFD"/>
    <w:rsid w:val="723CED37"/>
    <w:rsid w:val="73E37AB5"/>
    <w:rsid w:val="77E67F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91A48"/>
  <w15:chartTrackingRefBased/>
  <w15:docId w15:val="{9D8A95CB-4894-4533-8759-206626AD48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267EF"/>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styleId="EquationCaption" w:customStyle="1">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uiPriority w:val="34"/>
    <w:qFormat/>
    <w:rsid w:val="002B100F"/>
    <w:pPr>
      <w:ind w:left="720"/>
    </w:pPr>
  </w:style>
  <w:style w:type="character" w:styleId="Heading1Char" w:customStyle="1">
    <w:name w:val="Heading 1 Char"/>
    <w:link w:val="Heading1"/>
    <w:rsid w:val="00D82B50"/>
    <w:rPr>
      <w:b/>
      <w:sz w:val="24"/>
      <w:u w:val="single"/>
    </w:rPr>
  </w:style>
  <w:style w:type="character" w:styleId="Heading2Char" w:customStyle="1">
    <w:name w:val="Heading 2 Char"/>
    <w:link w:val="Heading2"/>
    <w:rsid w:val="00D82B50"/>
    <w:rPr>
      <w:sz w:val="24"/>
    </w:rPr>
  </w:style>
  <w:style w:type="table" w:styleId="TableGrid">
    <w:name w:val="Table Grid"/>
    <w:basedOn w:val="TableNormal"/>
    <w:rsid w:val="006B246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BodyTextChar" w:customStyle="1">
    <w:name w:val="Body Text Char"/>
    <w:link w:val="BodyText"/>
    <w:rsid w:val="001A7BA7"/>
    <w:rPr>
      <w:spacing w:val="-3"/>
      <w:sz w:val="24"/>
      <w:lang w:eastAsia="en-US"/>
    </w:rPr>
  </w:style>
  <w:style w:type="paragraph" w:styleId="Default" w:customStyle="1">
    <w:name w:val="Default"/>
    <w:basedOn w:val="Normal"/>
    <w:uiPriority w:val="99"/>
    <w:rsid w:val="008B3A91"/>
    <w:pPr>
      <w:autoSpaceDE w:val="0"/>
      <w:autoSpaceDN w:val="0"/>
    </w:pPr>
    <w:rPr>
      <w:rFonts w:ascii="Arial" w:hAnsi="Arial" w:eastAsia="Calibri" w:cs="Arial"/>
      <w:color w:val="000000"/>
      <w:szCs w:val="24"/>
    </w:rPr>
  </w:style>
  <w:style w:type="paragraph" w:styleId="paragraph" w:customStyle="1">
    <w:name w:val="paragraph"/>
    <w:basedOn w:val="Normal"/>
    <w:rsid w:val="00D37160"/>
    <w:pPr>
      <w:spacing w:before="100" w:beforeAutospacing="1" w:after="100" w:afterAutospacing="1"/>
    </w:pPr>
    <w:rPr>
      <w:rFonts w:ascii="Times New Roman" w:hAnsi="Times New Roman"/>
      <w:szCs w:val="24"/>
      <w:lang w:eastAsia="en-GB"/>
    </w:rPr>
  </w:style>
  <w:style w:type="character" w:styleId="normaltextrun" w:customStyle="1">
    <w:name w:val="normaltextrun"/>
    <w:rsid w:val="00D37160"/>
  </w:style>
  <w:style w:type="character" w:styleId="eop" w:customStyle="1">
    <w:name w:val="eop"/>
    <w:rsid w:val="00D37160"/>
  </w:style>
  <w:style w:type="character" w:styleId="CommentReference">
    <w:name w:val="Comment Reference"/>
    <w:basedOn w:val="DefaultParagraphFont"/>
    <w:rsid w:val="00701E07"/>
    <w:rPr>
      <w:sz w:val="16"/>
      <w:szCs w:val="16"/>
    </w:rPr>
  </w:style>
  <w:style w:type="paragraph" w:styleId="CommentText">
    <w:name w:val="Comment Text"/>
    <w:basedOn w:val="Normal"/>
    <w:link w:val="CommentTextChar"/>
    <w:rsid w:val="00701E07"/>
    <w:rPr>
      <w:sz w:val="20"/>
    </w:rPr>
  </w:style>
  <w:style w:type="character" w:styleId="CommentTextChar" w:customStyle="1">
    <w:name w:val="Comment Text Char"/>
    <w:basedOn w:val="DefaultParagraphFont"/>
    <w:link w:val="CommentText"/>
    <w:rsid w:val="00701E07"/>
    <w:rPr>
      <w:rFonts w:ascii="CG Times" w:hAnsi="CG Times"/>
      <w:lang w:eastAsia="en-US"/>
    </w:rPr>
  </w:style>
  <w:style w:type="paragraph" w:styleId="CommentSubject">
    <w:name w:val="Comment Subject"/>
    <w:basedOn w:val="CommentText"/>
    <w:next w:val="CommentText"/>
    <w:link w:val="CommentSubjectChar"/>
    <w:rsid w:val="00701E07"/>
    <w:rPr>
      <w:b/>
      <w:bCs/>
    </w:rPr>
  </w:style>
  <w:style w:type="character" w:styleId="CommentSubjectChar" w:customStyle="1">
    <w:name w:val="Comment Subject Char"/>
    <w:basedOn w:val="CommentTextChar"/>
    <w:link w:val="CommentSubject"/>
    <w:rsid w:val="00701E07"/>
    <w:rPr>
      <w:rFonts w:ascii="CG Times" w:hAnsi="CG Times"/>
      <w:b/>
      <w:bCs/>
      <w:lang w:eastAsia="en-US"/>
    </w:rPr>
  </w:style>
  <w:style w:type="character" w:styleId="Hyperlink">
    <w:name w:val="Hyperlink"/>
    <w:basedOn w:val="DefaultParagraphFont"/>
    <w:uiPriority w:val="99"/>
    <w:unhideWhenUsed/>
    <w:rsid w:val="005B2455"/>
    <w:rPr>
      <w:color w:val="0563C1" w:themeColor="hyperlink"/>
      <w:u w:val="single"/>
    </w:rPr>
  </w:style>
  <w:style w:type="paragraph" w:styleId="elementtoproof" w:customStyle="1">
    <w:name w:val="elementtoproof"/>
    <w:basedOn w:val="Normal"/>
    <w:rsid w:val="000342B4"/>
    <w:rPr>
      <w:rFonts w:ascii="Aptos" w:hAnsi="Aptos" w:cs="Aptos" w:eastAsiaTheme="minorHAnsi"/>
      <w:szCs w:val="24"/>
      <w:lang w:eastAsia="en-GB"/>
    </w:rPr>
  </w:style>
  <w:style w:type="character" w:styleId="UnresolvedMention">
    <w:name w:val="Unresolved Mention"/>
    <w:basedOn w:val="DefaultParagraphFont"/>
    <w:uiPriority w:val="99"/>
    <w:semiHidden/>
    <w:unhideWhenUsed/>
    <w:rsid w:val="00D21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5914">
      <w:bodyDiv w:val="1"/>
      <w:marLeft w:val="0"/>
      <w:marRight w:val="0"/>
      <w:marTop w:val="0"/>
      <w:marBottom w:val="0"/>
      <w:divBdr>
        <w:top w:val="none" w:sz="0" w:space="0" w:color="auto"/>
        <w:left w:val="none" w:sz="0" w:space="0" w:color="auto"/>
        <w:bottom w:val="none" w:sz="0" w:space="0" w:color="auto"/>
        <w:right w:val="none" w:sz="0" w:space="0" w:color="auto"/>
      </w:divBdr>
      <w:divsChild>
        <w:div w:id="1472213461">
          <w:marLeft w:val="0"/>
          <w:marRight w:val="0"/>
          <w:marTop w:val="0"/>
          <w:marBottom w:val="0"/>
          <w:divBdr>
            <w:top w:val="none" w:sz="0" w:space="0" w:color="auto"/>
            <w:left w:val="none" w:sz="0" w:space="0" w:color="auto"/>
            <w:bottom w:val="none" w:sz="0" w:space="0" w:color="auto"/>
            <w:right w:val="none" w:sz="0" w:space="0" w:color="auto"/>
          </w:divBdr>
        </w:div>
        <w:div w:id="1172796744">
          <w:marLeft w:val="0"/>
          <w:marRight w:val="0"/>
          <w:marTop w:val="0"/>
          <w:marBottom w:val="0"/>
          <w:divBdr>
            <w:top w:val="none" w:sz="0" w:space="0" w:color="auto"/>
            <w:left w:val="none" w:sz="0" w:space="0" w:color="auto"/>
            <w:bottom w:val="none" w:sz="0" w:space="0" w:color="auto"/>
            <w:right w:val="none" w:sz="0" w:space="0" w:color="auto"/>
          </w:divBdr>
        </w:div>
      </w:divsChild>
    </w:div>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781724002">
      <w:bodyDiv w:val="1"/>
      <w:marLeft w:val="0"/>
      <w:marRight w:val="0"/>
      <w:marTop w:val="0"/>
      <w:marBottom w:val="0"/>
      <w:divBdr>
        <w:top w:val="none" w:sz="0" w:space="0" w:color="auto"/>
        <w:left w:val="none" w:sz="0" w:space="0" w:color="auto"/>
        <w:bottom w:val="none" w:sz="0" w:space="0" w:color="auto"/>
        <w:right w:val="none" w:sz="0" w:space="0" w:color="auto"/>
      </w:divBdr>
      <w:divsChild>
        <w:div w:id="369376577">
          <w:marLeft w:val="0"/>
          <w:marRight w:val="0"/>
          <w:marTop w:val="0"/>
          <w:marBottom w:val="0"/>
          <w:divBdr>
            <w:top w:val="none" w:sz="0" w:space="0" w:color="auto"/>
            <w:left w:val="none" w:sz="0" w:space="0" w:color="auto"/>
            <w:bottom w:val="none" w:sz="0" w:space="0" w:color="auto"/>
            <w:right w:val="none" w:sz="0" w:space="0" w:color="auto"/>
          </w:divBdr>
        </w:div>
        <w:div w:id="2006275436">
          <w:marLeft w:val="0"/>
          <w:marRight w:val="0"/>
          <w:marTop w:val="0"/>
          <w:marBottom w:val="0"/>
          <w:divBdr>
            <w:top w:val="none" w:sz="0" w:space="0" w:color="auto"/>
            <w:left w:val="none" w:sz="0" w:space="0" w:color="auto"/>
            <w:bottom w:val="none" w:sz="0" w:space="0" w:color="auto"/>
            <w:right w:val="none" w:sz="0" w:space="0" w:color="auto"/>
          </w:divBdr>
        </w:div>
      </w:divsChild>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150900390">
      <w:bodyDiv w:val="1"/>
      <w:marLeft w:val="0"/>
      <w:marRight w:val="0"/>
      <w:marTop w:val="0"/>
      <w:marBottom w:val="0"/>
      <w:divBdr>
        <w:top w:val="none" w:sz="0" w:space="0" w:color="auto"/>
        <w:left w:val="none" w:sz="0" w:space="0" w:color="auto"/>
        <w:bottom w:val="none" w:sz="0" w:space="0" w:color="auto"/>
        <w:right w:val="none" w:sz="0" w:space="0" w:color="auto"/>
      </w:divBdr>
      <w:divsChild>
        <w:div w:id="235554280">
          <w:marLeft w:val="0"/>
          <w:marRight w:val="0"/>
          <w:marTop w:val="0"/>
          <w:marBottom w:val="0"/>
          <w:divBdr>
            <w:top w:val="none" w:sz="0" w:space="0" w:color="auto"/>
            <w:left w:val="none" w:sz="0" w:space="0" w:color="auto"/>
            <w:bottom w:val="none" w:sz="0" w:space="0" w:color="auto"/>
            <w:right w:val="none" w:sz="0" w:space="0" w:color="auto"/>
          </w:divBdr>
        </w:div>
        <w:div w:id="1860587358">
          <w:marLeft w:val="0"/>
          <w:marRight w:val="0"/>
          <w:marTop w:val="0"/>
          <w:marBottom w:val="0"/>
          <w:divBdr>
            <w:top w:val="none" w:sz="0" w:space="0" w:color="auto"/>
            <w:left w:val="none" w:sz="0" w:space="0" w:color="auto"/>
            <w:bottom w:val="none" w:sz="0" w:space="0" w:color="auto"/>
            <w:right w:val="none" w:sz="0" w:space="0" w:color="auto"/>
          </w:divBdr>
        </w:div>
        <w:div w:id="1677463013">
          <w:marLeft w:val="0"/>
          <w:marRight w:val="0"/>
          <w:marTop w:val="0"/>
          <w:marBottom w:val="0"/>
          <w:divBdr>
            <w:top w:val="none" w:sz="0" w:space="0" w:color="auto"/>
            <w:left w:val="none" w:sz="0" w:space="0" w:color="auto"/>
            <w:bottom w:val="none" w:sz="0" w:space="0" w:color="auto"/>
            <w:right w:val="none" w:sz="0" w:space="0" w:color="auto"/>
          </w:divBdr>
        </w:div>
        <w:div w:id="470245715">
          <w:marLeft w:val="0"/>
          <w:marRight w:val="0"/>
          <w:marTop w:val="0"/>
          <w:marBottom w:val="0"/>
          <w:divBdr>
            <w:top w:val="none" w:sz="0" w:space="0" w:color="auto"/>
            <w:left w:val="none" w:sz="0" w:space="0" w:color="auto"/>
            <w:bottom w:val="none" w:sz="0" w:space="0" w:color="auto"/>
            <w:right w:val="none" w:sz="0" w:space="0" w:color="auto"/>
          </w:divBdr>
        </w:div>
        <w:div w:id="1287345747">
          <w:marLeft w:val="0"/>
          <w:marRight w:val="0"/>
          <w:marTop w:val="0"/>
          <w:marBottom w:val="0"/>
          <w:divBdr>
            <w:top w:val="none" w:sz="0" w:space="0" w:color="auto"/>
            <w:left w:val="none" w:sz="0" w:space="0" w:color="auto"/>
            <w:bottom w:val="none" w:sz="0" w:space="0" w:color="auto"/>
            <w:right w:val="none" w:sz="0" w:space="0" w:color="auto"/>
          </w:divBdr>
        </w:div>
        <w:div w:id="1417440170">
          <w:marLeft w:val="0"/>
          <w:marRight w:val="0"/>
          <w:marTop w:val="0"/>
          <w:marBottom w:val="0"/>
          <w:divBdr>
            <w:top w:val="none" w:sz="0" w:space="0" w:color="auto"/>
            <w:left w:val="none" w:sz="0" w:space="0" w:color="auto"/>
            <w:bottom w:val="none" w:sz="0" w:space="0" w:color="auto"/>
            <w:right w:val="none" w:sz="0" w:space="0" w:color="auto"/>
          </w:divBdr>
        </w:div>
        <w:div w:id="77598917">
          <w:marLeft w:val="0"/>
          <w:marRight w:val="0"/>
          <w:marTop w:val="0"/>
          <w:marBottom w:val="0"/>
          <w:divBdr>
            <w:top w:val="none" w:sz="0" w:space="0" w:color="auto"/>
            <w:left w:val="none" w:sz="0" w:space="0" w:color="auto"/>
            <w:bottom w:val="none" w:sz="0" w:space="0" w:color="auto"/>
            <w:right w:val="none" w:sz="0" w:space="0" w:color="auto"/>
          </w:divBdr>
        </w:div>
        <w:div w:id="1639454940">
          <w:marLeft w:val="0"/>
          <w:marRight w:val="0"/>
          <w:marTop w:val="0"/>
          <w:marBottom w:val="0"/>
          <w:divBdr>
            <w:top w:val="none" w:sz="0" w:space="0" w:color="auto"/>
            <w:left w:val="none" w:sz="0" w:space="0" w:color="auto"/>
            <w:bottom w:val="none" w:sz="0" w:space="0" w:color="auto"/>
            <w:right w:val="none" w:sz="0" w:space="0" w:color="auto"/>
          </w:divBdr>
        </w:div>
        <w:div w:id="849833731">
          <w:marLeft w:val="0"/>
          <w:marRight w:val="0"/>
          <w:marTop w:val="0"/>
          <w:marBottom w:val="0"/>
          <w:divBdr>
            <w:top w:val="none" w:sz="0" w:space="0" w:color="auto"/>
            <w:left w:val="none" w:sz="0" w:space="0" w:color="auto"/>
            <w:bottom w:val="none" w:sz="0" w:space="0" w:color="auto"/>
            <w:right w:val="none" w:sz="0" w:space="0" w:color="auto"/>
          </w:divBdr>
        </w:div>
        <w:div w:id="2078092572">
          <w:marLeft w:val="0"/>
          <w:marRight w:val="0"/>
          <w:marTop w:val="0"/>
          <w:marBottom w:val="0"/>
          <w:divBdr>
            <w:top w:val="none" w:sz="0" w:space="0" w:color="auto"/>
            <w:left w:val="none" w:sz="0" w:space="0" w:color="auto"/>
            <w:bottom w:val="none" w:sz="0" w:space="0" w:color="auto"/>
            <w:right w:val="none" w:sz="0" w:space="0" w:color="auto"/>
          </w:divBdr>
        </w:div>
        <w:div w:id="229268230">
          <w:marLeft w:val="0"/>
          <w:marRight w:val="0"/>
          <w:marTop w:val="0"/>
          <w:marBottom w:val="0"/>
          <w:divBdr>
            <w:top w:val="none" w:sz="0" w:space="0" w:color="auto"/>
            <w:left w:val="none" w:sz="0" w:space="0" w:color="auto"/>
            <w:bottom w:val="none" w:sz="0" w:space="0" w:color="auto"/>
            <w:right w:val="none" w:sz="0" w:space="0" w:color="auto"/>
          </w:divBdr>
        </w:div>
        <w:div w:id="498080418">
          <w:marLeft w:val="0"/>
          <w:marRight w:val="0"/>
          <w:marTop w:val="0"/>
          <w:marBottom w:val="0"/>
          <w:divBdr>
            <w:top w:val="none" w:sz="0" w:space="0" w:color="auto"/>
            <w:left w:val="none" w:sz="0" w:space="0" w:color="auto"/>
            <w:bottom w:val="none" w:sz="0" w:space="0" w:color="auto"/>
            <w:right w:val="none" w:sz="0" w:space="0" w:color="auto"/>
          </w:divBdr>
        </w:div>
        <w:div w:id="950892442">
          <w:marLeft w:val="0"/>
          <w:marRight w:val="0"/>
          <w:marTop w:val="0"/>
          <w:marBottom w:val="0"/>
          <w:divBdr>
            <w:top w:val="none" w:sz="0" w:space="0" w:color="auto"/>
            <w:left w:val="none" w:sz="0" w:space="0" w:color="auto"/>
            <w:bottom w:val="none" w:sz="0" w:space="0" w:color="auto"/>
            <w:right w:val="none" w:sz="0" w:space="0" w:color="auto"/>
          </w:divBdr>
        </w:div>
        <w:div w:id="1928726677">
          <w:marLeft w:val="0"/>
          <w:marRight w:val="0"/>
          <w:marTop w:val="0"/>
          <w:marBottom w:val="0"/>
          <w:divBdr>
            <w:top w:val="none" w:sz="0" w:space="0" w:color="auto"/>
            <w:left w:val="none" w:sz="0" w:space="0" w:color="auto"/>
            <w:bottom w:val="none" w:sz="0" w:space="0" w:color="auto"/>
            <w:right w:val="none" w:sz="0" w:space="0" w:color="auto"/>
          </w:divBdr>
        </w:div>
        <w:div w:id="1454134704">
          <w:marLeft w:val="0"/>
          <w:marRight w:val="0"/>
          <w:marTop w:val="0"/>
          <w:marBottom w:val="0"/>
          <w:divBdr>
            <w:top w:val="none" w:sz="0" w:space="0" w:color="auto"/>
            <w:left w:val="none" w:sz="0" w:space="0" w:color="auto"/>
            <w:bottom w:val="none" w:sz="0" w:space="0" w:color="auto"/>
            <w:right w:val="none" w:sz="0" w:space="0" w:color="auto"/>
          </w:divBdr>
        </w:div>
        <w:div w:id="1418330359">
          <w:marLeft w:val="0"/>
          <w:marRight w:val="0"/>
          <w:marTop w:val="0"/>
          <w:marBottom w:val="0"/>
          <w:divBdr>
            <w:top w:val="none" w:sz="0" w:space="0" w:color="auto"/>
            <w:left w:val="none" w:sz="0" w:space="0" w:color="auto"/>
            <w:bottom w:val="none" w:sz="0" w:space="0" w:color="auto"/>
            <w:right w:val="none" w:sz="0" w:space="0" w:color="auto"/>
          </w:divBdr>
        </w:div>
        <w:div w:id="359553326">
          <w:marLeft w:val="0"/>
          <w:marRight w:val="0"/>
          <w:marTop w:val="0"/>
          <w:marBottom w:val="0"/>
          <w:divBdr>
            <w:top w:val="none" w:sz="0" w:space="0" w:color="auto"/>
            <w:left w:val="none" w:sz="0" w:space="0" w:color="auto"/>
            <w:bottom w:val="none" w:sz="0" w:space="0" w:color="auto"/>
            <w:right w:val="none" w:sz="0" w:space="0" w:color="auto"/>
          </w:divBdr>
        </w:div>
        <w:div w:id="1359888077">
          <w:marLeft w:val="0"/>
          <w:marRight w:val="0"/>
          <w:marTop w:val="0"/>
          <w:marBottom w:val="0"/>
          <w:divBdr>
            <w:top w:val="none" w:sz="0" w:space="0" w:color="auto"/>
            <w:left w:val="none" w:sz="0" w:space="0" w:color="auto"/>
            <w:bottom w:val="none" w:sz="0" w:space="0" w:color="auto"/>
            <w:right w:val="none" w:sz="0" w:space="0" w:color="auto"/>
          </w:divBdr>
        </w:div>
        <w:div w:id="1540818342">
          <w:marLeft w:val="0"/>
          <w:marRight w:val="0"/>
          <w:marTop w:val="0"/>
          <w:marBottom w:val="0"/>
          <w:divBdr>
            <w:top w:val="none" w:sz="0" w:space="0" w:color="auto"/>
            <w:left w:val="none" w:sz="0" w:space="0" w:color="auto"/>
            <w:bottom w:val="none" w:sz="0" w:space="0" w:color="auto"/>
            <w:right w:val="none" w:sz="0" w:space="0" w:color="auto"/>
          </w:divBdr>
        </w:div>
        <w:div w:id="798915964">
          <w:marLeft w:val="0"/>
          <w:marRight w:val="0"/>
          <w:marTop w:val="0"/>
          <w:marBottom w:val="0"/>
          <w:divBdr>
            <w:top w:val="none" w:sz="0" w:space="0" w:color="auto"/>
            <w:left w:val="none" w:sz="0" w:space="0" w:color="auto"/>
            <w:bottom w:val="none" w:sz="0" w:space="0" w:color="auto"/>
            <w:right w:val="none" w:sz="0" w:space="0" w:color="auto"/>
          </w:divBdr>
        </w:div>
        <w:div w:id="890266551">
          <w:marLeft w:val="0"/>
          <w:marRight w:val="0"/>
          <w:marTop w:val="0"/>
          <w:marBottom w:val="0"/>
          <w:divBdr>
            <w:top w:val="none" w:sz="0" w:space="0" w:color="auto"/>
            <w:left w:val="none" w:sz="0" w:space="0" w:color="auto"/>
            <w:bottom w:val="none" w:sz="0" w:space="0" w:color="auto"/>
            <w:right w:val="none" w:sz="0" w:space="0" w:color="auto"/>
          </w:divBdr>
        </w:div>
        <w:div w:id="2083982098">
          <w:marLeft w:val="0"/>
          <w:marRight w:val="0"/>
          <w:marTop w:val="0"/>
          <w:marBottom w:val="0"/>
          <w:divBdr>
            <w:top w:val="none" w:sz="0" w:space="0" w:color="auto"/>
            <w:left w:val="none" w:sz="0" w:space="0" w:color="auto"/>
            <w:bottom w:val="none" w:sz="0" w:space="0" w:color="auto"/>
            <w:right w:val="none" w:sz="0" w:space="0" w:color="auto"/>
          </w:divBdr>
        </w:div>
      </w:divsChild>
    </w:div>
    <w:div w:id="1659073433">
      <w:bodyDiv w:val="1"/>
      <w:marLeft w:val="0"/>
      <w:marRight w:val="0"/>
      <w:marTop w:val="0"/>
      <w:marBottom w:val="0"/>
      <w:divBdr>
        <w:top w:val="none" w:sz="0" w:space="0" w:color="auto"/>
        <w:left w:val="none" w:sz="0" w:space="0" w:color="auto"/>
        <w:bottom w:val="none" w:sz="0" w:space="0" w:color="auto"/>
        <w:right w:val="none" w:sz="0" w:space="0" w:color="auto"/>
      </w:divBdr>
    </w:div>
    <w:div w:id="2001808601">
      <w:bodyDiv w:val="1"/>
      <w:marLeft w:val="0"/>
      <w:marRight w:val="0"/>
      <w:marTop w:val="0"/>
      <w:marBottom w:val="0"/>
      <w:divBdr>
        <w:top w:val="none" w:sz="0" w:space="0" w:color="auto"/>
        <w:left w:val="none" w:sz="0" w:space="0" w:color="auto"/>
        <w:bottom w:val="none" w:sz="0" w:space="0" w:color="auto"/>
        <w:right w:val="none" w:sz="0" w:space="0" w:color="auto"/>
      </w:divBdr>
      <w:divsChild>
        <w:div w:id="682823757">
          <w:marLeft w:val="0"/>
          <w:marRight w:val="0"/>
          <w:marTop w:val="0"/>
          <w:marBottom w:val="0"/>
          <w:divBdr>
            <w:top w:val="none" w:sz="0" w:space="0" w:color="auto"/>
            <w:left w:val="none" w:sz="0" w:space="0" w:color="auto"/>
            <w:bottom w:val="none" w:sz="0" w:space="0" w:color="auto"/>
            <w:right w:val="none" w:sz="0" w:space="0" w:color="auto"/>
          </w:divBdr>
        </w:div>
        <w:div w:id="1464153886">
          <w:marLeft w:val="0"/>
          <w:marRight w:val="0"/>
          <w:marTop w:val="0"/>
          <w:marBottom w:val="0"/>
          <w:divBdr>
            <w:top w:val="none" w:sz="0" w:space="0" w:color="auto"/>
            <w:left w:val="none" w:sz="0" w:space="0" w:color="auto"/>
            <w:bottom w:val="none" w:sz="0" w:space="0" w:color="auto"/>
            <w:right w:val="none" w:sz="0" w:space="0" w:color="auto"/>
          </w:divBdr>
        </w:div>
        <w:div w:id="354422650">
          <w:marLeft w:val="0"/>
          <w:marRight w:val="0"/>
          <w:marTop w:val="0"/>
          <w:marBottom w:val="0"/>
          <w:divBdr>
            <w:top w:val="none" w:sz="0" w:space="0" w:color="auto"/>
            <w:left w:val="none" w:sz="0" w:space="0" w:color="auto"/>
            <w:bottom w:val="none" w:sz="0" w:space="0" w:color="auto"/>
            <w:right w:val="none" w:sz="0" w:space="0" w:color="auto"/>
          </w:divBdr>
        </w:div>
        <w:div w:id="1266965765">
          <w:marLeft w:val="0"/>
          <w:marRight w:val="0"/>
          <w:marTop w:val="0"/>
          <w:marBottom w:val="0"/>
          <w:divBdr>
            <w:top w:val="none" w:sz="0" w:space="0" w:color="auto"/>
            <w:left w:val="none" w:sz="0" w:space="0" w:color="auto"/>
            <w:bottom w:val="none" w:sz="0" w:space="0" w:color="auto"/>
            <w:right w:val="none" w:sz="0" w:space="0" w:color="auto"/>
          </w:divBdr>
        </w:div>
        <w:div w:id="842203591">
          <w:marLeft w:val="0"/>
          <w:marRight w:val="0"/>
          <w:marTop w:val="0"/>
          <w:marBottom w:val="0"/>
          <w:divBdr>
            <w:top w:val="none" w:sz="0" w:space="0" w:color="auto"/>
            <w:left w:val="none" w:sz="0" w:space="0" w:color="auto"/>
            <w:bottom w:val="none" w:sz="0" w:space="0" w:color="auto"/>
            <w:right w:val="none" w:sz="0" w:space="0" w:color="auto"/>
          </w:divBdr>
        </w:div>
        <w:div w:id="907688601">
          <w:marLeft w:val="0"/>
          <w:marRight w:val="0"/>
          <w:marTop w:val="0"/>
          <w:marBottom w:val="0"/>
          <w:divBdr>
            <w:top w:val="none" w:sz="0" w:space="0" w:color="auto"/>
            <w:left w:val="none" w:sz="0" w:space="0" w:color="auto"/>
            <w:bottom w:val="none" w:sz="0" w:space="0" w:color="auto"/>
            <w:right w:val="none" w:sz="0" w:space="0" w:color="auto"/>
          </w:divBdr>
        </w:div>
        <w:div w:id="338239019">
          <w:marLeft w:val="0"/>
          <w:marRight w:val="0"/>
          <w:marTop w:val="0"/>
          <w:marBottom w:val="0"/>
          <w:divBdr>
            <w:top w:val="none" w:sz="0" w:space="0" w:color="auto"/>
            <w:left w:val="none" w:sz="0" w:space="0" w:color="auto"/>
            <w:bottom w:val="none" w:sz="0" w:space="0" w:color="auto"/>
            <w:right w:val="none" w:sz="0" w:space="0" w:color="auto"/>
          </w:divBdr>
        </w:div>
        <w:div w:id="2025084676">
          <w:marLeft w:val="0"/>
          <w:marRight w:val="0"/>
          <w:marTop w:val="0"/>
          <w:marBottom w:val="0"/>
          <w:divBdr>
            <w:top w:val="none" w:sz="0" w:space="0" w:color="auto"/>
            <w:left w:val="none" w:sz="0" w:space="0" w:color="auto"/>
            <w:bottom w:val="none" w:sz="0" w:space="0" w:color="auto"/>
            <w:right w:val="none" w:sz="0" w:space="0" w:color="auto"/>
          </w:divBdr>
        </w:div>
        <w:div w:id="1501509655">
          <w:marLeft w:val="0"/>
          <w:marRight w:val="0"/>
          <w:marTop w:val="0"/>
          <w:marBottom w:val="0"/>
          <w:divBdr>
            <w:top w:val="none" w:sz="0" w:space="0" w:color="auto"/>
            <w:left w:val="none" w:sz="0" w:space="0" w:color="auto"/>
            <w:bottom w:val="none" w:sz="0" w:space="0" w:color="auto"/>
            <w:right w:val="none" w:sz="0" w:space="0" w:color="auto"/>
          </w:divBdr>
        </w:div>
        <w:div w:id="1470783904">
          <w:marLeft w:val="0"/>
          <w:marRight w:val="0"/>
          <w:marTop w:val="0"/>
          <w:marBottom w:val="0"/>
          <w:divBdr>
            <w:top w:val="none" w:sz="0" w:space="0" w:color="auto"/>
            <w:left w:val="none" w:sz="0" w:space="0" w:color="auto"/>
            <w:bottom w:val="none" w:sz="0" w:space="0" w:color="auto"/>
            <w:right w:val="none" w:sz="0" w:space="0" w:color="auto"/>
          </w:divBdr>
        </w:div>
        <w:div w:id="1490053041">
          <w:marLeft w:val="0"/>
          <w:marRight w:val="0"/>
          <w:marTop w:val="0"/>
          <w:marBottom w:val="0"/>
          <w:divBdr>
            <w:top w:val="none" w:sz="0" w:space="0" w:color="auto"/>
            <w:left w:val="none" w:sz="0" w:space="0" w:color="auto"/>
            <w:bottom w:val="none" w:sz="0" w:space="0" w:color="auto"/>
            <w:right w:val="none" w:sz="0" w:space="0" w:color="auto"/>
          </w:divBdr>
        </w:div>
        <w:div w:id="721174275">
          <w:marLeft w:val="0"/>
          <w:marRight w:val="0"/>
          <w:marTop w:val="0"/>
          <w:marBottom w:val="0"/>
          <w:divBdr>
            <w:top w:val="none" w:sz="0" w:space="0" w:color="auto"/>
            <w:left w:val="none" w:sz="0" w:space="0" w:color="auto"/>
            <w:bottom w:val="none" w:sz="0" w:space="0" w:color="auto"/>
            <w:right w:val="none" w:sz="0" w:space="0" w:color="auto"/>
          </w:divBdr>
        </w:div>
        <w:div w:id="2052072120">
          <w:marLeft w:val="0"/>
          <w:marRight w:val="0"/>
          <w:marTop w:val="0"/>
          <w:marBottom w:val="0"/>
          <w:divBdr>
            <w:top w:val="none" w:sz="0" w:space="0" w:color="auto"/>
            <w:left w:val="none" w:sz="0" w:space="0" w:color="auto"/>
            <w:bottom w:val="none" w:sz="0" w:space="0" w:color="auto"/>
            <w:right w:val="none" w:sz="0" w:space="0" w:color="auto"/>
          </w:divBdr>
        </w:div>
        <w:div w:id="1912503898">
          <w:marLeft w:val="0"/>
          <w:marRight w:val="0"/>
          <w:marTop w:val="0"/>
          <w:marBottom w:val="0"/>
          <w:divBdr>
            <w:top w:val="none" w:sz="0" w:space="0" w:color="auto"/>
            <w:left w:val="none" w:sz="0" w:space="0" w:color="auto"/>
            <w:bottom w:val="none" w:sz="0" w:space="0" w:color="auto"/>
            <w:right w:val="none" w:sz="0" w:space="0" w:color="auto"/>
          </w:divBdr>
        </w:div>
        <w:div w:id="1970435264">
          <w:marLeft w:val="0"/>
          <w:marRight w:val="0"/>
          <w:marTop w:val="0"/>
          <w:marBottom w:val="0"/>
          <w:divBdr>
            <w:top w:val="none" w:sz="0" w:space="0" w:color="auto"/>
            <w:left w:val="none" w:sz="0" w:space="0" w:color="auto"/>
            <w:bottom w:val="none" w:sz="0" w:space="0" w:color="auto"/>
            <w:right w:val="none" w:sz="0" w:space="0" w:color="auto"/>
          </w:divBdr>
        </w:div>
        <w:div w:id="62727914">
          <w:marLeft w:val="0"/>
          <w:marRight w:val="0"/>
          <w:marTop w:val="0"/>
          <w:marBottom w:val="0"/>
          <w:divBdr>
            <w:top w:val="none" w:sz="0" w:space="0" w:color="auto"/>
            <w:left w:val="none" w:sz="0" w:space="0" w:color="auto"/>
            <w:bottom w:val="none" w:sz="0" w:space="0" w:color="auto"/>
            <w:right w:val="none" w:sz="0" w:space="0" w:color="auto"/>
          </w:divBdr>
        </w:div>
        <w:div w:id="1755006696">
          <w:marLeft w:val="0"/>
          <w:marRight w:val="0"/>
          <w:marTop w:val="0"/>
          <w:marBottom w:val="0"/>
          <w:divBdr>
            <w:top w:val="none" w:sz="0" w:space="0" w:color="auto"/>
            <w:left w:val="none" w:sz="0" w:space="0" w:color="auto"/>
            <w:bottom w:val="none" w:sz="0" w:space="0" w:color="auto"/>
            <w:right w:val="none" w:sz="0" w:space="0" w:color="auto"/>
          </w:divBdr>
        </w:div>
        <w:div w:id="1050108448">
          <w:marLeft w:val="0"/>
          <w:marRight w:val="0"/>
          <w:marTop w:val="0"/>
          <w:marBottom w:val="0"/>
          <w:divBdr>
            <w:top w:val="none" w:sz="0" w:space="0" w:color="auto"/>
            <w:left w:val="none" w:sz="0" w:space="0" w:color="auto"/>
            <w:bottom w:val="none" w:sz="0" w:space="0" w:color="auto"/>
            <w:right w:val="none" w:sz="0" w:space="0" w:color="auto"/>
          </w:divBdr>
        </w:div>
        <w:div w:id="2123111703">
          <w:marLeft w:val="0"/>
          <w:marRight w:val="0"/>
          <w:marTop w:val="0"/>
          <w:marBottom w:val="0"/>
          <w:divBdr>
            <w:top w:val="none" w:sz="0" w:space="0" w:color="auto"/>
            <w:left w:val="none" w:sz="0" w:space="0" w:color="auto"/>
            <w:bottom w:val="none" w:sz="0" w:space="0" w:color="auto"/>
            <w:right w:val="none" w:sz="0" w:space="0" w:color="auto"/>
          </w:divBdr>
        </w:div>
        <w:div w:id="358432047">
          <w:marLeft w:val="0"/>
          <w:marRight w:val="0"/>
          <w:marTop w:val="0"/>
          <w:marBottom w:val="0"/>
          <w:divBdr>
            <w:top w:val="none" w:sz="0" w:space="0" w:color="auto"/>
            <w:left w:val="none" w:sz="0" w:space="0" w:color="auto"/>
            <w:bottom w:val="none" w:sz="0" w:space="0" w:color="auto"/>
            <w:right w:val="none" w:sz="0" w:space="0" w:color="auto"/>
          </w:divBdr>
        </w:div>
        <w:div w:id="1277953954">
          <w:marLeft w:val="0"/>
          <w:marRight w:val="0"/>
          <w:marTop w:val="0"/>
          <w:marBottom w:val="0"/>
          <w:divBdr>
            <w:top w:val="none" w:sz="0" w:space="0" w:color="auto"/>
            <w:left w:val="none" w:sz="0" w:space="0" w:color="auto"/>
            <w:bottom w:val="none" w:sz="0" w:space="0" w:color="auto"/>
            <w:right w:val="none" w:sz="0" w:space="0" w:color="auto"/>
          </w:divBdr>
        </w:div>
        <w:div w:id="1774861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ecure.crbonline.gov.uk/crsc/subscriber"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hyperlink" Target="https://secure.crbonline.gov.uk/enquiry/enquirySearch.do" TargetMode="Externa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ecure.crbonline.gov.uk/crsc/subscriber" TargetMode="External" Id="rId14" /></Relationships>
</file>

<file path=word/_rels/footer1.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4.jpeg"/><Relationship Id="rId1" Type="http://schemas.openxmlformats.org/officeDocument/2006/relationships/image" Target="media/image3.jpg"/><Relationship Id="rId4"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bf9912-5007-47bd-861f-72d3a986833f">
      <Terms xmlns="http://schemas.microsoft.com/office/infopath/2007/PartnerControls"/>
    </lcf76f155ced4ddcb4097134ff3c332f>
    <TaxCatchAll xmlns="e8329ed4-1048-48fb-af29-a59494ff2126" xsi:nil="true"/>
    <SharedWithUsers xmlns="e8329ed4-1048-48fb-af29-a59494ff2126">
      <UserInfo>
        <DisplayName/>
        <AccountId xsi:nil="true"/>
        <AccountType/>
      </UserInfo>
    </SharedWithUsers>
    <_Flow_SignoffStatus xmlns="8dbf9912-5007-47bd-861f-72d3a986833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A7055-E201-4F5A-AC5E-DEBFDCC104E5}">
  <ds:schemaRefs>
    <ds:schemaRef ds:uri="http://schemas.microsoft.com/office/2006/metadata/properties"/>
    <ds:schemaRef ds:uri="http://schemas.microsoft.com/office/infopath/2007/PartnerControls"/>
    <ds:schemaRef ds:uri="2efb73db-5a72-47fc-88c8-c182e9e272ac"/>
    <ds:schemaRef ds:uri="08b44f78-b85b-4021-81e6-0c9f9bb3aa38"/>
  </ds:schemaRefs>
</ds:datastoreItem>
</file>

<file path=customXml/itemProps2.xml><?xml version="1.0" encoding="utf-8"?>
<ds:datastoreItem xmlns:ds="http://schemas.openxmlformats.org/officeDocument/2006/customXml" ds:itemID="{88B06304-0228-4D8A-AF83-DB4F5BE5F189}"/>
</file>

<file path=customXml/itemProps3.xml><?xml version="1.0" encoding="utf-8"?>
<ds:datastoreItem xmlns:ds="http://schemas.openxmlformats.org/officeDocument/2006/customXml" ds:itemID="{D92CD352-EAD8-453D-89B1-0ABB2060699D}">
  <ds:schemaRefs>
    <ds:schemaRef ds:uri="http://schemas.microsoft.com/sharepoint/v3/contenttype/forms"/>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JOBDESC</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Jonathan Maude</dc:creator>
  <keywords/>
  <lastModifiedBy>Singleton, Beth</lastModifiedBy>
  <revision>140</revision>
  <lastPrinted>2010-06-11T22:03:00.0000000Z</lastPrinted>
  <dcterms:created xsi:type="dcterms:W3CDTF">2024-08-21T10:42:00.0000000Z</dcterms:created>
  <dcterms:modified xsi:type="dcterms:W3CDTF">2026-05-26T14:06:10.9935290Z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0x010100AAF986D6D7DC884B9D096BB32403B09D</vt:lpwstr>
  </property>
  <property fmtid="{D5CDD505-2E9C-101B-9397-08002B2CF9AE}" pid="4" name="MediaServiceImageTags">
    <vt:lpwstr/>
  </property>
  <property fmtid="{D5CDD505-2E9C-101B-9397-08002B2CF9AE}" pid="5" name="Order">
    <vt:r8>7831900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