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E688C" w:rsidP="00987E4D" w:rsidRDefault="002E688C" w14:paraId="3051DD5E" w14:textId="77777777">
      <w:pPr>
        <w:tabs>
          <w:tab w:val="left" w:pos="2226"/>
        </w:tabs>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2B100F" w:rsidR="009E0E63" w:rsidRDefault="009E0E63" w14:paraId="672A6659" w14:textId="77777777">
      <w:pPr>
        <w:suppressAutoHyphens/>
        <w:jc w:val="center"/>
        <w:rPr>
          <w:rFonts w:ascii="Arial" w:hAnsi="Arial" w:cs="Arial"/>
          <w:spacing w:val="-3"/>
        </w:rPr>
      </w:pPr>
    </w:p>
    <w:p w:rsidR="009E0E63" w:rsidP="006E1889" w:rsidRDefault="006A6B6A" w14:paraId="0A37501D" w14:textId="77777777">
      <w:pPr>
        <w:suppressAutoHyphens/>
        <w:jc w:val="center"/>
        <w:rPr>
          <w:rFonts w:ascii="Arial" w:hAnsi="Arial" w:cs="Arial"/>
          <w:spacing w:val="-3"/>
        </w:rPr>
      </w:pPr>
      <w:r w:rsidRPr="00DE7EF8">
        <w:rPr>
          <w:noProof/>
          <w:lang w:eastAsia="en-GB"/>
        </w:rPr>
        <w:drawing>
          <wp:inline distT="0" distB="0" distL="0" distR="0" wp14:anchorId="49DA579C"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rsidRPr="002B100F" w:rsidR="001B0A47" w:rsidP="006E1889" w:rsidRDefault="001B0A47" w14:paraId="5DAB6C7B"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w:rsidRPr="002B100F" w:rsidR="00A63814" w:rsidTr="13623828" w14:paraId="727548F3"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14:textId="77777777">
            <w:pPr>
              <w:suppressAutoHyphens/>
              <w:rPr>
                <w:rFonts w:ascii="Arial" w:hAnsi="Arial" w:cs="Arial"/>
                <w:b/>
                <w:spacing w:val="-3"/>
              </w:rPr>
            </w:pPr>
            <w:r>
              <w:rPr>
                <w:rFonts w:ascii="Arial" w:hAnsi="Arial" w:cs="Arial"/>
                <w:b/>
                <w:spacing w:val="-3"/>
              </w:rPr>
              <w:t>AREA OF WORK</w:t>
            </w:r>
          </w:p>
        </w:tc>
      </w:tr>
      <w:tr w:rsidRPr="0093183D" w:rsidR="00B068AB" w:rsidTr="13623828" w14:paraId="5E17424E" w14:textId="77777777">
        <w:tc>
          <w:tcPr>
            <w:tcW w:w="4566" w:type="dxa"/>
            <w:tcBorders>
              <w:top w:val="single" w:color="auto" w:sz="6" w:space="0"/>
              <w:left w:val="single" w:color="auto" w:sz="6" w:space="0"/>
              <w:bottom w:val="nil"/>
              <w:right w:val="single" w:color="auto" w:sz="6" w:space="0"/>
            </w:tcBorders>
            <w:tcMar/>
          </w:tcPr>
          <w:p w:rsidRPr="0093183D" w:rsidR="00B068AB" w:rsidP="00B068AB" w:rsidRDefault="00B068AB" w14:paraId="02EB378F" w14:textId="77777777">
            <w:pPr>
              <w:suppressAutoHyphens/>
              <w:jc w:val="center"/>
              <w:rPr>
                <w:rFonts w:ascii="Arial" w:hAnsi="Arial" w:cs="Arial"/>
                <w:spacing w:val="-3"/>
              </w:rPr>
            </w:pPr>
            <w:bookmarkStart w:name="_Hlk40253866" w:id="0"/>
          </w:p>
          <w:p w:rsidRPr="00461A1F" w:rsidR="00B068AB" w:rsidP="13623828" w:rsidRDefault="00CB1AAD" w14:paraId="37F428D4" w14:textId="77777777">
            <w:pPr>
              <w:suppressAutoHyphens/>
              <w:jc w:val="center"/>
              <w:rPr>
                <w:rFonts w:ascii="Arial" w:hAnsi="Arial" w:cs="Arial"/>
                <w:spacing w:val="-3"/>
              </w:rPr>
            </w:pPr>
            <w:r w:rsidRPr="13623828" w:rsidR="00CB1AAD">
              <w:rPr>
                <w:rFonts w:ascii="Arial" w:hAnsi="Arial" w:cs="Arial"/>
                <w:spacing w:val="-3"/>
              </w:rPr>
              <w:t>Lecturer</w:t>
            </w:r>
            <w:r w:rsidRPr="13623828" w:rsidR="00B068AB">
              <w:rPr>
                <w:rFonts w:ascii="Arial" w:hAnsi="Arial" w:cs="Arial"/>
                <w:spacing w:val="-3"/>
              </w:rPr>
              <w:t xml:space="preserve"> in </w:t>
            </w:r>
            <w:r w:rsidRPr="13623828" w:rsidR="00CB5193">
              <w:rPr>
                <w:rFonts w:ascii="Arial" w:hAnsi="Arial" w:cs="Arial"/>
                <w:spacing w:val="-3"/>
              </w:rPr>
              <w:t>Arboriculture (Higher Education)</w:t>
            </w:r>
          </w:p>
        </w:tc>
        <w:tc>
          <w:tcPr>
            <w:tcW w:w="4676" w:type="dxa"/>
            <w:tcBorders>
              <w:top w:val="single" w:color="auto" w:sz="6" w:space="0"/>
              <w:left w:val="single" w:color="auto" w:sz="6" w:space="0"/>
              <w:bottom w:val="nil"/>
              <w:right w:val="single" w:color="auto" w:sz="6" w:space="0"/>
            </w:tcBorders>
            <w:tcMar/>
          </w:tcPr>
          <w:p w:rsidRPr="0093183D" w:rsidR="00B068AB" w:rsidP="00B068AB" w:rsidRDefault="00B068AB" w14:paraId="6A05A809" w14:textId="77777777">
            <w:pPr>
              <w:suppressAutoHyphens/>
              <w:jc w:val="center"/>
              <w:rPr>
                <w:rFonts w:ascii="Arial" w:hAnsi="Arial" w:cs="Arial"/>
                <w:spacing w:val="-3"/>
              </w:rPr>
            </w:pPr>
          </w:p>
          <w:p w:rsidR="00B068AB" w:rsidP="00B068AB" w:rsidRDefault="00635F59" w14:paraId="1A48A533" w14:textId="77777777">
            <w:pPr>
              <w:suppressAutoHyphens/>
              <w:jc w:val="center"/>
              <w:rPr>
                <w:rFonts w:ascii="Arial" w:hAnsi="Arial" w:cs="Arial"/>
                <w:spacing w:val="-3"/>
              </w:rPr>
            </w:pPr>
            <w:r>
              <w:rPr>
                <w:rFonts w:ascii="Arial" w:hAnsi="Arial" w:cs="Arial"/>
                <w:spacing w:val="-3"/>
              </w:rPr>
              <w:t xml:space="preserve">Greenspace and Creative design </w:t>
            </w:r>
          </w:p>
          <w:p w:rsidRPr="0093183D" w:rsidR="00CB5193" w:rsidP="13623828" w:rsidRDefault="00CB5193" w14:paraId="2693AD7D" w14:noSpellErr="1" w14:textId="1F7F0C2E">
            <w:pPr>
              <w:pStyle w:val="Normal"/>
              <w:suppressAutoHyphens/>
              <w:jc w:val="center"/>
              <w:rPr>
                <w:rFonts w:ascii="CG Times" w:hAnsi="CG Times" w:eastAsia="Times New Roman" w:cs="Times New Roman"/>
                <w:spacing w:val="-3"/>
                <w:sz w:val="24"/>
                <w:szCs w:val="24"/>
              </w:rPr>
            </w:pPr>
          </w:p>
        </w:tc>
      </w:tr>
      <w:bookmarkEnd w:id="0"/>
      <w:tr w:rsidRPr="002B100F" w:rsidR="00B068AB" w:rsidTr="13623828" w14:paraId="7BC5E5E0"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B068AB" w:rsidP="00B068AB" w:rsidRDefault="00B068AB" w14:paraId="4F341565" w14:textId="77777777">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2B100F" w:rsidR="00B068AB" w:rsidP="00B068AB" w:rsidRDefault="00B068AB" w14:paraId="36199D38" w14:textId="77777777">
            <w:pPr>
              <w:suppressAutoHyphens/>
              <w:jc w:val="both"/>
              <w:rPr>
                <w:rFonts w:ascii="Arial" w:hAnsi="Arial" w:cs="Arial"/>
                <w:b/>
                <w:spacing w:val="-3"/>
              </w:rPr>
            </w:pPr>
            <w:r w:rsidRPr="002B100F">
              <w:rPr>
                <w:rFonts w:ascii="Arial" w:hAnsi="Arial" w:cs="Arial"/>
                <w:b/>
                <w:spacing w:val="-3"/>
              </w:rPr>
              <w:t>BENEFITS</w:t>
            </w:r>
          </w:p>
        </w:tc>
      </w:tr>
      <w:tr w:rsidRPr="002B100F" w:rsidR="00B068AB" w:rsidTr="13623828" w14:paraId="0893FC2D" w14:textId="77777777">
        <w:tc>
          <w:tcPr>
            <w:tcW w:w="4566" w:type="dxa"/>
            <w:tcBorders>
              <w:top w:val="single" w:color="auto" w:sz="6" w:space="0"/>
              <w:left w:val="single" w:color="auto" w:sz="6" w:space="0"/>
              <w:bottom w:val="nil"/>
              <w:right w:val="single" w:color="auto" w:sz="6" w:space="0"/>
            </w:tcBorders>
            <w:tcMar/>
          </w:tcPr>
          <w:p w:rsidRPr="002B100F" w:rsidR="00B068AB" w:rsidP="00B068AB" w:rsidRDefault="00B068AB" w14:paraId="41C8F396" w14:textId="77777777">
            <w:pPr>
              <w:suppressAutoHyphens/>
              <w:jc w:val="both"/>
              <w:rPr>
                <w:rFonts w:ascii="Arial" w:hAnsi="Arial" w:cs="Arial"/>
                <w:spacing w:val="-3"/>
              </w:rPr>
            </w:pPr>
          </w:p>
          <w:p w:rsidRPr="002B100F" w:rsidR="00B068AB" w:rsidP="00015C9E" w:rsidRDefault="00CB1AAD" w14:paraId="4BAEC272" w14:textId="59A6C9D8">
            <w:pPr>
              <w:suppressAutoHyphens/>
              <w:jc w:val="center"/>
              <w:rPr>
                <w:rFonts w:ascii="Arial" w:hAnsi="Arial" w:cs="Arial"/>
                <w:spacing w:val="-3"/>
              </w:rPr>
            </w:pPr>
            <w:r w:rsidRPr="13623828" w:rsidR="00CB1AAD">
              <w:rPr>
                <w:rFonts w:ascii="Arial" w:hAnsi="Arial" w:cs="Arial"/>
              </w:rPr>
              <w:t xml:space="preserve">The salary range is </w:t>
            </w:r>
            <w:r w:rsidRPr="13623828" w:rsidR="4BA1410E">
              <w:rPr>
                <w:rFonts w:ascii="Arial" w:hAnsi="Arial" w:cs="Arial"/>
              </w:rPr>
              <w:t>£19,</w:t>
            </w:r>
            <w:r w:rsidRPr="13623828" w:rsidR="001D60EB">
              <w:rPr>
                <w:rFonts w:ascii="Arial" w:hAnsi="Arial" w:cs="Arial"/>
              </w:rPr>
              <w:t>337</w:t>
            </w:r>
            <w:r w:rsidRPr="13623828" w:rsidR="4BA1410E">
              <w:rPr>
                <w:rFonts w:ascii="Arial" w:hAnsi="Arial" w:cs="Arial"/>
              </w:rPr>
              <w:t xml:space="preserve"> - £31,</w:t>
            </w:r>
            <w:r w:rsidRPr="13623828" w:rsidR="001D60EB">
              <w:rPr>
                <w:rFonts w:ascii="Arial" w:hAnsi="Arial" w:cs="Arial"/>
              </w:rPr>
              <w:t>536</w:t>
            </w:r>
            <w:r w:rsidRPr="13623828" w:rsidR="00CB1AAD">
              <w:rPr>
                <w:rFonts w:ascii="Arial" w:hAnsi="Arial" w:cs="Arial"/>
              </w:rPr>
              <w:t xml:space="preserve"> per annum relating to qualifications and experience.</w:t>
            </w:r>
            <w:r w:rsidRPr="13623828" w:rsidR="13623828">
              <w:rPr>
                <w:rFonts w:ascii="Arial" w:hAnsi="Arial" w:cs="Arial"/>
              </w:rPr>
              <w:t xml:space="preserve"> Teacher qualified staff commence at minimum £24,467. Actual salary will be pro rata per annum.    </w:t>
            </w:r>
          </w:p>
        </w:tc>
        <w:tc>
          <w:tcPr>
            <w:tcW w:w="4676" w:type="dxa"/>
            <w:tcBorders>
              <w:top w:val="single" w:color="auto" w:sz="6" w:space="0"/>
              <w:left w:val="nil"/>
              <w:bottom w:val="nil"/>
              <w:right w:val="single" w:color="auto" w:sz="6" w:space="0"/>
            </w:tcBorders>
            <w:tcMar/>
          </w:tcPr>
          <w:p w:rsidRPr="002B100F" w:rsidR="00B068AB" w:rsidP="00B068AB" w:rsidRDefault="00B068AB" w14:paraId="72A3D3EC" w14:textId="77777777">
            <w:pPr>
              <w:suppressAutoHyphens/>
              <w:jc w:val="both"/>
              <w:rPr>
                <w:rFonts w:ascii="Arial" w:hAnsi="Arial" w:cs="Arial"/>
                <w:b/>
                <w:spacing w:val="-3"/>
              </w:rPr>
            </w:pPr>
          </w:p>
          <w:p w:rsidR="00B068AB" w:rsidP="00B068AB" w:rsidRDefault="00CB1AAD" w14:paraId="5C09AA22" w14:textId="77777777">
            <w:pPr>
              <w:suppressAutoHyphens/>
              <w:jc w:val="center"/>
              <w:rPr>
                <w:rFonts w:ascii="Arial" w:hAnsi="Arial" w:cs="Arial"/>
                <w:spacing w:val="-3"/>
                <w:szCs w:val="24"/>
              </w:rPr>
            </w:pPr>
            <w:r>
              <w:rPr>
                <w:rFonts w:ascii="Arial" w:hAnsi="Arial" w:cs="Arial"/>
                <w:spacing w:val="-3"/>
              </w:rPr>
              <w:t>40</w:t>
            </w:r>
            <w:r w:rsidR="00B068AB">
              <w:rPr>
                <w:rFonts w:ascii="Arial" w:hAnsi="Arial" w:cs="Arial"/>
                <w:spacing w:val="-3"/>
              </w:rPr>
              <w:t xml:space="preserve"> </w:t>
            </w:r>
            <w:r w:rsidRPr="00F50887" w:rsidR="00B068AB">
              <w:rPr>
                <w:rFonts w:ascii="Arial" w:hAnsi="Arial" w:cs="Arial"/>
                <w:spacing w:val="-3"/>
              </w:rPr>
              <w:t xml:space="preserve">days </w:t>
            </w:r>
            <w:r w:rsidR="00B068AB">
              <w:rPr>
                <w:rFonts w:ascii="Arial" w:hAnsi="Arial" w:cs="Arial"/>
                <w:spacing w:val="-3"/>
              </w:rPr>
              <w:t xml:space="preserve">pro rata </w:t>
            </w:r>
            <w:r w:rsidRPr="00F50887" w:rsidR="00B068AB">
              <w:rPr>
                <w:rFonts w:ascii="Arial" w:hAnsi="Arial" w:cs="Arial"/>
                <w:spacing w:val="-3"/>
              </w:rPr>
              <w:t>annual leave to include up to 5 days</w:t>
            </w:r>
            <w:r w:rsidR="00B068AB">
              <w:rPr>
                <w:rFonts w:ascii="Arial" w:hAnsi="Arial" w:cs="Arial"/>
                <w:spacing w:val="-3"/>
              </w:rPr>
              <w:t xml:space="preserve"> t</w:t>
            </w:r>
            <w:r w:rsidRPr="002B100F" w:rsidR="00B068AB">
              <w:rPr>
                <w:rFonts w:ascii="Arial" w:hAnsi="Arial" w:cs="Arial"/>
                <w:spacing w:val="-3"/>
                <w:szCs w:val="24"/>
              </w:rPr>
              <w:t>o be taken between Christmas and New Year</w:t>
            </w:r>
            <w:r w:rsidR="00B068AB">
              <w:rPr>
                <w:rFonts w:ascii="Arial" w:hAnsi="Arial" w:cs="Arial"/>
                <w:spacing w:val="-3"/>
                <w:szCs w:val="24"/>
              </w:rPr>
              <w:t xml:space="preserve"> </w:t>
            </w:r>
          </w:p>
          <w:p w:rsidR="00B068AB" w:rsidP="00B068AB" w:rsidRDefault="00B068AB" w14:paraId="79BF600B" w14:textId="77777777">
            <w:pPr>
              <w:suppressAutoHyphens/>
              <w:jc w:val="center"/>
              <w:rPr>
                <w:rFonts w:ascii="Arial" w:hAnsi="Arial" w:cs="Arial"/>
                <w:spacing w:val="-3"/>
              </w:rPr>
            </w:pPr>
            <w:r>
              <w:rPr>
                <w:rFonts w:ascii="Arial" w:hAnsi="Arial" w:cs="Arial"/>
                <w:spacing w:val="-3"/>
                <w:szCs w:val="24"/>
              </w:rPr>
              <w:t>at direction of the Principal</w:t>
            </w:r>
          </w:p>
          <w:p w:rsidRPr="002B100F" w:rsidR="00B068AB" w:rsidP="00B068AB" w:rsidRDefault="00B068AB" w14:paraId="0D0B940D" w14:textId="77777777">
            <w:pPr>
              <w:suppressAutoHyphens/>
              <w:jc w:val="center"/>
              <w:rPr>
                <w:rFonts w:ascii="Arial" w:hAnsi="Arial" w:cs="Arial"/>
                <w:spacing w:val="-3"/>
              </w:rPr>
            </w:pPr>
          </w:p>
        </w:tc>
      </w:tr>
      <w:tr w:rsidRPr="002B100F" w:rsidR="00B068AB" w:rsidTr="13623828" w14:paraId="210EF6BB" w14:textId="77777777">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B068AB" w:rsidP="00B068AB" w:rsidRDefault="00B068AB" w14:paraId="578DE954" w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B068AB" w:rsidP="00B068AB" w:rsidRDefault="00B068AB" w14:paraId="0BA0645B" w14:textId="77777777">
            <w:pPr>
              <w:suppressAutoHyphens/>
              <w:rPr>
                <w:rFonts w:ascii="Arial" w:hAnsi="Arial" w:cs="Arial"/>
                <w:spacing w:val="-3"/>
              </w:rPr>
            </w:pPr>
            <w:r w:rsidRPr="002B100F">
              <w:rPr>
                <w:rFonts w:ascii="Arial" w:hAnsi="Arial" w:cs="Arial"/>
                <w:b/>
                <w:spacing w:val="-3"/>
              </w:rPr>
              <w:t>LINE MANAGER FOR</w:t>
            </w:r>
          </w:p>
        </w:tc>
      </w:tr>
      <w:tr w:rsidRPr="0093183D" w:rsidR="00B068AB" w:rsidTr="13623828" w14:paraId="407D7B60" w14:textId="77777777">
        <w:tc>
          <w:tcPr>
            <w:tcW w:w="4566" w:type="dxa"/>
            <w:tcBorders>
              <w:top w:val="single" w:color="auto" w:sz="6" w:space="0"/>
              <w:left w:val="single" w:color="auto" w:sz="6" w:space="0"/>
              <w:bottom w:val="single" w:color="auto" w:sz="6" w:space="0"/>
              <w:right w:val="single" w:color="auto" w:sz="6" w:space="0"/>
            </w:tcBorders>
            <w:tcMar/>
          </w:tcPr>
          <w:p w:rsidR="00B068AB" w:rsidP="00B068AB" w:rsidRDefault="00B068AB" w14:paraId="0E27B00A" w14:textId="77777777">
            <w:pPr>
              <w:suppressAutoHyphens/>
              <w:jc w:val="center"/>
              <w:rPr>
                <w:rFonts w:ascii="Arial" w:hAnsi="Arial" w:cs="Arial"/>
                <w:spacing w:val="-3"/>
              </w:rPr>
            </w:pPr>
          </w:p>
          <w:p w:rsidRPr="0093183D" w:rsidR="00B068AB" w:rsidP="00B068AB" w:rsidRDefault="00B37B3C" w14:paraId="0C844E41" w14:textId="77777777">
            <w:pPr>
              <w:suppressAutoHyphens/>
              <w:jc w:val="center"/>
              <w:rPr>
                <w:rFonts w:ascii="Arial" w:hAnsi="Arial" w:cs="Arial"/>
                <w:spacing w:val="-3"/>
              </w:rPr>
            </w:pPr>
            <w:r>
              <w:rPr>
                <w:rFonts w:ascii="Arial" w:hAnsi="Arial" w:cs="Arial"/>
                <w:spacing w:val="-3"/>
              </w:rPr>
              <w:t xml:space="preserve">Head / </w:t>
            </w:r>
            <w:r w:rsidR="000F78DD">
              <w:rPr>
                <w:rFonts w:ascii="Arial" w:hAnsi="Arial" w:cs="Arial"/>
                <w:spacing w:val="-3"/>
              </w:rPr>
              <w:t xml:space="preserve">Assistant </w:t>
            </w:r>
            <w:r w:rsidR="007603C2">
              <w:rPr>
                <w:rFonts w:ascii="Arial" w:hAnsi="Arial" w:cs="Arial"/>
                <w:spacing w:val="-3"/>
              </w:rPr>
              <w:t xml:space="preserve">Head of </w:t>
            </w:r>
            <w:r>
              <w:rPr>
                <w:rFonts w:ascii="Arial" w:hAnsi="Arial" w:cs="Arial"/>
                <w:spacing w:val="-3"/>
              </w:rPr>
              <w:t>Area</w:t>
            </w:r>
          </w:p>
        </w:tc>
        <w:tc>
          <w:tcPr>
            <w:tcW w:w="4676" w:type="dxa"/>
            <w:tcBorders>
              <w:top w:val="single" w:color="auto" w:sz="6" w:space="0"/>
              <w:left w:val="nil"/>
              <w:bottom w:val="single" w:color="auto" w:sz="6" w:space="0"/>
              <w:right w:val="single" w:color="auto" w:sz="6" w:space="0"/>
            </w:tcBorders>
            <w:tcMar/>
          </w:tcPr>
          <w:p w:rsidRPr="0093183D" w:rsidR="00B068AB" w:rsidP="00B068AB" w:rsidRDefault="00B068AB" w14:paraId="60061E4C" w14:textId="77777777">
            <w:pPr>
              <w:suppressAutoHyphens/>
              <w:jc w:val="center"/>
              <w:rPr>
                <w:rFonts w:ascii="Arial" w:hAnsi="Arial" w:cs="Arial"/>
                <w:spacing w:val="-3"/>
              </w:rPr>
            </w:pPr>
          </w:p>
          <w:p w:rsidRPr="0093183D" w:rsidR="00B068AB" w:rsidP="00B068AB" w:rsidRDefault="00B068AB" w14:paraId="629D792A" w14:textId="77777777">
            <w:pPr>
              <w:suppressAutoHyphens/>
              <w:jc w:val="center"/>
              <w:rPr>
                <w:rFonts w:ascii="Arial" w:hAnsi="Arial" w:cs="Arial"/>
                <w:spacing w:val="-3"/>
              </w:rPr>
            </w:pPr>
            <w:r>
              <w:rPr>
                <w:rFonts w:ascii="Arial" w:hAnsi="Arial" w:cs="Arial"/>
                <w:spacing w:val="-3"/>
              </w:rPr>
              <w:t>N/A</w:t>
            </w:r>
          </w:p>
          <w:p w:rsidRPr="0093183D" w:rsidR="00B068AB" w:rsidP="00B068AB" w:rsidRDefault="00B068AB" w14:paraId="44EAFD9C" w14:textId="77777777">
            <w:pPr>
              <w:suppressAutoHyphens/>
              <w:jc w:val="center"/>
              <w:rPr>
                <w:rFonts w:ascii="Arial" w:hAnsi="Arial" w:cs="Arial"/>
                <w:spacing w:val="-3"/>
              </w:rPr>
            </w:pPr>
          </w:p>
        </w:tc>
      </w:tr>
      <w:tr w:rsidRPr="002B100F" w:rsidR="00B068AB" w:rsidTr="13623828" w14:paraId="76512B86" w14:textId="77777777">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00B068AB" w:rsidP="00B068AB" w:rsidRDefault="00B068AB" w14:paraId="5C7B0CDC" w14:textId="77777777">
            <w:pPr>
              <w:numPr>
                <w:ilvl w:val="0"/>
                <w:numId w:val="20"/>
              </w:numPr>
              <w:suppressAutoHyphens/>
              <w:ind w:left="567" w:hanging="567"/>
              <w:jc w:val="both"/>
              <w:rPr>
                <w:rFonts w:ascii="Arial" w:hAnsi="Arial" w:cs="Arial"/>
                <w:b/>
                <w:spacing w:val="-3"/>
              </w:rPr>
            </w:pPr>
            <w:r w:rsidRPr="001B0A47">
              <w:rPr>
                <w:rFonts w:ascii="Arial" w:hAnsi="Arial" w:cs="Arial"/>
                <w:b/>
                <w:spacing w:val="-3"/>
              </w:rPr>
              <w:t>GENERIC KEY TASKS AND RESPONSIBILITIES</w:t>
            </w:r>
          </w:p>
          <w:p w:rsidRPr="00652507" w:rsidR="00B068AB" w:rsidP="00B068AB" w:rsidRDefault="00B068AB" w14:paraId="3BEBFD2A" w14:textId="77777777">
            <w:pPr>
              <w:suppressAutoHyphens/>
              <w:ind w:left="567"/>
              <w:jc w:val="both"/>
              <w:rPr>
                <w:rFonts w:ascii="Arial" w:hAnsi="Arial" w:cs="Arial"/>
                <w:b/>
                <w:spacing w:val="-3"/>
              </w:rPr>
            </w:pPr>
            <w:r w:rsidRPr="00652507">
              <w:rPr>
                <w:rFonts w:ascii="Arial" w:hAnsi="Arial" w:cs="Arial"/>
                <w:b/>
                <w:spacing w:val="-3"/>
              </w:rPr>
              <w:t>Refer to Management Guidelines regarding the determination of the duties of lecturing staff</w:t>
            </w:r>
          </w:p>
        </w:tc>
      </w:tr>
      <w:tr w:rsidRPr="002B100F" w:rsidR="00B068AB" w:rsidTr="13623828" w14:paraId="3F631C1A" w14:textId="77777777">
        <w:tc>
          <w:tcPr>
            <w:tcW w:w="9242" w:type="dxa"/>
            <w:gridSpan w:val="2"/>
            <w:tcBorders>
              <w:top w:val="nil"/>
              <w:left w:val="single" w:color="auto" w:sz="6" w:space="0"/>
              <w:bottom w:val="nil"/>
              <w:right w:val="single" w:color="auto" w:sz="6" w:space="0"/>
            </w:tcBorders>
            <w:tcMar/>
          </w:tcPr>
          <w:p w:rsidRPr="00B23EC4" w:rsidR="00B068AB" w:rsidP="00A24945" w:rsidRDefault="00A24945" w14:paraId="53056D1F" w14:textId="77777777">
            <w:pPr>
              <w:suppressAutoHyphens/>
              <w:jc w:val="both"/>
              <w:rPr>
                <w:rFonts w:ascii="Arial" w:hAnsi="Arial" w:cs="Arial"/>
                <w:spacing w:val="-3"/>
                <w:szCs w:val="24"/>
              </w:rPr>
            </w:pPr>
            <w:r>
              <w:rPr>
                <w:rFonts w:ascii="Arial" w:hAnsi="Arial" w:cs="Arial"/>
                <w:spacing w:val="-3"/>
                <w:sz w:val="22"/>
                <w:szCs w:val="22"/>
              </w:rPr>
              <w:t xml:space="preserve">Predominantly the role will be to provide inspirational teaching, learning </w:t>
            </w:r>
            <w:r w:rsidRPr="006D2535">
              <w:rPr>
                <w:rFonts w:ascii="Arial" w:hAnsi="Arial" w:cs="Arial"/>
                <w:spacing w:val="-3"/>
                <w:sz w:val="22"/>
                <w:szCs w:val="22"/>
              </w:rPr>
              <w:t>and a</w:t>
            </w:r>
            <w:r>
              <w:rPr>
                <w:rFonts w:ascii="Arial" w:hAnsi="Arial" w:cs="Arial"/>
                <w:spacing w:val="-3"/>
                <w:sz w:val="22"/>
                <w:szCs w:val="22"/>
              </w:rPr>
              <w:t xml:space="preserve">ssessment on the level 3 horticulture pathway, teaching core subjects in relation to horticulture and plant sciences. </w:t>
            </w:r>
          </w:p>
        </w:tc>
      </w:tr>
      <w:tr w:rsidRPr="002B100F" w:rsidR="00B068AB" w:rsidTr="13623828" w14:paraId="251AC989" w14:textId="77777777">
        <w:tc>
          <w:tcPr>
            <w:tcW w:w="9242" w:type="dxa"/>
            <w:gridSpan w:val="2"/>
            <w:tcBorders>
              <w:top w:val="nil"/>
              <w:left w:val="single" w:color="auto" w:sz="6" w:space="0"/>
              <w:bottom w:val="single" w:color="auto" w:sz="4" w:space="0"/>
              <w:right w:val="single" w:color="auto" w:sz="6" w:space="0"/>
            </w:tcBorders>
            <w:tcMar/>
          </w:tcPr>
          <w:p w:rsidRPr="00A00011" w:rsidR="00B068AB" w:rsidP="00B068AB" w:rsidRDefault="00B068AB" w14:paraId="4B94D5A5" w14:textId="77777777">
            <w:pPr>
              <w:suppressAutoHyphens/>
              <w:ind w:left="930" w:hanging="504"/>
              <w:jc w:val="both"/>
              <w:rPr>
                <w:rFonts w:ascii="Arial" w:hAnsi="Arial" w:cs="Arial"/>
                <w:spacing w:val="-3"/>
                <w:szCs w:val="24"/>
              </w:rPr>
            </w:pPr>
          </w:p>
          <w:p w:rsidRPr="00A00011" w:rsidR="00B068AB" w:rsidP="13623828" w:rsidRDefault="00B068AB" w14:paraId="55F47693" w14:textId="03BACFD4">
            <w:pPr>
              <w:pStyle w:val="ListParagraph"/>
              <w:numPr>
                <w:ilvl w:val="0"/>
                <w:numId w:val="61"/>
              </w:numPr>
              <w:suppressAutoHyphens/>
              <w:jc w:val="both"/>
              <w:rPr>
                <w:rFonts w:ascii="CG Times" w:hAnsi="CG Times" w:eastAsia="CG Times" w:cs="CG Times"/>
                <w:sz w:val="24"/>
                <w:szCs w:val="24"/>
              </w:rPr>
            </w:pPr>
            <w:r w:rsidRPr="13623828" w:rsidR="13623828">
              <w:rPr>
                <w:rFonts w:ascii="Arial" w:hAnsi="Arial" w:cs="Arial"/>
              </w:rPr>
              <w:t xml:space="preserve">Manage learners to succeed so they achieve their full potential and provide positive </w:t>
            </w:r>
            <w:proofErr w:type="gramStart"/>
            <w:r w:rsidRPr="13623828" w:rsidR="13623828">
              <w:rPr>
                <w:rFonts w:ascii="Arial" w:hAnsi="Arial" w:cs="Arial"/>
              </w:rPr>
              <w:t>value added</w:t>
            </w:r>
            <w:proofErr w:type="gramEnd"/>
            <w:r w:rsidRPr="13623828" w:rsidR="13623828">
              <w:rPr>
                <w:rFonts w:ascii="Arial" w:hAnsi="Arial" w:cs="Arial"/>
              </w:rPr>
              <w:t xml:space="preserve"> results </w:t>
            </w:r>
          </w:p>
          <w:p w:rsidRPr="00A00011" w:rsidR="00B068AB" w:rsidP="13623828" w:rsidRDefault="00B068AB" w14:paraId="4A50D381" w14:textId="1C979627">
            <w:pPr>
              <w:pStyle w:val="ListParagraph"/>
              <w:numPr>
                <w:ilvl w:val="0"/>
                <w:numId w:val="61"/>
              </w:numPr>
              <w:suppressAutoHyphens/>
              <w:jc w:val="both"/>
              <w:rPr>
                <w:sz w:val="24"/>
                <w:szCs w:val="24"/>
              </w:rPr>
            </w:pPr>
            <w:r w:rsidRPr="13623828" w:rsidR="13623828">
              <w:rPr>
                <w:rFonts w:ascii="Arial" w:hAnsi="Arial" w:cs="Arial"/>
              </w:rPr>
              <w:t xml:space="preserve">To deliver high quality and effective teaching, learning and assessment. </w:t>
            </w:r>
          </w:p>
          <w:p w:rsidRPr="00A00011" w:rsidR="00B068AB" w:rsidP="13623828" w:rsidRDefault="00B068AB" w14:paraId="69A51ED8" w14:textId="5B713838">
            <w:pPr>
              <w:pStyle w:val="ListParagraph"/>
              <w:numPr>
                <w:ilvl w:val="0"/>
                <w:numId w:val="61"/>
              </w:numPr>
              <w:suppressAutoHyphens/>
              <w:jc w:val="both"/>
              <w:rPr>
                <w:sz w:val="24"/>
                <w:szCs w:val="24"/>
              </w:rPr>
            </w:pPr>
            <w:r w:rsidRPr="13623828" w:rsidR="13623828">
              <w:rPr>
                <w:rFonts w:ascii="Arial" w:hAnsi="Arial" w:cs="Arial"/>
              </w:rPr>
              <w:t xml:space="preserve">Quality assurance of all aspects of teaching, learning and assessment  </w:t>
            </w:r>
          </w:p>
          <w:p w:rsidRPr="00A00011" w:rsidR="00B068AB" w:rsidP="13623828" w:rsidRDefault="00B068AB" w14:paraId="54457CA4" w14:textId="2B1CCCE0">
            <w:pPr>
              <w:pStyle w:val="ListParagraph"/>
              <w:numPr>
                <w:ilvl w:val="0"/>
                <w:numId w:val="61"/>
              </w:numPr>
              <w:suppressAutoHyphens/>
              <w:jc w:val="both"/>
              <w:rPr>
                <w:sz w:val="24"/>
                <w:szCs w:val="24"/>
              </w:rPr>
            </w:pPr>
            <w:r w:rsidRPr="13623828" w:rsidR="13623828">
              <w:rPr>
                <w:rFonts w:ascii="Arial" w:hAnsi="Arial" w:cs="Arial"/>
              </w:rPr>
              <w:t xml:space="preserve">Provide information, advice and guidance to learners and prospective learners </w:t>
            </w:r>
          </w:p>
          <w:p w:rsidRPr="00A00011" w:rsidR="00B068AB" w:rsidP="13623828" w:rsidRDefault="00B068AB" w14:paraId="23A528AE" w14:textId="316610E8">
            <w:pPr>
              <w:pStyle w:val="ListParagraph"/>
              <w:numPr>
                <w:ilvl w:val="0"/>
                <w:numId w:val="61"/>
              </w:numPr>
              <w:suppressAutoHyphens/>
              <w:jc w:val="both"/>
              <w:rPr>
                <w:sz w:val="24"/>
                <w:szCs w:val="24"/>
              </w:rPr>
            </w:pPr>
            <w:r w:rsidRPr="13623828" w:rsidR="13623828">
              <w:rPr>
                <w:rFonts w:ascii="Arial" w:hAnsi="Arial" w:cs="Arial"/>
              </w:rPr>
              <w:t xml:space="preserve">Strengthen links with key stakeholders such as employers, industry, learners and parents </w:t>
            </w:r>
          </w:p>
          <w:p w:rsidRPr="00A00011" w:rsidR="00B068AB" w:rsidP="13623828" w:rsidRDefault="00B068AB" w14:paraId="7A97FD3E" w14:textId="43E0ACC7">
            <w:pPr>
              <w:pStyle w:val="ListParagraph"/>
              <w:numPr>
                <w:ilvl w:val="0"/>
                <w:numId w:val="61"/>
              </w:numPr>
              <w:suppressAutoHyphens/>
              <w:jc w:val="both"/>
              <w:rPr>
                <w:sz w:val="24"/>
                <w:szCs w:val="24"/>
              </w:rPr>
            </w:pPr>
            <w:r w:rsidRPr="13623828" w:rsidR="13623828">
              <w:rPr>
                <w:rFonts w:ascii="Arial" w:hAnsi="Arial" w:cs="Arial"/>
              </w:rPr>
              <w:t xml:space="preserve">Attend meetings as identified by Line Manager </w:t>
            </w:r>
          </w:p>
          <w:p w:rsidRPr="00A00011" w:rsidR="00B068AB" w:rsidP="13623828" w:rsidRDefault="00B068AB" w14:paraId="6CC1B68B" w14:textId="14920057">
            <w:pPr>
              <w:pStyle w:val="ListParagraph"/>
              <w:numPr>
                <w:ilvl w:val="0"/>
                <w:numId w:val="61"/>
              </w:numPr>
              <w:suppressAutoHyphens/>
              <w:jc w:val="both"/>
              <w:rPr>
                <w:sz w:val="24"/>
                <w:szCs w:val="24"/>
              </w:rPr>
            </w:pPr>
            <w:r w:rsidRPr="13623828" w:rsidR="13623828">
              <w:rPr>
                <w:rFonts w:ascii="Arial" w:hAnsi="Arial" w:cs="Arial"/>
              </w:rPr>
              <w:t xml:space="preserve">Undertake continuing professional development (CPD), as appropriate in order to meet the College and learning area objectives </w:t>
            </w:r>
          </w:p>
          <w:p w:rsidRPr="00A00011" w:rsidR="00B068AB" w:rsidP="13623828" w:rsidRDefault="00B068AB" w14:paraId="45B8C6C9" w14:textId="61D2284B">
            <w:pPr>
              <w:pStyle w:val="ListParagraph"/>
              <w:numPr>
                <w:ilvl w:val="0"/>
                <w:numId w:val="61"/>
              </w:numPr>
              <w:suppressAutoHyphens/>
              <w:jc w:val="both"/>
              <w:rPr>
                <w:sz w:val="24"/>
                <w:szCs w:val="24"/>
              </w:rPr>
            </w:pPr>
            <w:r w:rsidRPr="13623828" w:rsidR="13623828">
              <w:rPr>
                <w:rFonts w:ascii="Arial" w:hAnsi="Arial" w:cs="Arial"/>
              </w:rPr>
              <w:t xml:space="preserve">Exceed College standards </w:t>
            </w:r>
          </w:p>
          <w:p w:rsidRPr="00A00011" w:rsidR="00B068AB" w:rsidP="13623828" w:rsidRDefault="00B068AB" w14:paraId="5B4FA8A6" w14:textId="5D21EDF2">
            <w:pPr>
              <w:pStyle w:val="ListParagraph"/>
              <w:numPr>
                <w:ilvl w:val="0"/>
                <w:numId w:val="61"/>
              </w:numPr>
              <w:suppressAutoHyphens/>
              <w:jc w:val="both"/>
              <w:rPr>
                <w:sz w:val="24"/>
                <w:szCs w:val="24"/>
              </w:rPr>
            </w:pPr>
            <w:r w:rsidRPr="13623828" w:rsidR="13623828">
              <w:rPr>
                <w:rFonts w:ascii="Arial" w:hAnsi="Arial" w:cs="Arial"/>
              </w:rPr>
              <w:t xml:space="preserve">Share good practice </w:t>
            </w:r>
          </w:p>
          <w:p w:rsidRPr="00A00011" w:rsidR="00B068AB" w:rsidP="13623828" w:rsidRDefault="00B068AB" w14:paraId="5511E4BB" w14:textId="5F05A551">
            <w:pPr>
              <w:pStyle w:val="ListParagraph"/>
              <w:numPr>
                <w:ilvl w:val="0"/>
                <w:numId w:val="61"/>
              </w:numPr>
              <w:suppressAutoHyphens/>
              <w:jc w:val="both"/>
              <w:rPr>
                <w:sz w:val="24"/>
                <w:szCs w:val="24"/>
              </w:rPr>
            </w:pPr>
            <w:r w:rsidRPr="13623828" w:rsidR="13623828">
              <w:rPr>
                <w:rFonts w:ascii="Arial" w:hAnsi="Arial" w:cs="Arial"/>
              </w:rPr>
              <w:t xml:space="preserve">Network with staff in other areas to develop strategies, enhancing delivery to promote the stretch and challenge with all learners </w:t>
            </w:r>
          </w:p>
          <w:p w:rsidRPr="00A00011" w:rsidR="00B068AB" w:rsidP="13623828" w:rsidRDefault="00B068AB" w14:paraId="4B9F07EC" w14:textId="22A826D6">
            <w:pPr>
              <w:pStyle w:val="ListParagraph"/>
              <w:numPr>
                <w:ilvl w:val="0"/>
                <w:numId w:val="61"/>
              </w:numPr>
              <w:suppressAutoHyphens/>
              <w:jc w:val="both"/>
              <w:rPr>
                <w:spacing w:val="-3"/>
                <w:sz w:val="24"/>
                <w:szCs w:val="24"/>
              </w:rPr>
            </w:pPr>
            <w:r w:rsidRPr="13623828" w:rsidR="13623828">
              <w:rPr>
                <w:rFonts w:ascii="Arial" w:hAnsi="Arial" w:cs="Arial"/>
              </w:rPr>
              <w:t>Promote and adopt an innovative and collaborative approach for the planning and delivery of lessons and assessments</w:t>
            </w:r>
          </w:p>
        </w:tc>
      </w:tr>
    </w:tbl>
    <w:p w:rsidR="00E8471F" w:rsidRDefault="00E8471F" w14:paraId="3DEEC669" w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2B100F" w:rsidR="00C334FB" w:rsidTr="13623828" w14:paraId="1A8081BE" w14:textId="77777777">
        <w:tc>
          <w:tcPr>
            <w:tcW w:w="924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C334FB" w:rsidP="00AB3AA6" w:rsidRDefault="00AB3AA6" w14:paraId="37130191" w14:textId="77777777">
            <w:pPr>
              <w:numPr>
                <w:ilvl w:val="0"/>
                <w:numId w:val="29"/>
              </w:numPr>
              <w:suppressAutoHyphens/>
              <w:ind w:left="567" w:hanging="567"/>
              <w:jc w:val="both"/>
              <w:rPr>
                <w:rFonts w:ascii="Arial" w:hAnsi="Arial" w:cs="Arial"/>
                <w:b/>
                <w:spacing w:val="-3"/>
              </w:rPr>
            </w:pPr>
            <w:r>
              <w:lastRenderedPageBreak/>
              <w:br w:type="page"/>
            </w:r>
            <w:r w:rsidR="00C334FB">
              <w:rPr>
                <w:rFonts w:ascii="Arial" w:hAnsi="Arial" w:cs="Arial"/>
                <w:b/>
                <w:spacing w:val="-3"/>
              </w:rPr>
              <w:t>DUTIES</w:t>
            </w:r>
          </w:p>
        </w:tc>
      </w:tr>
      <w:tr w:rsidRPr="006516D9" w:rsidR="00644AD5" w:rsidTr="13623828" w14:paraId="3656B9AB" w14:textId="77777777">
        <w:tc>
          <w:tcPr>
            <w:tcW w:w="9242" w:type="dxa"/>
            <w:tcBorders>
              <w:top w:val="single" w:color="auto" w:sz="6" w:space="0"/>
              <w:left w:val="single" w:color="auto" w:sz="6" w:space="0"/>
              <w:bottom w:val="nil"/>
              <w:right w:val="single" w:color="auto" w:sz="6" w:space="0"/>
            </w:tcBorders>
            <w:tcMar/>
          </w:tcPr>
          <w:tbl>
            <w:tblPr>
              <w:tblStyle w:val="TableNormal"/>
              <w:tblW w:w="0" w:type="auto"/>
              <w:tblLayout w:type="fixed"/>
              <w:tblLook w:val="0000" w:firstRow="0" w:lastRow="0" w:firstColumn="0" w:lastColumn="0" w:noHBand="0" w:noVBand="0"/>
            </w:tblPr>
            <w:tblGrid>
              <w:gridCol w:w="9122"/>
            </w:tblGrid>
            <w:tr w:rsidR="13623828" w:rsidTr="13623828" w14:paraId="69E9FF99">
              <w:tc>
                <w:tcPr>
                  <w:tcW w:w="9122" w:type="dxa"/>
                  <w:tcBorders>
                    <w:top w:val="nil"/>
                    <w:left w:val="single" w:sz="6"/>
                    <w:bottom w:val="nil"/>
                    <w:right w:val="single" w:sz="6"/>
                  </w:tcBorders>
                  <w:tcMar/>
                  <w:vAlign w:val="top"/>
                </w:tcPr>
                <w:p w:rsidR="13623828" w:rsidP="13623828" w:rsidRDefault="13623828" w14:paraId="39A3E09A" w14:textId="0F801036">
                  <w:pPr>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1481A84D" w14:textId="6E82FC59">
                  <w:pPr>
                    <w:pStyle w:val="ListParagraph"/>
                    <w:numPr>
                      <w:ilvl w:val="0"/>
                      <w:numId w:val="62"/>
                    </w:numPr>
                    <w:ind w:left="0" w:firstLine="0"/>
                    <w:jc w:val="both"/>
                    <w:rPr>
                      <w:rFonts w:ascii="Arial" w:hAnsi="Arial" w:eastAsia="Arial" w:cs="Arial"/>
                      <w:b w:val="1"/>
                      <w:bCs w:val="1"/>
                      <w:i w:val="0"/>
                      <w:iCs w:val="0"/>
                      <w:caps w:val="0"/>
                      <w:smallCaps w:val="0"/>
                      <w:color w:val="000000" w:themeColor="text1" w:themeTint="FF" w:themeShade="FF"/>
                      <w:sz w:val="22"/>
                      <w:szCs w:val="22"/>
                    </w:rPr>
                  </w:pPr>
                  <w:r w:rsidRPr="13623828" w:rsidR="13623828">
                    <w:rPr>
                      <w:rFonts w:ascii="Arial" w:hAnsi="Arial" w:eastAsia="Arial" w:cs="Arial"/>
                      <w:b w:val="1"/>
                      <w:bCs w:val="1"/>
                      <w:i w:val="0"/>
                      <w:iCs w:val="0"/>
                      <w:caps w:val="0"/>
                      <w:smallCaps w:val="0"/>
                      <w:color w:val="000000" w:themeColor="text1" w:themeTint="FF" w:themeShade="FF"/>
                      <w:sz w:val="22"/>
                      <w:szCs w:val="22"/>
                      <w:lang w:val="en-GB"/>
                    </w:rPr>
                    <w:t>Manage learners to succeed</w:t>
                  </w:r>
                </w:p>
                <w:p w:rsidR="13623828" w:rsidP="13623828" w:rsidRDefault="13623828" w14:paraId="22BEF9BB" w14:textId="6BEBA443">
                  <w:pPr>
                    <w:ind w:left="1134"/>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54573344" w14:textId="479C2B55">
                  <w:pPr>
                    <w:pStyle w:val="ListParagraph"/>
                    <w:numPr>
                      <w:ilvl w:val="0"/>
                      <w:numId w:val="63"/>
                    </w:numPr>
                    <w:tabs>
                      <w:tab w:val="left" w:leader="none" w:pos="990"/>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Participate in and support learner application, recruitment, enrolment and progression providing impartial advice and guidance and recruiting with integrity to ensure the best interests of the learner are met</w:t>
                  </w:r>
                </w:p>
                <w:p w:rsidR="13623828" w:rsidP="13623828" w:rsidRDefault="13623828" w14:paraId="1B6A3035" w14:textId="5ED33B04">
                  <w:pPr>
                    <w:pStyle w:val="ListParagraph"/>
                    <w:numPr>
                      <w:ilvl w:val="0"/>
                      <w:numId w:val="63"/>
                    </w:numPr>
                    <w:tabs>
                      <w:tab w:val="left" w:leader="none" w:pos="992"/>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Participate in and support inspirational learner induction</w:t>
                  </w:r>
                </w:p>
                <w:p w:rsidR="13623828" w:rsidP="13623828" w:rsidRDefault="13623828" w14:paraId="3EFE7CBF" w14:textId="2066986A">
                  <w:pPr>
                    <w:pStyle w:val="ListParagraph"/>
                    <w:numPr>
                      <w:ilvl w:val="0"/>
                      <w:numId w:val="63"/>
                    </w:numPr>
                    <w:tabs>
                      <w:tab w:val="left" w:leader="none" w:pos="992"/>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Manage learners through the initial six weeks in College and confirm or redirect to appropriate qualifications (currently not applicable to HE delivery)</w:t>
                  </w:r>
                </w:p>
                <w:p w:rsidR="13623828" w:rsidP="13623828" w:rsidRDefault="13623828" w14:paraId="2536C52E" w14:textId="72CFC845">
                  <w:pPr>
                    <w:pStyle w:val="ListParagraph"/>
                    <w:numPr>
                      <w:ilvl w:val="0"/>
                      <w:numId w:val="63"/>
                    </w:numPr>
                    <w:tabs>
                      <w:tab w:val="left" w:leader="none" w:pos="992"/>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Undertake personal tutorials, embracing and completing all aspects of the College electronic individual learning plan (eILP) providing SMART targets for learners, which promote learner advancement and success</w:t>
                  </w:r>
                </w:p>
                <w:p w:rsidR="13623828" w:rsidP="13623828" w:rsidRDefault="13623828" w14:paraId="726BEC79" w14:textId="68830CB9">
                  <w:pPr>
                    <w:pStyle w:val="ListParagraph"/>
                    <w:numPr>
                      <w:ilvl w:val="0"/>
                      <w:numId w:val="63"/>
                    </w:numPr>
                    <w:tabs>
                      <w:tab w:val="left" w:leader="none" w:pos="990"/>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Meet with learners, parents/guardians as directed by College protocols</w:t>
                  </w:r>
                </w:p>
                <w:p w:rsidR="13623828" w:rsidP="13623828" w:rsidRDefault="13623828" w14:paraId="6FE1A4ED" w14:textId="3B7AEBA4">
                  <w:pPr>
                    <w:pStyle w:val="ListParagraph"/>
                    <w:numPr>
                      <w:ilvl w:val="0"/>
                      <w:numId w:val="63"/>
                    </w:numPr>
                    <w:tabs>
                      <w:tab w:val="left" w:leader="none" w:pos="990"/>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Address learner concerns promptly, signpost to other professionals, internally or externally, if appropriate and confirm the actions have resulted in a positive outcome</w:t>
                  </w:r>
                </w:p>
                <w:p w:rsidR="13623828" w:rsidP="13623828" w:rsidRDefault="13623828" w14:paraId="23C6D87B" w14:textId="460A44B1">
                  <w:pPr>
                    <w:pStyle w:val="ListParagraph"/>
                    <w:numPr>
                      <w:ilvl w:val="0"/>
                      <w:numId w:val="63"/>
                    </w:numPr>
                    <w:tabs>
                      <w:tab w:val="left" w:leader="none" w:pos="990"/>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Undertake course, programme, module, unit management as directed by your Line Manager and exceed expected standards identified internally or externally</w:t>
                  </w:r>
                </w:p>
                <w:p w:rsidR="13623828" w:rsidP="13623828" w:rsidRDefault="13623828" w14:paraId="71096CFA" w14:textId="014E98EB">
                  <w:pPr>
                    <w:pStyle w:val="ListParagraph"/>
                    <w:numPr>
                      <w:ilvl w:val="0"/>
                      <w:numId w:val="63"/>
                    </w:numPr>
                    <w:tabs>
                      <w:tab w:val="left" w:leader="none" w:pos="990"/>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Monitor Key Performance Indicators (KPI) and report on and action concerns through appropriate channels</w:t>
                  </w:r>
                </w:p>
                <w:p w:rsidR="13623828" w:rsidP="13623828" w:rsidRDefault="13623828" w14:paraId="4A53E8D5" w14:textId="2DB40959">
                  <w:pPr>
                    <w:pStyle w:val="ListParagraph"/>
                    <w:numPr>
                      <w:ilvl w:val="0"/>
                      <w:numId w:val="63"/>
                    </w:numPr>
                    <w:tabs>
                      <w:tab w:val="left" w:leader="none" w:pos="992"/>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Participate in curriculum enhancement and the development of learner employability skills and personal development as directed by your line manager</w:t>
                  </w:r>
                </w:p>
              </w:tc>
            </w:tr>
            <w:tr w:rsidR="13623828" w:rsidTr="13623828" w14:paraId="04A188EF">
              <w:tc>
                <w:tcPr>
                  <w:tcW w:w="9122" w:type="dxa"/>
                  <w:tcBorders>
                    <w:top w:val="nil"/>
                    <w:left w:val="single" w:sz="6"/>
                    <w:bottom w:val="nil"/>
                    <w:right w:val="single" w:sz="6"/>
                  </w:tcBorders>
                  <w:tcMar/>
                  <w:vAlign w:val="top"/>
                </w:tcPr>
                <w:p w:rsidR="13623828" w:rsidP="13623828" w:rsidRDefault="13623828" w14:paraId="2BAD97E9" w14:textId="7CD71DE7">
                  <w:pPr>
                    <w:jc w:val="both"/>
                    <w:rPr>
                      <w:rFonts w:ascii="Arial" w:hAnsi="Arial" w:eastAsia="Arial" w:cs="Arial"/>
                      <w:b w:val="0"/>
                      <w:bCs w:val="0"/>
                      <w:i w:val="0"/>
                      <w:iCs w:val="0"/>
                      <w:caps w:val="0"/>
                      <w:smallCaps w:val="0"/>
                      <w:color w:val="000000" w:themeColor="text1" w:themeTint="FF" w:themeShade="FF"/>
                      <w:sz w:val="22"/>
                      <w:szCs w:val="22"/>
                    </w:rPr>
                  </w:pPr>
                </w:p>
              </w:tc>
            </w:tr>
            <w:tr w:rsidR="13623828" w:rsidTr="13623828" w14:paraId="4FD67745">
              <w:tc>
                <w:tcPr>
                  <w:tcW w:w="9122" w:type="dxa"/>
                  <w:tcBorders>
                    <w:top w:val="nil"/>
                    <w:left w:val="single" w:sz="6"/>
                    <w:bottom w:val="nil"/>
                    <w:right w:val="single" w:sz="6"/>
                  </w:tcBorders>
                  <w:tcMar/>
                  <w:vAlign w:val="top"/>
                </w:tcPr>
                <w:p w:rsidR="13623828" w:rsidP="13623828" w:rsidRDefault="13623828" w14:paraId="5580478E" w14:textId="2EA5A196">
                  <w:pPr>
                    <w:tabs>
                      <w:tab w:val="left" w:leader="none" w:pos="992"/>
                    </w:tabs>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1"/>
                      <w:bCs w:val="1"/>
                      <w:i w:val="0"/>
                      <w:iCs w:val="0"/>
                      <w:caps w:val="0"/>
                      <w:smallCaps w:val="0"/>
                      <w:color w:val="000000" w:themeColor="text1" w:themeTint="FF" w:themeShade="FF"/>
                      <w:sz w:val="24"/>
                      <w:szCs w:val="24"/>
                      <w:lang w:val="en-GB"/>
                    </w:rPr>
                    <w:t>2          Aspire to deliver High Quality teaching, learning and assessment</w:t>
                  </w:r>
                  <w:r w:rsidRPr="13623828" w:rsidR="13623828">
                    <w:rPr>
                      <w:rFonts w:ascii="Arial" w:hAnsi="Arial" w:eastAsia="Arial" w:cs="Arial"/>
                      <w:b w:val="0"/>
                      <w:bCs w:val="0"/>
                      <w:i w:val="0"/>
                      <w:iCs w:val="0"/>
                      <w:caps w:val="0"/>
                      <w:smallCaps w:val="0"/>
                      <w:color w:val="000000" w:themeColor="text1" w:themeTint="FF" w:themeShade="FF"/>
                      <w:sz w:val="22"/>
                      <w:szCs w:val="22"/>
                      <w:lang w:val="en-GB"/>
                    </w:rPr>
                    <w:t xml:space="preserve"> </w:t>
                  </w:r>
                </w:p>
              </w:tc>
            </w:tr>
            <w:tr w:rsidR="13623828" w:rsidTr="13623828" w14:paraId="0273E793">
              <w:trPr>
                <w:trHeight w:val="4995"/>
              </w:trPr>
              <w:tc>
                <w:tcPr>
                  <w:tcW w:w="9122" w:type="dxa"/>
                  <w:tcBorders>
                    <w:top w:val="nil"/>
                    <w:left w:val="single" w:sz="6"/>
                    <w:bottom w:val="nil"/>
                    <w:right w:val="single" w:sz="6"/>
                  </w:tcBorders>
                  <w:tcMar/>
                  <w:vAlign w:val="top"/>
                </w:tcPr>
                <w:p w:rsidR="13623828" w:rsidP="13623828" w:rsidRDefault="13623828" w14:paraId="54FABD26" w14:textId="3CA1E1A7">
                  <w:pPr>
                    <w:pStyle w:val="ListParagraph"/>
                    <w:numPr>
                      <w:ilvl w:val="0"/>
                      <w:numId w:val="64"/>
                    </w:numPr>
                    <w:tabs>
                      <w:tab w:val="left" w:leader="none" w:pos="990"/>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Aspire to deliver inspirational teaching, learning and assessment to promote high levels of student satisfaction and success</w:t>
                  </w:r>
                </w:p>
                <w:p w:rsidR="13623828" w:rsidP="13623828" w:rsidRDefault="13623828" w14:paraId="43C7538E" w14:textId="08ABB134">
                  <w:pPr>
                    <w:pStyle w:val="ListParagraph"/>
                    <w:numPr>
                      <w:ilvl w:val="0"/>
                      <w:numId w:val="64"/>
                    </w:numPr>
                    <w:tabs>
                      <w:tab w:val="left" w:leader="none" w:pos="990"/>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Share best practice in teaching, learning and assessment and provide support to colleagues through team meetings, peer observation etc</w:t>
                  </w:r>
                </w:p>
                <w:p w:rsidR="13623828" w:rsidP="13623828" w:rsidRDefault="13623828" w14:paraId="62E17500" w14:textId="41AF5C17">
                  <w:pPr>
                    <w:pStyle w:val="ListParagraph"/>
                    <w:numPr>
                      <w:ilvl w:val="0"/>
                      <w:numId w:val="64"/>
                    </w:numPr>
                    <w:tabs>
                      <w:tab w:val="left" w:leader="none" w:pos="990"/>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Produce detailed and highly effective schemes of work and lesson plans that motivate learners and ensure high success rates</w:t>
                  </w:r>
                </w:p>
                <w:p w:rsidR="13623828" w:rsidP="13623828" w:rsidRDefault="13623828" w14:paraId="467A998A" w14:textId="643A8F8C">
                  <w:pPr>
                    <w:pStyle w:val="ListParagraph"/>
                    <w:numPr>
                      <w:ilvl w:val="0"/>
                      <w:numId w:val="64"/>
                    </w:numPr>
                    <w:tabs>
                      <w:tab w:val="left" w:leader="none" w:pos="990"/>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Participate in the observation of teaching and learning and embrace areas for improvement positively</w:t>
                  </w:r>
                </w:p>
                <w:p w:rsidR="13623828" w:rsidP="13623828" w:rsidRDefault="13623828" w14:paraId="5AA8F54D" w14:textId="2646C739">
                  <w:pPr>
                    <w:pStyle w:val="ListParagraph"/>
                    <w:numPr>
                      <w:ilvl w:val="0"/>
                      <w:numId w:val="64"/>
                    </w:numPr>
                    <w:tabs>
                      <w:tab w:val="left" w:leader="none" w:pos="992"/>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Develop a range of innovative assessment methods to meet the requirements of awarding bodies, expected standards and address learner individual needs</w:t>
                  </w:r>
                </w:p>
                <w:p w:rsidR="13623828" w:rsidP="13623828" w:rsidRDefault="13623828" w14:paraId="607C02D0" w14:textId="57757B93">
                  <w:pPr>
                    <w:pStyle w:val="ListParagraph"/>
                    <w:numPr>
                      <w:ilvl w:val="0"/>
                      <w:numId w:val="64"/>
                    </w:numPr>
                    <w:tabs>
                      <w:tab w:val="left" w:leader="none" w:pos="992"/>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Produce effective assessment strategies to reduce front or end loading for learners, contribute to course team needs and provide for timely success</w:t>
                  </w:r>
                </w:p>
                <w:p w:rsidR="13623828" w:rsidP="13623828" w:rsidRDefault="13623828" w14:paraId="11D4C8F6" w14:textId="18017F21">
                  <w:pPr>
                    <w:pStyle w:val="ListParagraph"/>
                    <w:numPr>
                      <w:ilvl w:val="0"/>
                      <w:numId w:val="64"/>
                    </w:numPr>
                    <w:tabs>
                      <w:tab w:val="left" w:leader="none" w:pos="990"/>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Produce assessment briefs to exceed expected standards</w:t>
                  </w:r>
                </w:p>
                <w:p w:rsidR="13623828" w:rsidP="13623828" w:rsidRDefault="13623828" w14:paraId="33502CD0" w14:textId="46C663B5">
                  <w:pPr>
                    <w:pStyle w:val="ListParagraph"/>
                    <w:numPr>
                      <w:ilvl w:val="0"/>
                      <w:numId w:val="64"/>
                    </w:numPr>
                    <w:tabs>
                      <w:tab w:val="left" w:leader="none" w:pos="992"/>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Provide timely and effective feedback to learners that contribute to learner development and success</w:t>
                  </w:r>
                </w:p>
                <w:p w:rsidR="13623828" w:rsidP="13623828" w:rsidRDefault="13623828" w14:paraId="3F847606" w14:textId="69023F4D">
                  <w:pPr>
                    <w:pStyle w:val="ListParagraph"/>
                    <w:numPr>
                      <w:ilvl w:val="0"/>
                      <w:numId w:val="64"/>
                    </w:numPr>
                    <w:tabs>
                      <w:tab w:val="left" w:leader="none" w:pos="990"/>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Mark written work to high standards and support colleagues in this process</w:t>
                  </w:r>
                </w:p>
                <w:p w:rsidR="13623828" w:rsidP="13623828" w:rsidRDefault="13623828" w14:paraId="7858C35E" w14:textId="43D1A04A">
                  <w:pPr>
                    <w:pStyle w:val="ListParagraph"/>
                    <w:numPr>
                      <w:ilvl w:val="0"/>
                      <w:numId w:val="64"/>
                    </w:numPr>
                    <w:tabs>
                      <w:tab w:val="left" w:leader="none" w:pos="990"/>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Track and record learner progress effectively and in a timely manner to support high levels of learner success and positive value added</w:t>
                  </w:r>
                </w:p>
              </w:tc>
            </w:tr>
            <w:tr w:rsidR="13623828" w:rsidTr="13623828" w14:paraId="2778657A">
              <w:tc>
                <w:tcPr>
                  <w:tcW w:w="9122" w:type="dxa"/>
                  <w:tcBorders>
                    <w:top w:val="nil"/>
                    <w:left w:val="single" w:sz="6"/>
                    <w:bottom w:val="nil"/>
                    <w:right w:val="single" w:sz="6"/>
                  </w:tcBorders>
                  <w:tcMar/>
                  <w:vAlign w:val="top"/>
                </w:tcPr>
                <w:p w:rsidR="13623828" w:rsidP="13623828" w:rsidRDefault="13623828" w14:paraId="2798F72E" w14:textId="2C792DBD">
                  <w:pPr>
                    <w:tabs>
                      <w:tab w:val="left" w:leader="none" w:pos="990"/>
                    </w:tabs>
                    <w:jc w:val="both"/>
                    <w:rPr>
                      <w:rFonts w:ascii="Arial" w:hAnsi="Arial" w:eastAsia="Arial" w:cs="Arial"/>
                      <w:b w:val="0"/>
                      <w:bCs w:val="0"/>
                      <w:i w:val="0"/>
                      <w:iCs w:val="0"/>
                      <w:caps w:val="0"/>
                      <w:smallCaps w:val="0"/>
                      <w:color w:val="000000" w:themeColor="text1" w:themeTint="FF" w:themeShade="FF"/>
                      <w:sz w:val="22"/>
                      <w:szCs w:val="22"/>
                    </w:rPr>
                  </w:pPr>
                </w:p>
              </w:tc>
            </w:tr>
            <w:tr w:rsidR="13623828" w:rsidTr="13623828" w14:paraId="422F81C6">
              <w:tc>
                <w:tcPr>
                  <w:tcW w:w="9122" w:type="dxa"/>
                  <w:tcBorders>
                    <w:top w:val="nil"/>
                    <w:left w:val="single" w:sz="6"/>
                    <w:bottom w:val="nil"/>
                    <w:right w:val="single" w:sz="6"/>
                  </w:tcBorders>
                  <w:tcMar/>
                  <w:vAlign w:val="top"/>
                </w:tcPr>
                <w:p w:rsidR="13623828" w:rsidP="13623828" w:rsidRDefault="13623828" w14:paraId="7E4529A4" w14:textId="1ACFA2B9">
                  <w:pPr>
                    <w:ind w:left="567" w:hanging="567"/>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1"/>
                      <w:bCs w:val="1"/>
                      <w:i w:val="0"/>
                      <w:iCs w:val="0"/>
                      <w:caps w:val="0"/>
                      <w:smallCaps w:val="0"/>
                      <w:color w:val="000000" w:themeColor="text1" w:themeTint="FF" w:themeShade="FF"/>
                      <w:sz w:val="22"/>
                      <w:szCs w:val="22"/>
                      <w:lang w:val="en-GB"/>
                    </w:rPr>
                    <w:t xml:space="preserve">3 </w:t>
                  </w:r>
                  <w:r>
                    <w:tab/>
                  </w:r>
                  <w:r w:rsidRPr="13623828" w:rsidR="13623828">
                    <w:rPr>
                      <w:rFonts w:ascii="Arial" w:hAnsi="Arial" w:eastAsia="Arial" w:cs="Arial"/>
                      <w:b w:val="1"/>
                      <w:bCs w:val="1"/>
                      <w:i w:val="0"/>
                      <w:iCs w:val="0"/>
                      <w:caps w:val="0"/>
                      <w:smallCaps w:val="0"/>
                      <w:color w:val="000000" w:themeColor="text1" w:themeTint="FF" w:themeShade="FF"/>
                      <w:sz w:val="22"/>
                      <w:szCs w:val="22"/>
                      <w:lang w:val="en-GB"/>
                    </w:rPr>
                    <w:t>In line with the Professional Standards for Teaching and Training for England 2022 - actively promote the professional values and attributes</w:t>
                  </w:r>
                </w:p>
                <w:p w:rsidR="13623828" w:rsidP="13623828" w:rsidRDefault="13623828" w14:paraId="0A2280D7" w14:textId="075A07B7">
                  <w:pPr>
                    <w:tabs>
                      <w:tab w:val="left" w:leader="none" w:pos="567"/>
                      <w:tab w:val="left" w:leader="none" w:pos="840"/>
                    </w:tabs>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07B37D9E" w14:textId="3D58744E">
                  <w:pPr>
                    <w:pStyle w:val="ListParagraph"/>
                    <w:numPr>
                      <w:ilvl w:val="0"/>
                      <w:numId w:val="65"/>
                    </w:numPr>
                    <w:tabs>
                      <w:tab w:val="left" w:leader="none" w:pos="993"/>
                    </w:tabs>
                    <w:spacing w:beforeAutospacing="on" w:afterAutospacing="on"/>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US"/>
                    </w:rPr>
                    <w:t>Critically reflect on and evaluate your practices, values, and beliefs to improve learner outcomes.</w:t>
                  </w:r>
                </w:p>
                <w:p w:rsidR="13623828" w:rsidP="13623828" w:rsidRDefault="13623828" w14:paraId="711F19B7" w14:textId="252E6F9E">
                  <w:pPr>
                    <w:pStyle w:val="ListParagraph"/>
                    <w:numPr>
                      <w:ilvl w:val="0"/>
                      <w:numId w:val="65"/>
                    </w:numPr>
                    <w:tabs>
                      <w:tab w:val="left" w:leader="none" w:pos="993"/>
                    </w:tabs>
                    <w:spacing w:beforeAutospacing="on" w:afterAutospacing="on"/>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US"/>
                    </w:rPr>
                    <w:t>Promote and embed education for sustainable development (ESD) across learning and working practices.</w:t>
                  </w:r>
                </w:p>
                <w:p w:rsidR="13623828" w:rsidP="13623828" w:rsidRDefault="13623828" w14:paraId="5E7D6C2E" w14:textId="2643C6D2">
                  <w:pPr>
                    <w:pStyle w:val="ListParagraph"/>
                    <w:numPr>
                      <w:ilvl w:val="0"/>
                      <w:numId w:val="65"/>
                    </w:numPr>
                    <w:tabs>
                      <w:tab w:val="left" w:leader="none" w:pos="993"/>
                    </w:tabs>
                    <w:spacing w:beforeAutospacing="on" w:afterAutospacing="on"/>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US"/>
                    </w:rPr>
                    <w:t>Inspire, motivate, and raise aspirations of learners by communicating high expectations and a passion for learning.</w:t>
                  </w:r>
                </w:p>
                <w:p w:rsidR="13623828" w:rsidP="13623828" w:rsidRDefault="13623828" w14:paraId="5B87F011" w14:textId="7772A827">
                  <w:pPr>
                    <w:pStyle w:val="ListParagraph"/>
                    <w:numPr>
                      <w:ilvl w:val="0"/>
                      <w:numId w:val="65"/>
                    </w:numPr>
                    <w:tabs>
                      <w:tab w:val="left" w:leader="none" w:pos="993"/>
                    </w:tabs>
                    <w:spacing w:beforeAutospacing="on" w:afterAutospacing="on"/>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US"/>
                    </w:rPr>
                    <w:t>Support and develop learners’ confidence, autonomy and thinking skills, taking account of their needs and starting points.</w:t>
                  </w:r>
                </w:p>
                <w:p w:rsidR="13623828" w:rsidP="13623828" w:rsidRDefault="13623828" w14:paraId="1952D5D0" w14:textId="5FFC2CE0">
                  <w:pPr>
                    <w:pStyle w:val="ListParagraph"/>
                    <w:numPr>
                      <w:ilvl w:val="0"/>
                      <w:numId w:val="65"/>
                    </w:numPr>
                    <w:tabs>
                      <w:tab w:val="left" w:leader="none" w:pos="993"/>
                    </w:tabs>
                    <w:spacing w:beforeAutospacing="on" w:afterAutospacing="on"/>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US"/>
                    </w:rPr>
                    <w:t>Value and champion diversity, equality of opportunity, inclusion and social equity.</w:t>
                  </w:r>
                </w:p>
                <w:p w:rsidR="13623828" w:rsidP="13623828" w:rsidRDefault="13623828" w14:paraId="39429209" w14:textId="377AB44D">
                  <w:pPr>
                    <w:pStyle w:val="ListParagraph"/>
                    <w:numPr>
                      <w:ilvl w:val="0"/>
                      <w:numId w:val="65"/>
                    </w:numPr>
                    <w:tabs>
                      <w:tab w:val="left" w:leader="none" w:pos="993"/>
                    </w:tabs>
                    <w:spacing w:beforeAutospacing="on" w:afterAutospacing="on"/>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US"/>
                    </w:rPr>
                    <w:t>Develop collaborative and respectful relationships with learners, colleagues and external stakeholders.</w:t>
                  </w:r>
                </w:p>
                <w:p w:rsidR="13623828" w:rsidP="13623828" w:rsidRDefault="13623828" w14:paraId="102A9362" w14:textId="6F74E840">
                  <w:pPr>
                    <w:pStyle w:val="ListParagraph"/>
                    <w:numPr>
                      <w:ilvl w:val="0"/>
                      <w:numId w:val="65"/>
                    </w:numPr>
                    <w:tabs>
                      <w:tab w:val="left" w:leader="none" w:pos="993"/>
                    </w:tabs>
                    <w:spacing w:beforeAutospacing="on" w:afterAutospacing="on"/>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US"/>
                    </w:rPr>
                    <w:t>Engage with and promote a culture of continuous learning and quality improvement.</w:t>
                  </w:r>
                </w:p>
                <w:p w:rsidR="13623828" w:rsidP="13623828" w:rsidRDefault="13623828" w14:paraId="354707BA" w14:textId="50CECA73">
                  <w:pPr>
                    <w:ind w:left="992" w:hanging="425"/>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4CD9332E" w14:textId="54BA62A9">
                  <w:pPr>
                    <w:ind w:left="567" w:hanging="567"/>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1"/>
                      <w:bCs w:val="1"/>
                      <w:i w:val="0"/>
                      <w:iCs w:val="0"/>
                      <w:caps w:val="0"/>
                      <w:smallCaps w:val="0"/>
                      <w:color w:val="000000" w:themeColor="text1" w:themeTint="FF" w:themeShade="FF"/>
                      <w:sz w:val="22"/>
                      <w:szCs w:val="22"/>
                      <w:lang w:val="en-GB"/>
                    </w:rPr>
                    <w:t xml:space="preserve">4 </w:t>
                  </w:r>
                  <w:r>
                    <w:tab/>
                  </w:r>
                  <w:r w:rsidRPr="13623828" w:rsidR="13623828">
                    <w:rPr>
                      <w:rFonts w:ascii="Arial" w:hAnsi="Arial" w:eastAsia="Arial" w:cs="Arial"/>
                      <w:b w:val="1"/>
                      <w:bCs w:val="1"/>
                      <w:i w:val="0"/>
                      <w:iCs w:val="0"/>
                      <w:caps w:val="0"/>
                      <w:smallCaps w:val="0"/>
                      <w:color w:val="000000" w:themeColor="text1" w:themeTint="FF" w:themeShade="FF"/>
                      <w:sz w:val="22"/>
                      <w:szCs w:val="22"/>
                      <w:lang w:val="en-GB"/>
                    </w:rPr>
                    <w:t xml:space="preserve">In line with the Professional Standards for Teaching and Training for England 2022 - actively promote and embed </w:t>
                  </w:r>
                  <w:r w:rsidRPr="13623828" w:rsidR="13623828">
                    <w:rPr>
                      <w:rFonts w:ascii="Arial" w:hAnsi="Arial" w:eastAsia="Arial" w:cs="Arial"/>
                      <w:b w:val="1"/>
                      <w:bCs w:val="1"/>
                      <w:i w:val="0"/>
                      <w:iCs w:val="0"/>
                      <w:caps w:val="0"/>
                      <w:smallCaps w:val="0"/>
                      <w:color w:val="000000" w:themeColor="text1" w:themeTint="FF" w:themeShade="FF"/>
                      <w:sz w:val="22"/>
                      <w:szCs w:val="22"/>
                      <w:lang w:val="en-US"/>
                    </w:rPr>
                    <w:t>professional</w:t>
                  </w:r>
                  <w:r w:rsidRPr="13623828" w:rsidR="13623828">
                    <w:rPr>
                      <w:rFonts w:ascii="Arial" w:hAnsi="Arial" w:eastAsia="Arial" w:cs="Arial"/>
                      <w:b w:val="1"/>
                      <w:bCs w:val="1"/>
                      <w:i w:val="0"/>
                      <w:iCs w:val="0"/>
                      <w:caps w:val="0"/>
                      <w:smallCaps w:val="0"/>
                      <w:color w:val="000000" w:themeColor="text1" w:themeTint="FF" w:themeShade="FF"/>
                      <w:sz w:val="22"/>
                      <w:szCs w:val="22"/>
                      <w:lang w:val="en-GB"/>
                    </w:rPr>
                    <w:t xml:space="preserve"> knowledge and understanding into your practice</w:t>
                  </w:r>
                </w:p>
                <w:p w:rsidR="13623828" w:rsidP="13623828" w:rsidRDefault="13623828" w14:paraId="6D71F6A8" w14:textId="30C83FFF">
                  <w:pPr>
                    <w:tabs>
                      <w:tab w:val="left" w:leader="none" w:pos="567"/>
                      <w:tab w:val="left" w:leader="none" w:pos="1812"/>
                      <w:tab w:val="left" w:leader="none" w:pos="2412"/>
                    </w:tabs>
                    <w:ind w:left="993" w:hanging="426"/>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5D58E58E" w14:textId="4671AA60">
                  <w:pPr>
                    <w:pStyle w:val="ListParagraph"/>
                    <w:numPr>
                      <w:ilvl w:val="0"/>
                      <w:numId w:val="66"/>
                    </w:numPr>
                    <w:tabs>
                      <w:tab w:val="left" w:leader="none" w:pos="567"/>
                      <w:tab w:val="left" w:leader="none" w:pos="993"/>
                      <w:tab w:val="left" w:leader="none" w:pos="1812"/>
                      <w:tab w:val="left" w:leader="none" w:pos="2412"/>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Develop and update knowledge of your subject specialism, taking account of new practices, research and/ or industry requirements.</w:t>
                  </w:r>
                </w:p>
                <w:p w:rsidR="13623828" w:rsidP="13623828" w:rsidRDefault="13623828" w14:paraId="46001B63" w14:textId="14D50F84">
                  <w:pPr>
                    <w:pStyle w:val="ListParagraph"/>
                    <w:numPr>
                      <w:ilvl w:val="0"/>
                      <w:numId w:val="66"/>
                    </w:numPr>
                    <w:tabs>
                      <w:tab w:val="left" w:leader="none" w:pos="567"/>
                      <w:tab w:val="left" w:leader="none" w:pos="993"/>
                      <w:tab w:val="left" w:leader="none" w:pos="1812"/>
                      <w:tab w:val="left" w:leader="none" w:pos="2412"/>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Critically review and apply your knowledge of educational research, pedagogy, and assessment to develop evidence-informed practice.</w:t>
                  </w:r>
                </w:p>
                <w:p w:rsidR="13623828" w:rsidP="13623828" w:rsidRDefault="13623828" w14:paraId="4BDB05F3" w14:textId="1E78DCB5">
                  <w:pPr>
                    <w:pStyle w:val="ListParagraph"/>
                    <w:numPr>
                      <w:ilvl w:val="0"/>
                      <w:numId w:val="66"/>
                    </w:numPr>
                    <w:tabs>
                      <w:tab w:val="left" w:leader="none" w:pos="567"/>
                      <w:tab w:val="left" w:leader="none" w:pos="993"/>
                      <w:tab w:val="left" w:leader="none" w:pos="1812"/>
                      <w:tab w:val="left" w:leader="none" w:pos="2412"/>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Share and update knowledge of effective practice with colleagues, networks and/or research communities to support improvement.</w:t>
                  </w:r>
                </w:p>
                <w:p w:rsidR="13623828" w:rsidP="13623828" w:rsidRDefault="13623828" w14:paraId="4B31050A" w14:textId="2EE9BCC9">
                  <w:pPr>
                    <w:pStyle w:val="ListParagraph"/>
                    <w:numPr>
                      <w:ilvl w:val="0"/>
                      <w:numId w:val="66"/>
                    </w:numPr>
                    <w:tabs>
                      <w:tab w:val="left" w:leader="none" w:pos="567"/>
                      <w:tab w:val="left" w:leader="none" w:pos="993"/>
                      <w:tab w:val="left" w:leader="none" w:pos="1812"/>
                      <w:tab w:val="left" w:leader="none" w:pos="2412"/>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Develop and apply your knowledge of special educational needs and disabilities to create inclusive learning experiences.</w:t>
                  </w:r>
                </w:p>
                <w:p w:rsidR="13623828" w:rsidP="13623828" w:rsidRDefault="13623828" w14:paraId="7F0EC1C2" w14:textId="7C4984B1">
                  <w:pPr>
                    <w:pStyle w:val="ListParagraph"/>
                    <w:numPr>
                      <w:ilvl w:val="0"/>
                      <w:numId w:val="66"/>
                    </w:numPr>
                    <w:tabs>
                      <w:tab w:val="left" w:leader="none" w:pos="567"/>
                      <w:tab w:val="left" w:leader="none" w:pos="993"/>
                      <w:tab w:val="left" w:leader="none" w:pos="1812"/>
                      <w:tab w:val="left" w:leader="none" w:pos="2412"/>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Understand your teaching role and responsibilities and how these are influenced by legal, regulatory, institutional and ethical contexts.</w:t>
                  </w:r>
                </w:p>
                <w:p w:rsidR="13623828" w:rsidP="13623828" w:rsidRDefault="13623828" w14:paraId="60EE3353" w14:textId="00F1B1BE">
                  <w:pPr>
                    <w:ind w:left="992"/>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6F3F7C8E" w14:textId="21D7F110">
                  <w:pPr>
                    <w:ind w:left="567" w:hanging="567"/>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1"/>
                      <w:bCs w:val="1"/>
                      <w:i w:val="0"/>
                      <w:iCs w:val="0"/>
                      <w:caps w:val="0"/>
                      <w:smallCaps w:val="0"/>
                      <w:color w:val="000000" w:themeColor="text1" w:themeTint="FF" w:themeShade="FF"/>
                      <w:sz w:val="22"/>
                      <w:szCs w:val="22"/>
                      <w:lang w:val="en-GB"/>
                    </w:rPr>
                    <w:t xml:space="preserve">5 </w:t>
                  </w:r>
                  <w:r>
                    <w:tab/>
                  </w:r>
                  <w:r w:rsidRPr="13623828" w:rsidR="13623828">
                    <w:rPr>
                      <w:rFonts w:ascii="Arial" w:hAnsi="Arial" w:eastAsia="Arial" w:cs="Arial"/>
                      <w:b w:val="1"/>
                      <w:bCs w:val="1"/>
                      <w:i w:val="0"/>
                      <w:iCs w:val="0"/>
                      <w:caps w:val="0"/>
                      <w:smallCaps w:val="0"/>
                      <w:color w:val="000000" w:themeColor="text1" w:themeTint="FF" w:themeShade="FF"/>
                      <w:sz w:val="22"/>
                      <w:szCs w:val="22"/>
                      <w:lang w:val="en-GB"/>
                    </w:rPr>
                    <w:t>In line with the Professional Standards for Teaching and Training for England 2022 - actively promote the development of professional skills</w:t>
                  </w:r>
                </w:p>
                <w:p w:rsidR="13623828" w:rsidP="13623828" w:rsidRDefault="13623828" w14:paraId="7412869B" w14:textId="5D05CC36">
                  <w:pPr>
                    <w:ind w:left="567" w:hanging="567"/>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55246E72" w14:textId="54CBC124">
                  <w:pPr>
                    <w:pStyle w:val="ListParagraph"/>
                    <w:numPr>
                      <w:ilvl w:val="0"/>
                      <w:numId w:val="67"/>
                    </w:numPr>
                    <w:tabs>
                      <w:tab w:val="left" w:leader="none" w:pos="993"/>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Promote and support positive learner behaviour, attitudes and wellbeing.</w:t>
                  </w:r>
                </w:p>
                <w:p w:rsidR="13623828" w:rsidP="13623828" w:rsidRDefault="13623828" w14:paraId="2BBA4C07" w14:textId="29D11EC1">
                  <w:pPr>
                    <w:pStyle w:val="ListParagraph"/>
                    <w:numPr>
                      <w:ilvl w:val="0"/>
                      <w:numId w:val="67"/>
                    </w:numPr>
                    <w:tabs>
                      <w:tab w:val="left" w:leader="none" w:pos="993"/>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Apply motivational, coaching and skill development strategies to help learners progress and achieve.</w:t>
                  </w:r>
                </w:p>
                <w:p w:rsidR="13623828" w:rsidP="13623828" w:rsidRDefault="13623828" w14:paraId="67832A4E" w14:textId="5092B0DA">
                  <w:pPr>
                    <w:pStyle w:val="ListParagraph"/>
                    <w:numPr>
                      <w:ilvl w:val="0"/>
                      <w:numId w:val="67"/>
                    </w:numPr>
                    <w:tabs>
                      <w:tab w:val="left" w:leader="none" w:pos="993"/>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Plan and deliver learning programmes that are safe, inclusive, stretching and relevant to learners’ needs</w:t>
                  </w:r>
                </w:p>
                <w:p w:rsidR="13623828" w:rsidP="13623828" w:rsidRDefault="13623828" w14:paraId="04874E46" w14:textId="5BBD04E4">
                  <w:pPr>
                    <w:pStyle w:val="ListParagraph"/>
                    <w:numPr>
                      <w:ilvl w:val="0"/>
                      <w:numId w:val="67"/>
                    </w:numPr>
                    <w:tabs>
                      <w:tab w:val="left" w:leader="none" w:pos="993"/>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Select and use digital technologies safely and effectively to promote learning.</w:t>
                  </w:r>
                </w:p>
                <w:p w:rsidR="13623828" w:rsidP="13623828" w:rsidRDefault="13623828" w14:paraId="60BD4A8B" w14:textId="550CE7F7">
                  <w:pPr>
                    <w:pStyle w:val="ListParagraph"/>
                    <w:numPr>
                      <w:ilvl w:val="0"/>
                      <w:numId w:val="67"/>
                    </w:numPr>
                    <w:tabs>
                      <w:tab w:val="left" w:leader="none" w:pos="993"/>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Develop learners’ mathematics, English, digital and wider employability skills.</w:t>
                  </w:r>
                </w:p>
                <w:p w:rsidR="13623828" w:rsidP="13623828" w:rsidRDefault="13623828" w14:paraId="7FE8BB3B" w14:textId="7E9F8C0A">
                  <w:pPr>
                    <w:pStyle w:val="ListParagraph"/>
                    <w:numPr>
                      <w:ilvl w:val="0"/>
                      <w:numId w:val="67"/>
                    </w:numPr>
                    <w:tabs>
                      <w:tab w:val="left" w:leader="none" w:pos="993"/>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Provide access to up-to-date information, advice and guidance so that learners can take ownership of their learning and make informed progression choices.</w:t>
                  </w:r>
                </w:p>
                <w:p w:rsidR="13623828" w:rsidP="13623828" w:rsidRDefault="13623828" w14:paraId="3DF1C980" w14:textId="2395E139">
                  <w:pPr>
                    <w:pStyle w:val="ListParagraph"/>
                    <w:numPr>
                      <w:ilvl w:val="0"/>
                      <w:numId w:val="67"/>
                    </w:numPr>
                    <w:tabs>
                      <w:tab w:val="left" w:leader="none" w:pos="993"/>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Apply appropriate and fair methods of assessment and provide constructive and timely feedback to support learning and achievement.</w:t>
                  </w:r>
                </w:p>
                <w:p w:rsidR="13623828" w:rsidP="13623828" w:rsidRDefault="13623828" w14:paraId="50442738" w14:textId="1929E0D6">
                  <w:pPr>
                    <w:pStyle w:val="ListParagraph"/>
                    <w:numPr>
                      <w:ilvl w:val="0"/>
                      <w:numId w:val="67"/>
                    </w:numPr>
                    <w:tabs>
                      <w:tab w:val="left" w:leader="none" w:pos="993"/>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Develop enrichment and progression opportunities for learners through collaboration with employers, higher education and/or community groups.</w:t>
                  </w:r>
                </w:p>
                <w:p w:rsidR="13623828" w:rsidP="13623828" w:rsidRDefault="13623828" w14:paraId="74A81637" w14:textId="47DC7272">
                  <w:pPr>
                    <w:tabs>
                      <w:tab w:val="left" w:leader="none" w:pos="993"/>
                    </w:tabs>
                    <w:ind w:left="992"/>
                    <w:jc w:val="both"/>
                    <w:rPr>
                      <w:rFonts w:ascii="Arial" w:hAnsi="Arial" w:eastAsia="Arial" w:cs="Arial"/>
                      <w:b w:val="0"/>
                      <w:bCs w:val="0"/>
                      <w:i w:val="0"/>
                      <w:iCs w:val="0"/>
                      <w:caps w:val="0"/>
                      <w:smallCaps w:val="0"/>
                      <w:color w:val="000000" w:themeColor="text1" w:themeTint="FF" w:themeShade="FF"/>
                      <w:sz w:val="22"/>
                      <w:szCs w:val="22"/>
                    </w:rPr>
                  </w:pPr>
                </w:p>
              </w:tc>
            </w:tr>
            <w:tr w:rsidR="13623828" w:rsidTr="13623828" w14:paraId="7A1A203E">
              <w:tc>
                <w:tcPr>
                  <w:tcW w:w="9122" w:type="dxa"/>
                  <w:tcBorders>
                    <w:top w:val="nil"/>
                    <w:left w:val="single" w:sz="6"/>
                    <w:bottom w:val="nil"/>
                    <w:right w:val="single" w:sz="6"/>
                  </w:tcBorders>
                  <w:tcMar/>
                  <w:vAlign w:val="top"/>
                </w:tcPr>
                <w:p w:rsidR="13623828" w:rsidP="13623828" w:rsidRDefault="13623828" w14:paraId="5140CA30" w14:textId="1A7952E7">
                  <w:pPr>
                    <w:pStyle w:val="Normal"/>
                    <w:ind w:left="0"/>
                    <w:jc w:val="both"/>
                    <w:rPr>
                      <w:rFonts w:ascii="CG Times" w:hAnsi="CG Times" w:eastAsia="Times New Roman" w:cs="Times New Roman"/>
                      <w:b w:val="0"/>
                      <w:bCs w:val="0"/>
                      <w:i w:val="0"/>
                      <w:iCs w:val="0"/>
                      <w:caps w:val="0"/>
                      <w:smallCaps w:val="0"/>
                      <w:color w:val="000000" w:themeColor="text1" w:themeTint="FF" w:themeShade="FF"/>
                      <w:sz w:val="24"/>
                      <w:szCs w:val="24"/>
                    </w:rPr>
                  </w:pPr>
                  <w:r w:rsidRPr="13623828" w:rsidR="13623828">
                    <w:rPr>
                      <w:rFonts w:ascii="Arial" w:hAnsi="Arial" w:eastAsia="Arial" w:cs="Arial"/>
                      <w:b w:val="1"/>
                      <w:bCs w:val="1"/>
                      <w:i w:val="0"/>
                      <w:iCs w:val="0"/>
                      <w:caps w:val="0"/>
                      <w:smallCaps w:val="0"/>
                      <w:color w:val="000000" w:themeColor="text1" w:themeTint="FF" w:themeShade="FF"/>
                      <w:sz w:val="22"/>
                      <w:szCs w:val="22"/>
                      <w:lang w:val="en-GB"/>
                    </w:rPr>
                    <w:t>6              Quality Assurance (QA)</w:t>
                  </w:r>
                </w:p>
                <w:p w:rsidR="13623828" w:rsidP="13623828" w:rsidRDefault="13623828" w14:paraId="6750CF1A" w14:textId="05758D26">
                  <w:pPr>
                    <w:ind w:left="1146"/>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7C381129" w14:textId="1F465D19">
                  <w:pPr>
                    <w:pStyle w:val="ListParagraph"/>
                    <w:numPr>
                      <w:ilvl w:val="0"/>
                      <w:numId w:val="69"/>
                    </w:numPr>
                    <w:tabs>
                      <w:tab w:val="left" w:leader="none" w:pos="975"/>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Comply with internal and external quality assurance requirements</w:t>
                  </w:r>
                </w:p>
                <w:p w:rsidR="13623828" w:rsidP="13623828" w:rsidRDefault="13623828" w14:paraId="5FB5797C" w14:textId="3838E548">
                  <w:pPr>
                    <w:pStyle w:val="ListParagraph"/>
                    <w:numPr>
                      <w:ilvl w:val="0"/>
                      <w:numId w:val="69"/>
                    </w:numPr>
                    <w:tabs>
                      <w:tab w:val="left" w:leader="none" w:pos="993"/>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Undertake course and/or module management as directed by Line Manager and exceed expected standards identified internally or externally</w:t>
                  </w:r>
                </w:p>
                <w:p w:rsidR="13623828" w:rsidP="13623828" w:rsidRDefault="13623828" w14:paraId="61B2B480" w14:textId="3D76F968">
                  <w:pPr>
                    <w:pStyle w:val="ListParagraph"/>
                    <w:numPr>
                      <w:ilvl w:val="0"/>
                      <w:numId w:val="69"/>
                    </w:numPr>
                    <w:tabs>
                      <w:tab w:val="left" w:leader="none" w:pos="990"/>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Participate in course committee meetings, course team meetings, technical advisory meetings, as required by the designated role</w:t>
                  </w:r>
                </w:p>
                <w:p w:rsidR="13623828" w:rsidP="13623828" w:rsidRDefault="13623828" w14:paraId="638321CA" w14:textId="10BD2E9C">
                  <w:pPr>
                    <w:pStyle w:val="ListParagraph"/>
                    <w:numPr>
                      <w:ilvl w:val="0"/>
                      <w:numId w:val="69"/>
                    </w:numPr>
                    <w:tabs>
                      <w:tab w:val="left" w:leader="none" w:pos="990"/>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Undertake / comply with internal verification (IV) and standardisation activities complying with College assessment and IV policies and procedures and external QA requirements, as required</w:t>
                  </w:r>
                </w:p>
                <w:p w:rsidR="13623828" w:rsidP="13623828" w:rsidRDefault="13623828" w14:paraId="3A75891C" w14:textId="6C307989">
                  <w:pPr>
                    <w:pStyle w:val="ListParagraph"/>
                    <w:numPr>
                      <w:ilvl w:val="0"/>
                      <w:numId w:val="69"/>
                    </w:numPr>
                    <w:tabs>
                      <w:tab w:val="left" w:leader="none" w:pos="993"/>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Populate learner/course tracking sheets and present</w:t>
                  </w:r>
                  <w:r w:rsidRPr="13623828" w:rsidR="13623828">
                    <w:rPr>
                      <w:rFonts w:ascii="Arial" w:hAnsi="Arial" w:eastAsia="Arial" w:cs="Arial"/>
                      <w:b w:val="1"/>
                      <w:bCs w:val="1"/>
                      <w:i w:val="0"/>
                      <w:iCs w:val="0"/>
                      <w:caps w:val="0"/>
                      <w:smallCaps w:val="0"/>
                      <w:color w:val="000000" w:themeColor="text1" w:themeTint="FF" w:themeShade="FF"/>
                      <w:sz w:val="22"/>
                      <w:szCs w:val="22"/>
                      <w:lang w:val="en-GB"/>
                    </w:rPr>
                    <w:t xml:space="preserve"> </w:t>
                  </w:r>
                  <w:r w:rsidRPr="13623828" w:rsidR="13623828">
                    <w:rPr>
                      <w:rFonts w:ascii="Arial" w:hAnsi="Arial" w:eastAsia="Arial" w:cs="Arial"/>
                      <w:b w:val="0"/>
                      <w:bCs w:val="0"/>
                      <w:i w:val="0"/>
                      <w:iCs w:val="0"/>
                      <w:caps w:val="0"/>
                      <w:smallCaps w:val="0"/>
                      <w:color w:val="000000" w:themeColor="text1" w:themeTint="FF" w:themeShade="FF"/>
                      <w:sz w:val="22"/>
                      <w:szCs w:val="22"/>
                      <w:lang w:val="en-GB"/>
                    </w:rPr>
                    <w:t>in accordance with your role at performance / module boards</w:t>
                  </w:r>
                </w:p>
                <w:p w:rsidR="13623828" w:rsidP="13623828" w:rsidRDefault="13623828" w14:paraId="1914D6F3" w14:textId="00F1540E">
                  <w:pPr>
                    <w:pStyle w:val="ListParagraph"/>
                    <w:numPr>
                      <w:ilvl w:val="0"/>
                      <w:numId w:val="69"/>
                    </w:numPr>
                    <w:tabs>
                      <w:tab w:val="left" w:leader="none" w:pos="993"/>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Take responsibility for the production / monitoring of key data plus the completion of self-assessment reports and action plans, as required</w:t>
                  </w:r>
                </w:p>
                <w:p w:rsidR="13623828" w:rsidP="13623828" w:rsidRDefault="13623828" w14:paraId="0F61A39F" w14:textId="1E4075CE">
                  <w:pPr>
                    <w:pStyle w:val="ListParagraph"/>
                    <w:numPr>
                      <w:ilvl w:val="0"/>
                      <w:numId w:val="69"/>
                    </w:numPr>
                    <w:tabs>
                      <w:tab w:val="left" w:leader="none" w:pos="993"/>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Invigilate examinations following awarding body regulations</w:t>
                  </w:r>
                </w:p>
                <w:p w:rsidR="13623828" w:rsidP="13623828" w:rsidRDefault="13623828" w14:paraId="3EA774EE" w14:textId="0C3FBE6D">
                  <w:pPr>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7A9666B0" w14:textId="55794B33">
                  <w:pPr>
                    <w:pStyle w:val="Normal"/>
                    <w:jc w:val="both"/>
                    <w:rPr>
                      <w:rFonts w:ascii="CG Times" w:hAnsi="CG Times" w:eastAsia="Times New Roman" w:cs="Times New Roman"/>
                      <w:b w:val="0"/>
                      <w:bCs w:val="0"/>
                      <w:i w:val="0"/>
                      <w:iCs w:val="0"/>
                      <w:caps w:val="0"/>
                      <w:smallCaps w:val="0"/>
                      <w:color w:val="000000" w:themeColor="text1" w:themeTint="FF" w:themeShade="FF"/>
                      <w:sz w:val="24"/>
                      <w:szCs w:val="24"/>
                    </w:rPr>
                  </w:pPr>
                </w:p>
              </w:tc>
            </w:tr>
            <w:tr w:rsidR="13623828" w:rsidTr="13623828" w14:paraId="7B0A3086">
              <w:tc>
                <w:tcPr>
                  <w:tcW w:w="9122" w:type="dxa"/>
                  <w:tcBorders>
                    <w:top w:val="nil"/>
                    <w:left w:val="single" w:sz="6"/>
                    <w:bottom w:val="nil"/>
                    <w:right w:val="single" w:sz="6"/>
                  </w:tcBorders>
                  <w:tcMar/>
                  <w:vAlign w:val="top"/>
                </w:tcPr>
                <w:p w:rsidR="13623828" w:rsidP="13623828" w:rsidRDefault="13623828" w14:paraId="4FF6154A" w14:textId="7C9DB118">
                  <w:pPr>
                    <w:pStyle w:val="Normal"/>
                    <w:ind w:left="0"/>
                    <w:jc w:val="both"/>
                    <w:rPr>
                      <w:rFonts w:ascii="CG Times" w:hAnsi="CG Times" w:eastAsia="Times New Roman" w:cs="Times New Roman"/>
                      <w:b w:val="0"/>
                      <w:bCs w:val="0"/>
                      <w:i w:val="0"/>
                      <w:iCs w:val="0"/>
                      <w:caps w:val="0"/>
                      <w:smallCaps w:val="0"/>
                      <w:color w:val="000000" w:themeColor="text1" w:themeTint="FF" w:themeShade="FF"/>
                      <w:sz w:val="24"/>
                      <w:szCs w:val="24"/>
                    </w:rPr>
                  </w:pPr>
                  <w:r w:rsidRPr="13623828" w:rsidR="13623828">
                    <w:rPr>
                      <w:rFonts w:ascii="Arial" w:hAnsi="Arial" w:eastAsia="Arial" w:cs="Arial"/>
                      <w:b w:val="1"/>
                      <w:bCs w:val="1"/>
                      <w:i w:val="0"/>
                      <w:iCs w:val="0"/>
                      <w:caps w:val="0"/>
                      <w:smallCaps w:val="0"/>
                      <w:color w:val="000000" w:themeColor="text1" w:themeTint="FF" w:themeShade="FF"/>
                      <w:sz w:val="22"/>
                      <w:szCs w:val="22"/>
                      <w:lang w:val="en-GB"/>
                    </w:rPr>
                    <w:t>7              Provide Information, Advice and Guidance</w:t>
                  </w:r>
                </w:p>
                <w:p w:rsidR="13623828" w:rsidP="13623828" w:rsidRDefault="13623828" w14:paraId="5C5EEAC5" w14:textId="02AE77ED">
                  <w:pPr>
                    <w:ind w:left="1146" w:hanging="720"/>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4D815809" w14:textId="0C312905">
                  <w:pPr>
                    <w:pStyle w:val="ListParagraph"/>
                    <w:numPr>
                      <w:ilvl w:val="0"/>
                      <w:numId w:val="70"/>
                    </w:numPr>
                    <w:tabs>
                      <w:tab w:val="left" w:leader="none" w:pos="990"/>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Provide impartial, accurate and current course specific information to future and current learners</w:t>
                  </w:r>
                </w:p>
                <w:p w:rsidR="13623828" w:rsidP="13623828" w:rsidRDefault="13623828" w14:paraId="51C72453" w14:textId="189F7DD7">
                  <w:pPr>
                    <w:pStyle w:val="ListParagraph"/>
                    <w:numPr>
                      <w:ilvl w:val="0"/>
                      <w:numId w:val="70"/>
                    </w:numPr>
                    <w:tabs>
                      <w:tab w:val="left" w:leader="none" w:pos="990"/>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Be aware of the range of support available and how to signpost to internal and external support</w:t>
                  </w:r>
                </w:p>
                <w:p w:rsidR="13623828" w:rsidP="13623828" w:rsidRDefault="13623828" w14:paraId="46C3775B" w14:textId="0B77B7D3">
                  <w:pPr>
                    <w:pStyle w:val="ListParagraph"/>
                    <w:numPr>
                      <w:ilvl w:val="0"/>
                      <w:numId w:val="70"/>
                    </w:numPr>
                    <w:tabs>
                      <w:tab w:val="left" w:leader="none" w:pos="990"/>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Produce and update course fact sheets and course/module handbooks to ensure the provision of accurate, current and complete information to prospective learners</w:t>
                  </w:r>
                </w:p>
                <w:p w:rsidR="13623828" w:rsidP="13623828" w:rsidRDefault="13623828" w14:paraId="37AEEF4A" w14:textId="2815CEC5">
                  <w:pPr>
                    <w:pStyle w:val="ListParagraph"/>
                    <w:numPr>
                      <w:ilvl w:val="0"/>
                      <w:numId w:val="70"/>
                    </w:numPr>
                    <w:tabs>
                      <w:tab w:val="left" w:leader="none" w:pos="992"/>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Interview learners and offer a place on appropriate qualifications whilst recruiting with integrity and providing impartial advice and guidance</w:t>
                  </w:r>
                </w:p>
                <w:p w:rsidR="13623828" w:rsidP="13623828" w:rsidRDefault="13623828" w14:paraId="35EDE4C4" w14:textId="35E4400B">
                  <w:pPr>
                    <w:pStyle w:val="ListParagraph"/>
                    <w:numPr>
                      <w:ilvl w:val="0"/>
                      <w:numId w:val="70"/>
                    </w:numPr>
                    <w:tabs>
                      <w:tab w:val="left" w:leader="none" w:pos="990"/>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Attend and fully participate in College Open Mornings, the Country Fair, and other promotional / recruitment events, as required</w:t>
                  </w:r>
                </w:p>
                <w:p w:rsidR="13623828" w:rsidP="13623828" w:rsidRDefault="13623828" w14:paraId="5BF7F0C0" w14:textId="78242C1B">
                  <w:pPr>
                    <w:pStyle w:val="ListParagraph"/>
                    <w:numPr>
                      <w:ilvl w:val="0"/>
                      <w:numId w:val="70"/>
                    </w:numPr>
                    <w:tabs>
                      <w:tab w:val="left" w:leader="none" w:pos="992"/>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Support learners in decision making with regard to their future progression and identify learner destinations or progression and record on their e-ILP</w:t>
                  </w:r>
                </w:p>
              </w:tc>
            </w:tr>
            <w:tr w:rsidR="13623828" w:rsidTr="13623828" w14:paraId="7BC4A6F5">
              <w:tc>
                <w:tcPr>
                  <w:tcW w:w="9122" w:type="dxa"/>
                  <w:tcBorders>
                    <w:top w:val="nil"/>
                    <w:left w:val="single" w:sz="6"/>
                    <w:bottom w:val="nil"/>
                    <w:right w:val="single" w:sz="6"/>
                  </w:tcBorders>
                  <w:tcMar/>
                  <w:vAlign w:val="top"/>
                </w:tcPr>
                <w:p w:rsidR="13623828" w:rsidP="13623828" w:rsidRDefault="13623828" w14:paraId="02E970C1" w14:textId="0369E554">
                  <w:pPr>
                    <w:rPr>
                      <w:rFonts w:ascii="Arial" w:hAnsi="Arial" w:eastAsia="Arial" w:cs="Arial"/>
                      <w:b w:val="0"/>
                      <w:bCs w:val="0"/>
                      <w:i w:val="0"/>
                      <w:iCs w:val="0"/>
                      <w:caps w:val="0"/>
                      <w:smallCaps w:val="0"/>
                      <w:color w:val="000000" w:themeColor="text1" w:themeTint="FF" w:themeShade="FF"/>
                      <w:sz w:val="22"/>
                      <w:szCs w:val="22"/>
                    </w:rPr>
                  </w:pPr>
                </w:p>
              </w:tc>
            </w:tr>
            <w:tr w:rsidR="13623828" w:rsidTr="13623828" w14:paraId="7671BBED">
              <w:tc>
                <w:tcPr>
                  <w:tcW w:w="9122" w:type="dxa"/>
                  <w:tcBorders>
                    <w:top w:val="nil"/>
                    <w:left w:val="single" w:sz="6"/>
                    <w:bottom w:val="nil"/>
                    <w:right w:val="single" w:sz="6"/>
                  </w:tcBorders>
                  <w:tcMar/>
                  <w:vAlign w:val="top"/>
                </w:tcPr>
                <w:p w:rsidR="13623828" w:rsidP="13623828" w:rsidRDefault="13623828" w14:paraId="38C00213" w14:textId="5AB7501B">
                  <w:pPr>
                    <w:ind w:left="930" w:hanging="930"/>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1"/>
                      <w:bCs w:val="1"/>
                      <w:i w:val="0"/>
                      <w:iCs w:val="0"/>
                      <w:caps w:val="0"/>
                      <w:smallCaps w:val="0"/>
                      <w:color w:val="000000" w:themeColor="text1" w:themeTint="FF" w:themeShade="FF"/>
                      <w:sz w:val="22"/>
                      <w:szCs w:val="22"/>
                      <w:lang w:val="en-GB"/>
                    </w:rPr>
                    <w:t xml:space="preserve">8 </w:t>
                  </w:r>
                  <w:r>
                    <w:tab/>
                  </w:r>
                  <w:r w:rsidRPr="13623828" w:rsidR="13623828">
                    <w:rPr>
                      <w:rFonts w:ascii="Arial" w:hAnsi="Arial" w:eastAsia="Arial" w:cs="Arial"/>
                      <w:b w:val="1"/>
                      <w:bCs w:val="1"/>
                      <w:i w:val="0"/>
                      <w:iCs w:val="0"/>
                      <w:caps w:val="0"/>
                      <w:smallCaps w:val="0"/>
                      <w:color w:val="000000" w:themeColor="text1" w:themeTint="FF" w:themeShade="FF"/>
                      <w:sz w:val="22"/>
                      <w:szCs w:val="22"/>
                      <w:lang w:val="en-GB"/>
                    </w:rPr>
                    <w:t>Attend meetings as identified by Line Manager</w:t>
                  </w:r>
                </w:p>
                <w:p w:rsidR="13623828" w:rsidP="13623828" w:rsidRDefault="13623828" w14:paraId="2513C5E9" w14:textId="21751EE7">
                  <w:pPr>
                    <w:ind w:left="786"/>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050CA5B2" w14:textId="3E925C36">
                  <w:pPr>
                    <w:pStyle w:val="ListParagraph"/>
                    <w:numPr>
                      <w:ilvl w:val="0"/>
                      <w:numId w:val="71"/>
                    </w:numPr>
                    <w:tabs>
                      <w:tab w:val="left" w:leader="none" w:pos="990"/>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Contribute to learning area, as required</w:t>
                  </w:r>
                </w:p>
                <w:p w:rsidR="13623828" w:rsidP="13623828" w:rsidRDefault="13623828" w14:paraId="69BAAE34" w14:textId="70D4CEA1">
                  <w:pPr>
                    <w:pStyle w:val="ListParagraph"/>
                    <w:numPr>
                      <w:ilvl w:val="0"/>
                      <w:numId w:val="71"/>
                    </w:numPr>
                    <w:tabs>
                      <w:tab w:val="left" w:leader="none" w:pos="990"/>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Attend and positively contribute to staff performance management meetings</w:t>
                  </w:r>
                </w:p>
                <w:p w:rsidR="13623828" w:rsidP="13623828" w:rsidRDefault="13623828" w14:paraId="6D8D24ED" w14:textId="5F0B61FA">
                  <w:pPr>
                    <w:pStyle w:val="ListParagraph"/>
                    <w:numPr>
                      <w:ilvl w:val="0"/>
                      <w:numId w:val="71"/>
                    </w:numPr>
                    <w:tabs>
                      <w:tab w:val="left" w:leader="none" w:pos="992"/>
                    </w:tabs>
                    <w:ind w:left="992" w:hanging="425"/>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Attend other internal and external meetings, as directed by Line Manager</w:t>
                  </w:r>
                </w:p>
                <w:p w:rsidR="13623828" w:rsidP="13623828" w:rsidRDefault="13623828" w14:paraId="6F0D7F4D" w14:textId="759AEF7E">
                  <w:pPr>
                    <w:tabs>
                      <w:tab w:val="left" w:leader="none" w:pos="992"/>
                    </w:tabs>
                    <w:ind w:left="993"/>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153E1C52" w14:textId="2FB74311">
                  <w:pPr>
                    <w:ind w:left="567" w:hanging="567"/>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1"/>
                      <w:bCs w:val="1"/>
                      <w:i w:val="0"/>
                      <w:iCs w:val="0"/>
                      <w:caps w:val="0"/>
                      <w:smallCaps w:val="0"/>
                      <w:color w:val="000000" w:themeColor="text1" w:themeTint="FF" w:themeShade="FF"/>
                      <w:sz w:val="22"/>
                      <w:szCs w:val="22"/>
                      <w:lang w:val="en-GB"/>
                    </w:rPr>
                    <w:t>9  Undertake continuing professional development (CPD), as appropriate in                          order to meet College and learning area objectives</w:t>
                  </w:r>
                </w:p>
                <w:p w:rsidR="13623828" w:rsidP="13623828" w:rsidRDefault="13623828" w14:paraId="13ABE2D2" w14:textId="1B486B4C">
                  <w:pPr>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rPr>
                    <w:t xml:space="preserve"> </w:t>
                  </w:r>
                </w:p>
                <w:p w:rsidR="13623828" w:rsidP="13623828" w:rsidRDefault="13623828" w14:paraId="738381AC" w14:textId="7613F7D0">
                  <w:pPr>
                    <w:pStyle w:val="ListParagraph"/>
                    <w:numPr>
                      <w:ilvl w:val="0"/>
                      <w:numId w:val="72"/>
                    </w:numPr>
                    <w:tabs>
                      <w:tab w:val="left" w:leader="none" w:pos="992"/>
                    </w:tabs>
                    <w:ind w:left="992"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Attend internal or external CPD as directed by the Line Manager, Head of Teaching and Learning, Head of Quality, CPD or Human Resources</w:t>
                  </w:r>
                </w:p>
                <w:p w:rsidR="13623828" w:rsidP="13623828" w:rsidRDefault="13623828" w14:paraId="5900FEC4" w14:textId="1D9B7F5C">
                  <w:pPr>
                    <w:pStyle w:val="ListParagraph"/>
                    <w:numPr>
                      <w:ilvl w:val="0"/>
                      <w:numId w:val="72"/>
                    </w:numPr>
                    <w:tabs>
                      <w:tab w:val="left" w:leader="none" w:pos="992"/>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Undertake technical updating to ensure current industry standards are embedded in working practices</w:t>
                  </w:r>
                </w:p>
              </w:tc>
            </w:tr>
            <w:tr w:rsidR="13623828" w:rsidTr="13623828" w14:paraId="3A1DC06F">
              <w:tc>
                <w:tcPr>
                  <w:tcW w:w="9122" w:type="dxa"/>
                  <w:tcBorders>
                    <w:top w:val="nil"/>
                    <w:left w:val="single" w:sz="6"/>
                    <w:bottom w:val="single" w:sz="6"/>
                    <w:right w:val="single" w:sz="6"/>
                  </w:tcBorders>
                  <w:tcMar/>
                  <w:vAlign w:val="top"/>
                </w:tcPr>
                <w:p w:rsidR="13623828" w:rsidP="13623828" w:rsidRDefault="13623828" w14:paraId="79EDBBA0" w14:textId="72CBDDCB">
                  <w:pPr>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5D60A974" w14:textId="32914166">
                  <w:pPr>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1"/>
                      <w:bCs w:val="1"/>
                      <w:i w:val="0"/>
                      <w:iCs w:val="0"/>
                      <w:caps w:val="0"/>
                      <w:smallCaps w:val="0"/>
                      <w:color w:val="000000" w:themeColor="text1" w:themeTint="FF" w:themeShade="FF"/>
                      <w:sz w:val="22"/>
                      <w:szCs w:val="22"/>
                      <w:lang w:val="en-GB"/>
                    </w:rPr>
                    <w:t>10</w:t>
                  </w:r>
                  <w:r>
                    <w:tab/>
                  </w:r>
                  <w:r w:rsidRPr="13623828" w:rsidR="13623828">
                    <w:rPr>
                      <w:rFonts w:ascii="Arial" w:hAnsi="Arial" w:eastAsia="Arial" w:cs="Arial"/>
                      <w:b w:val="1"/>
                      <w:bCs w:val="1"/>
                      <w:i w:val="0"/>
                      <w:iCs w:val="0"/>
                      <w:caps w:val="0"/>
                      <w:smallCaps w:val="0"/>
                      <w:color w:val="000000" w:themeColor="text1" w:themeTint="FF" w:themeShade="FF"/>
                      <w:sz w:val="22"/>
                      <w:szCs w:val="22"/>
                      <w:lang w:val="en-GB"/>
                    </w:rPr>
                    <w:t xml:space="preserve">       Exceed College standards</w:t>
                  </w:r>
                </w:p>
                <w:p w:rsidR="13623828" w:rsidP="13623828" w:rsidRDefault="13623828" w14:paraId="14C42785" w14:textId="665BFB02">
                  <w:pPr>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30A5C3CB" w14:textId="36EA5911">
                  <w:pPr>
                    <w:pStyle w:val="ListParagraph"/>
                    <w:numPr>
                      <w:ilvl w:val="0"/>
                      <w:numId w:val="73"/>
                    </w:numPr>
                    <w:tabs>
                      <w:tab w:val="left" w:leader="none" w:pos="992"/>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To promote College sustainability policies and strategies by personal commitment</w:t>
                  </w:r>
                </w:p>
                <w:p w:rsidR="13623828" w:rsidP="13623828" w:rsidRDefault="13623828" w14:paraId="2752DC90" w14:textId="17B21E6C">
                  <w:pPr>
                    <w:pStyle w:val="ListParagraph"/>
                    <w:numPr>
                      <w:ilvl w:val="0"/>
                      <w:numId w:val="73"/>
                    </w:numPr>
                    <w:tabs>
                      <w:tab w:val="left" w:leader="none" w:pos="992"/>
                    </w:tabs>
                    <w:ind w:left="993" w:hanging="426"/>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To take an active role in all team activities to ensure full compliance with agreed safety, quality and environmental standards and expectations</w:t>
                  </w:r>
                </w:p>
                <w:p w:rsidR="13623828" w:rsidP="13623828" w:rsidRDefault="13623828" w14:paraId="287A6C8A" w14:textId="1BF8A242">
                  <w:pPr>
                    <w:tabs>
                      <w:tab w:val="left" w:leader="none" w:pos="992"/>
                    </w:tabs>
                    <w:ind w:left="993"/>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17AE970B" w14:textId="0B33F2A8">
                  <w:pPr>
                    <w:pStyle w:val="ListParagraph"/>
                    <w:numPr>
                      <w:ilvl w:val="0"/>
                      <w:numId w:val="74"/>
                    </w:numPr>
                    <w:spacing w:beforeAutospacing="on" w:afterAutospacing="on"/>
                    <w:rPr>
                      <w:rFonts w:ascii="Arial" w:hAnsi="Arial" w:eastAsia="Arial" w:cs="Arial"/>
                      <w:b w:val="0"/>
                      <w:bCs w:val="0"/>
                      <w:i w:val="0"/>
                      <w:iCs w:val="0"/>
                      <w:caps w:val="0"/>
                      <w:smallCaps w:val="0"/>
                      <w:color w:val="000000" w:themeColor="text1" w:themeTint="FF" w:themeShade="FF"/>
                      <w:sz w:val="22"/>
                      <w:szCs w:val="22"/>
                    </w:rPr>
                  </w:pPr>
                  <w:r w:rsidRPr="13623828" w:rsidR="13623828">
                    <w:rPr>
                      <w:rStyle w:val="normaltextrun"/>
                      <w:rFonts w:ascii="Arial" w:hAnsi="Arial" w:eastAsia="Arial" w:cs="Arial"/>
                      <w:b w:val="0"/>
                      <w:bCs w:val="0"/>
                      <w:i w:val="0"/>
                      <w:iCs w:val="0"/>
                      <w:caps w:val="0"/>
                      <w:smallCaps w:val="0"/>
                      <w:color w:val="000000" w:themeColor="text1" w:themeTint="FF" w:themeShade="FF"/>
                      <w:sz w:val="22"/>
                      <w:szCs w:val="22"/>
                      <w:lang w:val="en-GB"/>
                    </w:rPr>
                    <w:t>You role model and promote the College values:   </w:t>
                  </w:r>
                </w:p>
                <w:p w:rsidR="13623828" w:rsidP="13623828" w:rsidRDefault="13623828" w14:paraId="7D11AA1A" w14:textId="68B9068E">
                  <w:pPr>
                    <w:spacing w:beforeAutospacing="on" w:afterAutospacing="on"/>
                    <w:ind w:left="750"/>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0475AD2D" w14:textId="3F0A242E">
                  <w:pPr>
                    <w:pStyle w:val="ListParagraph"/>
                    <w:numPr>
                      <w:ilvl w:val="0"/>
                      <w:numId w:val="75"/>
                    </w:numPr>
                    <w:spacing w:beforeAutospacing="on" w:afterAutospacing="on"/>
                    <w:ind w:left="600" w:firstLine="0"/>
                    <w:rPr>
                      <w:rFonts w:ascii="Arial" w:hAnsi="Arial" w:eastAsia="Arial" w:cs="Arial"/>
                      <w:b w:val="1"/>
                      <w:bCs w:val="1"/>
                      <w:i w:val="0"/>
                      <w:iCs w:val="0"/>
                      <w:caps w:val="0"/>
                      <w:smallCaps w:val="0"/>
                      <w:color w:val="000000" w:themeColor="text1" w:themeTint="FF" w:themeShade="FF"/>
                      <w:sz w:val="22"/>
                      <w:szCs w:val="22"/>
                    </w:rPr>
                  </w:pPr>
                  <w:r w:rsidRPr="13623828" w:rsidR="13623828">
                    <w:rPr>
                      <w:rStyle w:val="normaltextrun"/>
                      <w:rFonts w:ascii="Arial" w:hAnsi="Arial" w:eastAsia="Arial" w:cs="Arial"/>
                      <w:b w:val="1"/>
                      <w:bCs w:val="1"/>
                      <w:i w:val="0"/>
                      <w:iCs w:val="0"/>
                      <w:caps w:val="0"/>
                      <w:smallCaps w:val="0"/>
                      <w:color w:val="000000" w:themeColor="text1" w:themeTint="FF" w:themeShade="FF"/>
                      <w:sz w:val="22"/>
                      <w:szCs w:val="22"/>
                      <w:lang w:val="en-GB"/>
                    </w:rPr>
                    <w:t>Learning - </w:t>
                  </w:r>
                  <w:r w:rsidRPr="13623828" w:rsidR="13623828">
                    <w:rPr>
                      <w:rStyle w:val="normaltextrun"/>
                      <w:rFonts w:ascii="Arial" w:hAnsi="Arial" w:eastAsia="Arial" w:cs="Arial"/>
                      <w:b w:val="0"/>
                      <w:bCs w:val="0"/>
                      <w:i w:val="0"/>
                      <w:iCs w:val="0"/>
                      <w:caps w:val="0"/>
                      <w:smallCaps w:val="0"/>
                      <w:color w:val="000000" w:themeColor="text1" w:themeTint="FF" w:themeShade="FF"/>
                      <w:sz w:val="22"/>
                      <w:szCs w:val="22"/>
                      <w:lang w:val="en-GB"/>
                    </w:rPr>
                    <w:t>Our delivery will be high quality and innovative with students at the heart of decision making.  </w:t>
                  </w:r>
                </w:p>
                <w:p w:rsidR="13623828" w:rsidP="13623828" w:rsidRDefault="13623828" w14:paraId="71CE1209" w14:textId="5EB3C556">
                  <w:pPr>
                    <w:pStyle w:val="ListParagraph"/>
                    <w:numPr>
                      <w:ilvl w:val="0"/>
                      <w:numId w:val="75"/>
                    </w:numPr>
                    <w:spacing w:beforeAutospacing="on" w:afterAutospacing="on"/>
                    <w:ind w:left="600" w:firstLine="0"/>
                    <w:rPr>
                      <w:rFonts w:ascii="Arial" w:hAnsi="Arial" w:eastAsia="Arial" w:cs="Arial"/>
                      <w:b w:val="1"/>
                      <w:bCs w:val="1"/>
                      <w:i w:val="0"/>
                      <w:iCs w:val="0"/>
                      <w:caps w:val="0"/>
                      <w:smallCaps w:val="0"/>
                      <w:color w:val="000000" w:themeColor="text1" w:themeTint="FF" w:themeShade="FF"/>
                      <w:sz w:val="22"/>
                      <w:szCs w:val="22"/>
                    </w:rPr>
                  </w:pPr>
                  <w:r w:rsidRPr="13623828" w:rsidR="13623828">
                    <w:rPr>
                      <w:rStyle w:val="normaltextrun"/>
                      <w:rFonts w:ascii="Arial" w:hAnsi="Arial" w:eastAsia="Arial" w:cs="Arial"/>
                      <w:b w:val="1"/>
                      <w:bCs w:val="1"/>
                      <w:i w:val="0"/>
                      <w:iCs w:val="0"/>
                      <w:caps w:val="0"/>
                      <w:smallCaps w:val="0"/>
                      <w:color w:val="000000" w:themeColor="text1" w:themeTint="FF" w:themeShade="FF"/>
                      <w:sz w:val="22"/>
                      <w:szCs w:val="22"/>
                      <w:lang w:val="en-GB"/>
                    </w:rPr>
                    <w:t>People - </w:t>
                  </w:r>
                  <w:r w:rsidRPr="13623828" w:rsidR="13623828">
                    <w:rPr>
                      <w:rStyle w:val="normaltextrun"/>
                      <w:rFonts w:ascii="Arial" w:hAnsi="Arial" w:eastAsia="Arial" w:cs="Arial"/>
                      <w:b w:val="0"/>
                      <w:bCs w:val="0"/>
                      <w:i w:val="0"/>
                      <w:iCs w:val="0"/>
                      <w:caps w:val="0"/>
                      <w:smallCaps w:val="0"/>
                      <w:color w:val="000000" w:themeColor="text1" w:themeTint="FF" w:themeShade="FF"/>
                      <w:sz w:val="22"/>
                      <w:szCs w:val="22"/>
                      <w:lang w:val="en-US"/>
                    </w:rPr>
                    <w:t>We will enable staff and students to fulfil their potential whilst promoting resilience, leadership, accountability and teamwork.</w:t>
                  </w:r>
                  <w:r w:rsidRPr="13623828" w:rsidR="13623828">
                    <w:rPr>
                      <w:rStyle w:val="normaltextrun"/>
                      <w:rFonts w:ascii="Arial" w:hAnsi="Arial" w:eastAsia="Arial" w:cs="Arial"/>
                      <w:b w:val="0"/>
                      <w:bCs w:val="0"/>
                      <w:i w:val="0"/>
                      <w:iCs w:val="0"/>
                      <w:caps w:val="0"/>
                      <w:smallCaps w:val="0"/>
                      <w:color w:val="000000" w:themeColor="text1" w:themeTint="FF" w:themeShade="FF"/>
                      <w:sz w:val="22"/>
                      <w:szCs w:val="22"/>
                      <w:lang w:val="en-GB"/>
                    </w:rPr>
                    <w:t>  </w:t>
                  </w:r>
                </w:p>
                <w:p w:rsidR="13623828" w:rsidP="13623828" w:rsidRDefault="13623828" w14:paraId="6CA7C64A" w14:textId="0899D9FC">
                  <w:pPr>
                    <w:pStyle w:val="ListParagraph"/>
                    <w:numPr>
                      <w:ilvl w:val="0"/>
                      <w:numId w:val="75"/>
                    </w:numPr>
                    <w:spacing w:beforeAutospacing="on" w:afterAutospacing="on"/>
                    <w:ind w:left="600" w:firstLine="0"/>
                    <w:rPr>
                      <w:rFonts w:ascii="Arial" w:hAnsi="Arial" w:eastAsia="Arial" w:cs="Arial"/>
                      <w:b w:val="1"/>
                      <w:bCs w:val="1"/>
                      <w:i w:val="0"/>
                      <w:iCs w:val="0"/>
                      <w:caps w:val="0"/>
                      <w:smallCaps w:val="0"/>
                      <w:color w:val="000000" w:themeColor="text1" w:themeTint="FF" w:themeShade="FF"/>
                      <w:sz w:val="22"/>
                      <w:szCs w:val="22"/>
                    </w:rPr>
                  </w:pPr>
                  <w:r w:rsidRPr="13623828" w:rsidR="13623828">
                    <w:rPr>
                      <w:rStyle w:val="normaltextrun"/>
                      <w:rFonts w:ascii="Arial" w:hAnsi="Arial" w:eastAsia="Arial" w:cs="Arial"/>
                      <w:b w:val="1"/>
                      <w:bCs w:val="1"/>
                      <w:i w:val="0"/>
                      <w:iCs w:val="0"/>
                      <w:caps w:val="0"/>
                      <w:smallCaps w:val="0"/>
                      <w:color w:val="000000" w:themeColor="text1" w:themeTint="FF" w:themeShade="FF"/>
                      <w:sz w:val="22"/>
                      <w:szCs w:val="22"/>
                      <w:lang w:val="en-GB"/>
                    </w:rPr>
                    <w:t>Sustainability - </w:t>
                  </w:r>
                  <w:r w:rsidRPr="13623828" w:rsidR="13623828">
                    <w:rPr>
                      <w:rStyle w:val="normaltextrun"/>
                      <w:rFonts w:ascii="Arial" w:hAnsi="Arial" w:eastAsia="Arial" w:cs="Arial"/>
                      <w:b w:val="0"/>
                      <w:bCs w:val="0"/>
                      <w:i w:val="0"/>
                      <w:iCs w:val="0"/>
                      <w:caps w:val="0"/>
                      <w:smallCaps w:val="0"/>
                      <w:color w:val="000000" w:themeColor="text1" w:themeTint="FF" w:themeShade="FF"/>
                      <w:sz w:val="22"/>
                      <w:szCs w:val="22"/>
                      <w:lang w:val="en-GB"/>
                    </w:rPr>
                    <w:t>We will provide a happy, healthy, safe, supportive and sustainable environment in which to live, work and study.  </w:t>
                  </w:r>
                </w:p>
                <w:p w:rsidR="13623828" w:rsidP="13623828" w:rsidRDefault="13623828" w14:paraId="0913D3D7" w14:textId="04ACF433">
                  <w:pPr>
                    <w:pStyle w:val="ListParagraph"/>
                    <w:numPr>
                      <w:ilvl w:val="0"/>
                      <w:numId w:val="75"/>
                    </w:numPr>
                    <w:spacing w:beforeAutospacing="on" w:afterAutospacing="on"/>
                    <w:ind w:left="600" w:firstLine="0"/>
                    <w:rPr>
                      <w:rFonts w:ascii="Arial" w:hAnsi="Arial" w:eastAsia="Arial" w:cs="Arial"/>
                      <w:b w:val="1"/>
                      <w:bCs w:val="1"/>
                      <w:i w:val="0"/>
                      <w:iCs w:val="0"/>
                      <w:caps w:val="0"/>
                      <w:smallCaps w:val="0"/>
                      <w:color w:val="000000" w:themeColor="text1" w:themeTint="FF" w:themeShade="FF"/>
                      <w:sz w:val="22"/>
                      <w:szCs w:val="22"/>
                    </w:rPr>
                  </w:pPr>
                  <w:r w:rsidRPr="13623828" w:rsidR="13623828">
                    <w:rPr>
                      <w:rStyle w:val="normaltextrun"/>
                      <w:rFonts w:ascii="Arial" w:hAnsi="Arial" w:eastAsia="Arial" w:cs="Arial"/>
                      <w:b w:val="1"/>
                      <w:bCs w:val="1"/>
                      <w:i w:val="0"/>
                      <w:iCs w:val="0"/>
                      <w:caps w:val="0"/>
                      <w:smallCaps w:val="0"/>
                      <w:color w:val="000000" w:themeColor="text1" w:themeTint="FF" w:themeShade="FF"/>
                      <w:sz w:val="22"/>
                      <w:szCs w:val="22"/>
                      <w:lang w:val="en-GB"/>
                    </w:rPr>
                    <w:t>FREDIE</w:t>
                  </w:r>
                  <w:r w:rsidRPr="13623828" w:rsidR="13623828">
                    <w:rPr>
                      <w:rStyle w:val="normaltextrun"/>
                      <w:rFonts w:ascii="Arial" w:hAnsi="Arial" w:eastAsia="Arial" w:cs="Arial"/>
                      <w:b w:val="0"/>
                      <w:bCs w:val="0"/>
                      <w:i w:val="0"/>
                      <w:iCs w:val="0"/>
                      <w:caps w:val="0"/>
                      <w:smallCaps w:val="0"/>
                      <w:color w:val="000000" w:themeColor="text1" w:themeTint="FF" w:themeShade="FF"/>
                      <w:sz w:val="22"/>
                      <w:szCs w:val="22"/>
                      <w:lang w:val="en-GB"/>
                    </w:rPr>
                    <w:t> - We will advance </w:t>
                  </w:r>
                  <w:r w:rsidRPr="13623828" w:rsidR="13623828">
                    <w:rPr>
                      <w:rStyle w:val="normaltextrun"/>
                      <w:rFonts w:ascii="Arial" w:hAnsi="Arial" w:eastAsia="Arial" w:cs="Arial"/>
                      <w:b w:val="1"/>
                      <w:bCs w:val="1"/>
                      <w:i w:val="0"/>
                      <w:iCs w:val="0"/>
                      <w:caps w:val="0"/>
                      <w:smallCaps w:val="0"/>
                      <w:color w:val="000000" w:themeColor="text1" w:themeTint="FF" w:themeShade="FF"/>
                      <w:sz w:val="22"/>
                      <w:szCs w:val="22"/>
                      <w:lang w:val="en-GB"/>
                    </w:rPr>
                    <w:t>FREDIE</w:t>
                  </w:r>
                  <w:r w:rsidRPr="13623828" w:rsidR="13623828">
                    <w:rPr>
                      <w:rStyle w:val="normaltextrun"/>
                      <w:rFonts w:ascii="Arial" w:hAnsi="Arial" w:eastAsia="Arial" w:cs="Arial"/>
                      <w:b w:val="0"/>
                      <w:bCs w:val="0"/>
                      <w:i w:val="0"/>
                      <w:iCs w:val="0"/>
                      <w:caps w:val="0"/>
                      <w:smallCaps w:val="0"/>
                      <w:color w:val="000000" w:themeColor="text1" w:themeTint="FF" w:themeShade="FF"/>
                      <w:sz w:val="22"/>
                      <w:szCs w:val="22"/>
                      <w:lang w:val="en-GB"/>
                    </w:rPr>
                    <w:t xml:space="preserve">:  Fairness, respect, equality, diversity, inclusion, engagement in all we do.  </w:t>
                  </w:r>
                </w:p>
                <w:p w:rsidR="13623828" w:rsidP="13623828" w:rsidRDefault="13623828" w14:paraId="194081BB" w14:textId="386B4240">
                  <w:pPr>
                    <w:ind w:left="720"/>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7C1F57B2" w14:textId="423C705F">
                  <w:pPr>
                    <w:tabs>
                      <w:tab w:val="left" w:leader="none" w:pos="992"/>
                    </w:tabs>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2146DED0" w14:textId="3F2EC324">
                  <w:pPr>
                    <w:tabs>
                      <w:tab w:val="left" w:leader="none" w:pos="992"/>
                    </w:tabs>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13623828" w:rsidP="13623828" w:rsidRDefault="13623828" w14:paraId="0B4F68A7" w14:textId="071B68D6">
                  <w:pPr>
                    <w:tabs>
                      <w:tab w:val="left" w:leader="none" w:pos="992"/>
                    </w:tabs>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01C84790" w14:textId="7E50FEB1">
                  <w:pPr>
                    <w:tabs>
                      <w:tab w:val="left" w:leader="none" w:pos="992"/>
                    </w:tabs>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Actively participate in the Annual Review and Development process in line with individual needs and College strategic plan priorities. Agree objectives with the Line Manager and ensure they are achieved.</w:t>
                  </w:r>
                </w:p>
                <w:p w:rsidR="13623828" w:rsidP="13623828" w:rsidRDefault="13623828" w14:paraId="11824DB8" w14:textId="3ADBA025">
                  <w:pPr>
                    <w:tabs>
                      <w:tab w:val="left" w:leader="none" w:pos="992"/>
                    </w:tabs>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25B230C0" w14:textId="0258F729">
                  <w:pPr>
                    <w:tabs>
                      <w:tab w:val="left" w:leader="none" w:pos="992"/>
                    </w:tabs>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Be responsible for promoting and safeguarding the welfare of children, young people and vulnerable adults at all times in line with the College’s own Safeguarding Policy and practices.</w:t>
                  </w:r>
                </w:p>
                <w:p w:rsidR="13623828" w:rsidP="13623828" w:rsidRDefault="13623828" w14:paraId="0605924D" w14:textId="27A6445F">
                  <w:pPr>
                    <w:tabs>
                      <w:tab w:val="left" w:leader="none" w:pos="992"/>
                    </w:tabs>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65B60989" w14:textId="41F25EC4">
                  <w:pPr>
                    <w:tabs>
                      <w:tab w:val="left" w:leader="none" w:pos="992"/>
                    </w:tabs>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13623828" w:rsidP="13623828" w:rsidRDefault="13623828" w14:paraId="76067EB5" w14:textId="0A4A0208">
                  <w:pPr>
                    <w:tabs>
                      <w:tab w:val="left" w:leader="none" w:pos="992"/>
                    </w:tabs>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6B919F48" w14:textId="00BB7893">
                  <w:pPr>
                    <w:pStyle w:val="BodyText"/>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Ensure full adherence to and implementation of the Data Protection Act 1998, the General Data Protection Regulations 25 May 2018 and the College Data Protection Policy and Procedure and ensure that employees within their responsibility.</w:t>
                  </w:r>
                </w:p>
                <w:p w:rsidR="13623828" w:rsidP="13623828" w:rsidRDefault="13623828" w14:paraId="504AF25F" w14:textId="114D9351">
                  <w:pPr>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696C5D64" w14:textId="59FE8BF4">
                  <w:pPr>
                    <w:pStyle w:val="BodyText"/>
                    <w:jc w:val="both"/>
                    <w:rPr>
                      <w:rFonts w:ascii="Arial" w:hAnsi="Arial" w:eastAsia="Arial" w:cs="Arial"/>
                      <w:b w:val="0"/>
                      <w:bCs w:val="0"/>
                      <w:i w:val="0"/>
                      <w:iCs w:val="0"/>
                      <w:caps w:val="0"/>
                      <w:smallCaps w:val="0"/>
                      <w:color w:val="000000" w:themeColor="text1" w:themeTint="FF" w:themeShade="FF"/>
                      <w:sz w:val="22"/>
                      <w:szCs w:val="22"/>
                    </w:rPr>
                  </w:pPr>
                  <w:r w:rsidRPr="13623828" w:rsidR="13623828">
                    <w:rPr>
                      <w:rFonts w:ascii="Arial" w:hAnsi="Arial" w:eastAsia="Arial" w:cs="Arial"/>
                      <w:b w:val="0"/>
                      <w:bCs w:val="0"/>
                      <w:i w:val="0"/>
                      <w:iCs w:val="0"/>
                      <w:caps w:val="0"/>
                      <w:smallCaps w:val="0"/>
                      <w:color w:val="000000" w:themeColor="text1" w:themeTint="FF" w:themeShade="FF"/>
                      <w:sz w:val="22"/>
                      <w:szCs w:val="22"/>
                      <w:lang w:val="en-GB"/>
                    </w:rPr>
                    <w:t>Any other duties that may reasonably be required by Line Management and the Chief Executive &amp; Principal.</w:t>
                  </w:r>
                </w:p>
                <w:p w:rsidR="13623828" w:rsidP="13623828" w:rsidRDefault="13623828" w14:paraId="56D059D7" w14:textId="7F36FD61">
                  <w:pPr>
                    <w:tabs>
                      <w:tab w:val="left" w:leader="none" w:pos="990"/>
                    </w:tabs>
                    <w:jc w:val="both"/>
                    <w:rPr>
                      <w:rFonts w:ascii="Arial" w:hAnsi="Arial" w:eastAsia="Arial" w:cs="Arial"/>
                      <w:b w:val="0"/>
                      <w:bCs w:val="0"/>
                      <w:i w:val="0"/>
                      <w:iCs w:val="0"/>
                      <w:caps w:val="0"/>
                      <w:smallCaps w:val="0"/>
                      <w:color w:val="000000" w:themeColor="text1" w:themeTint="FF" w:themeShade="FF"/>
                      <w:sz w:val="22"/>
                      <w:szCs w:val="22"/>
                    </w:rPr>
                  </w:pPr>
                </w:p>
                <w:p w:rsidR="13623828" w:rsidP="13623828" w:rsidRDefault="13623828" w14:paraId="25BA2864" w14:textId="2D636DB1">
                  <w:pPr>
                    <w:tabs>
                      <w:tab w:val="left" w:leader="none" w:pos="990"/>
                    </w:tabs>
                    <w:ind w:left="993"/>
                    <w:jc w:val="both"/>
                    <w:rPr>
                      <w:rFonts w:ascii="Arial" w:hAnsi="Arial" w:eastAsia="Arial" w:cs="Arial"/>
                      <w:b w:val="0"/>
                      <w:bCs w:val="0"/>
                      <w:i w:val="0"/>
                      <w:iCs w:val="0"/>
                      <w:caps w:val="0"/>
                      <w:smallCaps w:val="0"/>
                      <w:color w:val="000000" w:themeColor="text1" w:themeTint="FF" w:themeShade="FF"/>
                      <w:sz w:val="22"/>
                      <w:szCs w:val="22"/>
                    </w:rPr>
                  </w:pPr>
                </w:p>
              </w:tc>
            </w:tr>
          </w:tbl>
          <w:p w:rsidR="00644AD5" w:rsidP="13623828" w:rsidRDefault="00644AD5" w14:paraId="45FB0818" w14:textId="180F1D90">
            <w:pPr>
              <w:pStyle w:val="Normal"/>
              <w:ind w:left="570" w:hanging="570"/>
              <w:jc w:val="both"/>
              <w:rPr>
                <w:rFonts w:ascii="CG Times" w:hAnsi="CG Times" w:eastAsia="Times New Roman" w:cs="Times New Roman"/>
                <w:b w:val="1"/>
                <w:bCs w:val="1"/>
                <w:spacing w:val="-3"/>
                <w:sz w:val="24"/>
                <w:szCs w:val="24"/>
              </w:rPr>
            </w:pPr>
          </w:p>
        </w:tc>
      </w:tr>
    </w:tbl>
    <w:p w:rsidR="006D3A68" w:rsidRDefault="006D3A68" w14:paraId="3CF2D8B6" w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6516D9" w:rsidR="00C334FB" w:rsidTr="13623828" w14:paraId="0FB78278" w14:textId="77777777">
        <w:tc>
          <w:tcPr>
            <w:tcW w:w="9242" w:type="dxa"/>
            <w:tcBorders>
              <w:top w:val="single" w:color="auto" w:sz="6" w:space="0"/>
              <w:left w:val="single" w:color="auto" w:sz="6" w:space="0"/>
              <w:bottom w:val="nil"/>
              <w:right w:val="single" w:color="auto" w:sz="6" w:space="0"/>
            </w:tcBorders>
            <w:tcMar/>
          </w:tcPr>
          <w:p w:rsidRPr="00572AE7" w:rsidR="00C334FB" w:rsidP="00644AD5" w:rsidRDefault="00C334FB" w14:paraId="1FC39945" w14:textId="77777777">
            <w:pPr>
              <w:pStyle w:val="ListParagraph"/>
              <w:rPr>
                <w:rFonts w:ascii="Arial" w:hAnsi="Arial" w:cs="Arial"/>
                <w:szCs w:val="24"/>
              </w:rPr>
            </w:pPr>
          </w:p>
        </w:tc>
      </w:tr>
      <w:tr w:rsidRPr="006516D9" w:rsidR="00644AD5" w:rsidTr="13623828" w14:paraId="34CE0A41" w14:textId="77777777">
        <w:tc>
          <w:tcPr>
            <w:tcW w:w="9242" w:type="dxa"/>
            <w:tcBorders>
              <w:top w:val="nil"/>
              <w:left w:val="single" w:color="auto" w:sz="6" w:space="0"/>
              <w:bottom w:val="nil"/>
              <w:right w:val="single" w:color="auto" w:sz="6" w:space="0"/>
            </w:tcBorders>
            <w:tcMar/>
          </w:tcPr>
          <w:p w:rsidR="00644AD5" w:rsidP="00644AD5" w:rsidRDefault="00644AD5" w14:paraId="62EBF3C5" w14:textId="77777777">
            <w:pPr>
              <w:jc w:val="both"/>
              <w:rPr>
                <w:rFonts w:ascii="Arial" w:hAnsi="Arial" w:cs="Arial"/>
                <w:b/>
                <w:spacing w:val="-3"/>
                <w:szCs w:val="24"/>
              </w:rPr>
            </w:pPr>
          </w:p>
        </w:tc>
      </w:tr>
    </w:tbl>
    <w:p w:rsidR="00644AD5" w:rsidRDefault="00644AD5" w14:paraId="07547A01" w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2B100F" w:rsidR="00644AD5" w:rsidTr="13623828" w14:paraId="5043CB0F" w14:textId="77777777">
        <w:tc>
          <w:tcPr>
            <w:tcW w:w="9242" w:type="dxa"/>
            <w:tcBorders>
              <w:top w:val="single" w:color="auto" w:sz="4" w:space="0"/>
              <w:left w:val="single" w:color="auto" w:sz="4" w:space="0"/>
              <w:bottom w:val="nil"/>
              <w:right w:val="single" w:color="auto" w:sz="4" w:space="0"/>
            </w:tcBorders>
            <w:tcMar/>
          </w:tcPr>
          <w:p w:rsidR="00644AD5" w:rsidP="00C334FB" w:rsidRDefault="00644AD5" w14:paraId="07459315" w14:textId="77777777">
            <w:pPr>
              <w:suppressAutoHyphens/>
              <w:ind w:left="720"/>
              <w:jc w:val="both"/>
              <w:rPr>
                <w:rFonts w:ascii="Arial" w:hAnsi="Arial" w:cs="Arial"/>
                <w:spacing w:val="-3"/>
              </w:rPr>
            </w:pPr>
          </w:p>
        </w:tc>
      </w:tr>
      <w:tr w:rsidRPr="002B100F" w:rsidR="008B7FF3" w:rsidTr="13623828" w14:paraId="3A0FF5F2" w14:textId="77777777">
        <w:tc>
          <w:tcPr>
            <w:tcW w:w="9242" w:type="dxa"/>
            <w:tcBorders>
              <w:top w:val="nil"/>
              <w:left w:val="single" w:color="auto" w:sz="4" w:space="0"/>
              <w:bottom w:val="single" w:color="auto" w:sz="4" w:space="0"/>
              <w:right w:val="single" w:color="auto" w:sz="4" w:space="0"/>
            </w:tcBorders>
            <w:tcMar/>
          </w:tcPr>
          <w:p w:rsidRPr="006851B9" w:rsidR="008B7FF3" w:rsidP="008B7FF3" w:rsidRDefault="008B7FF3" w14:paraId="5630AD66" w14:textId="77777777">
            <w:pPr>
              <w:tabs>
                <w:tab w:val="left" w:pos="992"/>
              </w:tabs>
              <w:suppressAutoHyphens/>
              <w:ind w:left="993"/>
              <w:jc w:val="both"/>
              <w:rPr>
                <w:rFonts w:ascii="Arial" w:hAnsi="Arial" w:cs="Arial"/>
                <w:szCs w:val="24"/>
              </w:rPr>
            </w:pPr>
          </w:p>
        </w:tc>
      </w:tr>
    </w:tbl>
    <w:p w:rsidR="00644AD5" w:rsidRDefault="00644AD5" w14:paraId="61829076" w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2B100F" w:rsidR="00E43515" w:rsidTr="13623828" w14:paraId="2BA226A1" w14:textId="77777777">
        <w:tc>
          <w:tcPr>
            <w:tcW w:w="9242" w:type="dxa"/>
            <w:tcBorders>
              <w:top w:val="single" w:color="auto" w:sz="4" w:space="0"/>
              <w:left w:val="single" w:color="auto" w:sz="6" w:space="0"/>
              <w:bottom w:val="nil"/>
              <w:right w:val="single" w:color="auto" w:sz="6" w:space="0"/>
            </w:tcBorders>
            <w:shd w:val="clear" w:color="auto" w:fill="auto"/>
            <w:tcMar/>
          </w:tcPr>
          <w:p w:rsidRPr="00E43515" w:rsidR="00E43515" w:rsidP="008B7FF3" w:rsidRDefault="00E43515" w14:paraId="17AD93B2" w14:textId="77777777">
            <w:pPr>
              <w:tabs>
                <w:tab w:val="left" w:pos="993"/>
              </w:tabs>
              <w:suppressAutoHyphens/>
              <w:jc w:val="both"/>
              <w:rPr>
                <w:rFonts w:ascii="Arial" w:hAnsi="Arial" w:cs="Arial"/>
                <w:b/>
                <w:spacing w:val="-3"/>
                <w:szCs w:val="24"/>
              </w:rPr>
            </w:pPr>
          </w:p>
        </w:tc>
      </w:tr>
      <w:tr w:rsidRPr="002B100F" w:rsidR="008B7FF3" w:rsidTr="13623828" w14:paraId="66204FF1" w14:textId="77777777">
        <w:tc>
          <w:tcPr>
            <w:tcW w:w="9242" w:type="dxa"/>
            <w:tcBorders>
              <w:top w:val="nil"/>
              <w:left w:val="single" w:color="auto" w:sz="6" w:space="0"/>
              <w:bottom w:val="nil"/>
              <w:right w:val="single" w:color="auto" w:sz="6" w:space="0"/>
            </w:tcBorders>
            <w:shd w:val="clear" w:color="auto" w:fill="auto"/>
            <w:tcMar/>
          </w:tcPr>
          <w:p w:rsidRPr="00356865" w:rsidR="008B7FF3" w:rsidP="008B7FF3" w:rsidRDefault="008B7FF3" w14:paraId="2DBF0D7D" w14:textId="77777777">
            <w:pPr>
              <w:tabs>
                <w:tab w:val="left" w:pos="993"/>
              </w:tabs>
              <w:suppressAutoHyphens/>
              <w:ind w:left="993"/>
              <w:jc w:val="both"/>
              <w:rPr>
                <w:rFonts w:ascii="Arial" w:hAnsi="Arial" w:cs="Arial"/>
                <w:szCs w:val="24"/>
              </w:rPr>
            </w:pPr>
          </w:p>
        </w:tc>
      </w:tr>
      <w:tr w:rsidRPr="002B100F" w:rsidR="008B7FF3" w:rsidTr="13623828" w14:paraId="6B62F1B3" w14:textId="77777777">
        <w:tc>
          <w:tcPr>
            <w:tcW w:w="9242" w:type="dxa"/>
            <w:tcBorders>
              <w:top w:val="nil"/>
              <w:left w:val="single" w:color="auto" w:sz="6" w:space="0"/>
              <w:bottom w:val="nil"/>
              <w:right w:val="single" w:color="auto" w:sz="6" w:space="0"/>
            </w:tcBorders>
            <w:shd w:val="clear" w:color="auto" w:fill="auto"/>
            <w:tcMar/>
          </w:tcPr>
          <w:p w:rsidRPr="00356865" w:rsidR="008B7FF3" w:rsidP="008B7FF3" w:rsidRDefault="008B7FF3" w14:paraId="02F2C34E" w14:textId="77777777">
            <w:pPr>
              <w:tabs>
                <w:tab w:val="left" w:pos="993"/>
              </w:tabs>
              <w:suppressAutoHyphens/>
              <w:ind w:left="993"/>
              <w:jc w:val="both"/>
              <w:rPr>
                <w:rFonts w:ascii="Arial" w:hAnsi="Arial" w:cs="Arial"/>
                <w:szCs w:val="24"/>
              </w:rPr>
            </w:pPr>
          </w:p>
        </w:tc>
      </w:tr>
      <w:tr w:rsidRPr="002B100F" w:rsidR="008B7FF3" w:rsidTr="13623828" w14:paraId="680A4E5D" w14:textId="77777777">
        <w:tc>
          <w:tcPr>
            <w:tcW w:w="9242" w:type="dxa"/>
            <w:tcBorders>
              <w:top w:val="nil"/>
              <w:left w:val="single" w:color="auto" w:sz="6" w:space="0"/>
              <w:bottom w:val="single" w:color="auto" w:sz="2" w:space="0"/>
              <w:right w:val="single" w:color="auto" w:sz="6" w:space="0"/>
            </w:tcBorders>
            <w:shd w:val="clear" w:color="auto" w:fill="auto"/>
            <w:tcMar/>
          </w:tcPr>
          <w:p w:rsidRPr="006E6AE1" w:rsidR="008B7FF3" w:rsidP="008B7FF3" w:rsidRDefault="008B7FF3" w14:paraId="19219836" w14:textId="77777777">
            <w:pPr>
              <w:suppressAutoHyphens/>
              <w:ind w:left="567"/>
              <w:jc w:val="both"/>
              <w:rPr>
                <w:rFonts w:ascii="Arial" w:hAnsi="Arial" w:cs="Arial"/>
                <w:b/>
                <w:spacing w:val="-3"/>
                <w:szCs w:val="24"/>
              </w:rPr>
            </w:pPr>
          </w:p>
        </w:tc>
      </w:tr>
      <w:tr w:rsidRPr="002B100F" w:rsidR="008B7FF3" w:rsidTr="13623828" w14:paraId="7C2C3141" w14:textId="77777777">
        <w:tc>
          <w:tcPr>
            <w:tcW w:w="9242" w:type="dxa"/>
            <w:tcBorders>
              <w:top w:val="single" w:color="auto" w:sz="4" w:space="0"/>
              <w:left w:val="single" w:color="auto" w:sz="6" w:space="0"/>
              <w:bottom w:val="single" w:color="auto" w:sz="2" w:space="0"/>
              <w:right w:val="single" w:color="auto" w:sz="6" w:space="0"/>
            </w:tcBorders>
            <w:shd w:val="clear" w:color="auto" w:fill="D9D9D9" w:themeFill="background1" w:themeFillShade="D9"/>
            <w:tcMar/>
          </w:tcPr>
          <w:p w:rsidRPr="00527593" w:rsidR="008B7FF3" w:rsidP="00CB5193" w:rsidRDefault="008B7FF3" w14:paraId="03316294" w14:textId="77777777">
            <w:pPr>
              <w:numPr>
                <w:ilvl w:val="0"/>
                <w:numId w:val="20"/>
              </w:numPr>
              <w:suppressAutoHyphens/>
              <w:ind w:left="567" w:hanging="567"/>
              <w:jc w:val="both"/>
              <w:rPr>
                <w:rFonts w:ascii="Arial" w:hAnsi="Arial" w:cs="Arial"/>
                <w:szCs w:val="24"/>
              </w:rPr>
            </w:pPr>
            <w:r w:rsidRPr="006E6AE1">
              <w:rPr>
                <w:rFonts w:ascii="Arial" w:hAnsi="Arial" w:cs="Arial"/>
                <w:b/>
                <w:spacing w:val="-3"/>
                <w:szCs w:val="24"/>
              </w:rPr>
              <w:t>KEY TASKS AND RESPONSBILITIES</w:t>
            </w:r>
            <w:r>
              <w:rPr>
                <w:rFonts w:ascii="Arial" w:hAnsi="Arial" w:cs="Arial"/>
                <w:spacing w:val="-3"/>
                <w:szCs w:val="24"/>
              </w:rPr>
              <w:t xml:space="preserve"> </w:t>
            </w:r>
            <w:r>
              <w:rPr>
                <w:rFonts w:ascii="Arial" w:hAnsi="Arial" w:cs="Arial"/>
                <w:b/>
                <w:spacing w:val="-3"/>
                <w:szCs w:val="24"/>
              </w:rPr>
              <w:t xml:space="preserve">SPECIFIC TO </w:t>
            </w:r>
            <w:r w:rsidR="00CB5193">
              <w:rPr>
                <w:rFonts w:ascii="Arial" w:hAnsi="Arial" w:cs="Arial"/>
                <w:b/>
                <w:spacing w:val="-3"/>
                <w:szCs w:val="24"/>
              </w:rPr>
              <w:t xml:space="preserve">GREENSPACE </w:t>
            </w:r>
            <w:r>
              <w:rPr>
                <w:rFonts w:ascii="Arial" w:hAnsi="Arial" w:cs="Arial"/>
                <w:b/>
                <w:spacing w:val="-3"/>
                <w:szCs w:val="24"/>
              </w:rPr>
              <w:t xml:space="preserve">LEARNING AREA </w:t>
            </w:r>
            <w:r>
              <w:rPr>
                <w:rFonts w:ascii="Arial" w:hAnsi="Arial" w:cs="Arial"/>
                <w:b/>
                <w:spacing w:val="-3"/>
                <w:szCs w:val="24"/>
              </w:rPr>
              <w:tab/>
            </w:r>
          </w:p>
        </w:tc>
      </w:tr>
      <w:tr w:rsidRPr="002B100F" w:rsidR="008B7FF3" w:rsidTr="13623828" w14:paraId="44AAA454" w14:textId="77777777">
        <w:tc>
          <w:tcPr>
            <w:tcW w:w="9242" w:type="dxa"/>
            <w:tcBorders>
              <w:top w:val="single" w:color="auto" w:sz="2" w:space="0"/>
              <w:left w:val="single" w:color="auto" w:sz="6" w:space="0"/>
              <w:bottom w:val="single" w:color="auto" w:sz="2" w:space="0"/>
              <w:right w:val="single" w:color="auto" w:sz="6" w:space="0"/>
            </w:tcBorders>
            <w:tcMar/>
          </w:tcPr>
          <w:p w:rsidRPr="00B068AB" w:rsidR="008B7FF3" w:rsidP="008B7FF3" w:rsidRDefault="008B7FF3" w14:paraId="177865C7" w14:textId="77777777">
            <w:pPr>
              <w:numPr>
                <w:ilvl w:val="0"/>
                <w:numId w:val="2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D</w:t>
            </w:r>
            <w:r w:rsidRPr="00B068AB">
              <w:rPr>
                <w:rFonts w:ascii="Arial" w:hAnsi="Arial" w:cs="Arial"/>
                <w:spacing w:val="-3"/>
                <w:sz w:val="22"/>
                <w:szCs w:val="22"/>
              </w:rPr>
              <w:t xml:space="preserve">elivery of </w:t>
            </w:r>
            <w:r w:rsidR="00CB5193">
              <w:rPr>
                <w:rFonts w:ascii="Arial" w:hAnsi="Arial" w:cs="Arial"/>
                <w:spacing w:val="-3"/>
                <w:sz w:val="22"/>
                <w:szCs w:val="22"/>
              </w:rPr>
              <w:t>arboriculture</w:t>
            </w:r>
            <w:r w:rsidRPr="00B068AB">
              <w:rPr>
                <w:rFonts w:ascii="Arial" w:hAnsi="Arial" w:cs="Arial"/>
                <w:spacing w:val="-3"/>
                <w:sz w:val="22"/>
                <w:szCs w:val="22"/>
              </w:rPr>
              <w:t xml:space="preserve"> related subjects to students on Further Education programmes and where required external clients.  This will be predominantly </w:t>
            </w:r>
            <w:r w:rsidR="000A307C">
              <w:rPr>
                <w:rFonts w:ascii="Arial" w:hAnsi="Arial" w:cs="Arial"/>
                <w:spacing w:val="-3"/>
                <w:sz w:val="22"/>
                <w:szCs w:val="22"/>
              </w:rPr>
              <w:t xml:space="preserve">theoretical teaching. </w:t>
            </w:r>
          </w:p>
          <w:p w:rsidRPr="00B068AB" w:rsidR="008B7FF3" w:rsidP="008B7FF3" w:rsidRDefault="008B7FF3" w14:paraId="06B84BC8" w14:textId="77777777">
            <w:pPr>
              <w:numPr>
                <w:ilvl w:val="0"/>
                <w:numId w:val="23"/>
              </w:numPr>
              <w:tabs>
                <w:tab w:val="left" w:pos="1134"/>
              </w:tabs>
              <w:suppressAutoHyphens/>
              <w:ind w:left="1134" w:hanging="567"/>
              <w:jc w:val="both"/>
              <w:rPr>
                <w:rFonts w:ascii="Arial" w:hAnsi="Arial" w:cs="Arial"/>
                <w:spacing w:val="-3"/>
                <w:sz w:val="22"/>
                <w:szCs w:val="22"/>
              </w:rPr>
            </w:pPr>
            <w:r w:rsidRPr="00B068AB" w:rsidR="6FF2B6BE">
              <w:rPr>
                <w:rFonts w:ascii="Arial" w:hAnsi="Arial" w:cs="Arial"/>
                <w:spacing w:val="-3"/>
                <w:sz w:val="22"/>
                <w:szCs w:val="22"/>
              </w:rPr>
              <w:t>Study Programme Leader for HE including programme management and tutorials, as required</w:t>
            </w:r>
          </w:p>
          <w:p w:rsidRPr="00B068AB" w:rsidR="008B7FF3" w:rsidP="008B7FF3" w:rsidRDefault="008B7FF3" w14:paraId="3F4CD541" w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Monitor and maintain accurate records of learner progress utilising the recognised College systems</w:t>
            </w:r>
          </w:p>
          <w:p w:rsidRPr="00B068AB" w:rsidR="008B7FF3" w:rsidP="008B7FF3" w:rsidRDefault="008B7FF3" w14:paraId="7E87BCC6" w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 xml:space="preserve">Work within the </w:t>
            </w:r>
            <w:r w:rsidR="00CB5193">
              <w:rPr>
                <w:rFonts w:ascii="Arial" w:hAnsi="Arial" w:cs="Arial"/>
                <w:spacing w:val="-3"/>
                <w:sz w:val="22"/>
                <w:szCs w:val="22"/>
              </w:rPr>
              <w:t>arboriculture and wider departmental</w:t>
            </w:r>
            <w:r w:rsidRPr="00B068AB">
              <w:rPr>
                <w:rFonts w:ascii="Arial" w:hAnsi="Arial" w:cs="Arial"/>
                <w:spacing w:val="-3"/>
                <w:sz w:val="22"/>
                <w:szCs w:val="22"/>
              </w:rPr>
              <w:t xml:space="preserve"> team to provide an inspirational learning environment that helps all learners reach their full potential</w:t>
            </w:r>
          </w:p>
          <w:p w:rsidRPr="00B068AB" w:rsidR="008B7FF3" w:rsidP="008B7FF3" w:rsidRDefault="008B7FF3" w14:paraId="3B9B8E89" w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Prepare and check resources with timeliness for identified leaning sessions</w:t>
            </w:r>
          </w:p>
          <w:p w:rsidRPr="00B068AB" w:rsidR="008B7FF3" w:rsidP="008B7FF3" w:rsidRDefault="008B7FF3" w14:paraId="3A0C8FE1" w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Preparation of learning materials and assessments.</w:t>
            </w:r>
          </w:p>
          <w:p w:rsidRPr="00B068AB" w:rsidR="008B7FF3" w:rsidP="008B7FF3" w:rsidRDefault="008B7FF3" w14:paraId="4FD922AF" w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Practical assessment of students</w:t>
            </w:r>
          </w:p>
          <w:p w:rsidRPr="00B068AB" w:rsidR="008B7FF3" w:rsidP="008B7FF3" w:rsidRDefault="008B7FF3" w14:paraId="6F2A4859" w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Invigilate exams and internal assessments as required by Line Manager</w:t>
            </w:r>
          </w:p>
          <w:p w:rsidRPr="00B068AB" w:rsidR="008B7FF3" w:rsidP="008B7FF3" w:rsidRDefault="008B7FF3" w14:paraId="6097EA11" w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Supervision of student visit programmes</w:t>
            </w:r>
          </w:p>
          <w:p w:rsidRPr="00B068AB" w:rsidR="008B7FF3" w:rsidP="008B7FF3" w:rsidRDefault="008B7FF3" w14:paraId="01DC2040" w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 xml:space="preserve">Maintain expected standards of </w:t>
            </w:r>
            <w:r w:rsidR="000A307C">
              <w:rPr>
                <w:rFonts w:ascii="Arial" w:hAnsi="Arial" w:cs="Arial"/>
                <w:spacing w:val="-3"/>
                <w:sz w:val="22"/>
                <w:szCs w:val="22"/>
              </w:rPr>
              <w:t>health and safety at all times</w:t>
            </w:r>
          </w:p>
          <w:p w:rsidRPr="00B068AB" w:rsidR="008B7FF3" w:rsidP="008B7FF3" w:rsidRDefault="008B7FF3" w14:paraId="71E5BA27" w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Follow Health and Safety procedures at all times and ensure students comply with practical regulations</w:t>
            </w:r>
          </w:p>
          <w:p w:rsidRPr="00641656" w:rsidR="008B7FF3" w:rsidP="008B7FF3" w:rsidRDefault="008B7FF3" w14:paraId="0344931E" w14:textId="77777777">
            <w:pPr>
              <w:numPr>
                <w:ilvl w:val="0"/>
                <w:numId w:val="23"/>
              </w:numPr>
              <w:tabs>
                <w:tab w:val="left" w:pos="1134"/>
              </w:tabs>
              <w:suppressAutoHyphens/>
              <w:ind w:left="1134" w:hanging="567"/>
              <w:jc w:val="both"/>
              <w:rPr>
                <w:rFonts w:ascii="Arial" w:hAnsi="Arial" w:cs="Arial"/>
                <w:spacing w:val="-3"/>
                <w:sz w:val="22"/>
                <w:szCs w:val="22"/>
              </w:rPr>
            </w:pPr>
            <w:r w:rsidRPr="00641656">
              <w:rPr>
                <w:rFonts w:ascii="Arial" w:hAnsi="Arial" w:cs="Arial"/>
                <w:spacing w:val="-3"/>
                <w:sz w:val="22"/>
                <w:szCs w:val="22"/>
              </w:rPr>
              <w:t>Promote industry gold standards in students and lead by example</w:t>
            </w:r>
          </w:p>
          <w:p w:rsidR="008B7FF3" w:rsidP="008B7FF3" w:rsidRDefault="008B7FF3" w14:paraId="296FEF7D" w14:textId="77777777">
            <w:pPr>
              <w:tabs>
                <w:tab w:val="left" w:pos="1134"/>
              </w:tabs>
              <w:suppressAutoHyphens/>
              <w:jc w:val="both"/>
              <w:rPr>
                <w:rFonts w:ascii="Arial" w:hAnsi="Arial" w:cs="Arial"/>
                <w:spacing w:val="-3"/>
                <w:sz w:val="22"/>
                <w:szCs w:val="22"/>
              </w:rPr>
            </w:pPr>
          </w:p>
          <w:p w:rsidR="008B7FF3" w:rsidP="008B7FF3" w:rsidRDefault="008B7FF3" w14:paraId="7194DBDC" w14:textId="77777777">
            <w:pPr>
              <w:tabs>
                <w:tab w:val="left" w:pos="1134"/>
              </w:tabs>
              <w:suppressAutoHyphens/>
              <w:jc w:val="both"/>
              <w:rPr>
                <w:rFonts w:ascii="Arial" w:hAnsi="Arial" w:cs="Arial"/>
                <w:spacing w:val="-3"/>
                <w:sz w:val="22"/>
                <w:szCs w:val="22"/>
              </w:rPr>
            </w:pPr>
          </w:p>
          <w:p w:rsidR="008B7FF3" w:rsidP="008B7FF3" w:rsidRDefault="008B7FF3" w14:paraId="769D0D3C" w14:textId="77777777">
            <w:pPr>
              <w:tabs>
                <w:tab w:val="left" w:pos="1134"/>
              </w:tabs>
              <w:suppressAutoHyphens/>
              <w:jc w:val="both"/>
              <w:rPr>
                <w:rFonts w:ascii="Arial" w:hAnsi="Arial" w:cs="Arial"/>
                <w:spacing w:val="-3"/>
                <w:sz w:val="22"/>
                <w:szCs w:val="22"/>
              </w:rPr>
            </w:pPr>
          </w:p>
          <w:p w:rsidR="008B7FF3" w:rsidP="008B7FF3" w:rsidRDefault="008B7FF3" w14:paraId="54CD245A" w14:textId="77777777">
            <w:pPr>
              <w:rPr>
                <w:rFonts w:ascii="Arial" w:hAnsi="Arial" w:cs="Arial"/>
                <w:szCs w:val="24"/>
              </w:rPr>
            </w:pPr>
          </w:p>
          <w:p w:rsidR="008B7FF3" w:rsidP="008B7FF3" w:rsidRDefault="008B7FF3" w14:paraId="1231BE67" w14:textId="77777777">
            <w:pPr>
              <w:rPr>
                <w:rFonts w:ascii="Arial" w:hAnsi="Arial" w:cs="Arial"/>
                <w:szCs w:val="24"/>
              </w:rPr>
            </w:pPr>
          </w:p>
          <w:p w:rsidR="008B7FF3" w:rsidP="008B7FF3" w:rsidRDefault="008B7FF3" w14:paraId="36FEB5B0" w14:textId="77777777">
            <w:pPr>
              <w:rPr>
                <w:rFonts w:ascii="Arial" w:hAnsi="Arial" w:cs="Arial"/>
                <w:szCs w:val="24"/>
              </w:rPr>
            </w:pPr>
          </w:p>
          <w:p w:rsidR="008B7FF3" w:rsidP="008B7FF3" w:rsidRDefault="008B7FF3" w14:paraId="30D7AA69" w14:textId="77777777">
            <w:pPr>
              <w:rPr>
                <w:rFonts w:ascii="Arial" w:hAnsi="Arial" w:cs="Arial"/>
                <w:szCs w:val="24"/>
              </w:rPr>
            </w:pPr>
          </w:p>
          <w:p w:rsidRPr="00527593" w:rsidR="008B7FF3" w:rsidP="008B7FF3" w:rsidRDefault="008B7FF3" w14:paraId="7196D064" w14:textId="77777777">
            <w:pPr>
              <w:rPr>
                <w:rFonts w:ascii="Arial" w:hAnsi="Arial" w:cs="Arial"/>
                <w:szCs w:val="24"/>
              </w:rPr>
            </w:pPr>
          </w:p>
          <w:p w:rsidRPr="00527593" w:rsidR="008B7FF3" w:rsidP="008B7FF3" w:rsidRDefault="008B7FF3" w14:paraId="34FF1C98" w14:textId="77777777">
            <w:pPr>
              <w:rPr>
                <w:rFonts w:ascii="Arial" w:hAnsi="Arial" w:cs="Arial"/>
                <w:szCs w:val="24"/>
              </w:rPr>
            </w:pPr>
          </w:p>
        </w:tc>
      </w:tr>
      <w:tr w:rsidRPr="002B100F" w:rsidR="008B7FF3" w:rsidTr="13623828" w14:paraId="77F0B916" w14:textId="77777777">
        <w:tc>
          <w:tcPr>
            <w:tcW w:w="9242" w:type="dxa"/>
            <w:tcBorders>
              <w:top w:val="single" w:color="auto" w:sz="2" w:space="0"/>
              <w:left w:val="single" w:color="auto" w:sz="6" w:space="0"/>
              <w:bottom w:val="single" w:color="auto" w:sz="2" w:space="0"/>
              <w:right w:val="single" w:color="auto" w:sz="6" w:space="0"/>
            </w:tcBorders>
            <w:shd w:val="clear" w:color="auto" w:fill="D9D9D9" w:themeFill="background1" w:themeFillShade="D9"/>
            <w:tcMar/>
          </w:tcPr>
          <w:p w:rsidRPr="00EC7BF0" w:rsidR="008B7FF3" w:rsidP="008B7FF3" w:rsidRDefault="008B7FF3" w14:paraId="7C10C4B0" w14:textId="77777777">
            <w:pPr>
              <w:numPr>
                <w:ilvl w:val="0"/>
                <w:numId w:val="29"/>
              </w:numPr>
              <w:suppressAutoHyphens/>
              <w:ind w:left="601" w:hanging="567"/>
              <w:jc w:val="both"/>
              <w:rPr>
                <w:rFonts w:ascii="Arial" w:hAnsi="Arial" w:cs="Arial"/>
                <w:spacing w:val="-3"/>
              </w:rPr>
            </w:pPr>
            <w:r w:rsidRPr="00EC7BF0">
              <w:rPr>
                <w:rFonts w:ascii="Arial" w:hAnsi="Arial" w:cs="Arial"/>
                <w:b/>
                <w:spacing w:val="-3"/>
                <w:szCs w:val="24"/>
              </w:rPr>
              <w:t>DUTIES</w:t>
            </w:r>
          </w:p>
        </w:tc>
      </w:tr>
      <w:tr w:rsidRPr="002B100F" w:rsidR="008B7FF3" w:rsidTr="13623828" w14:paraId="28FAC702" w14:textId="77777777">
        <w:tc>
          <w:tcPr>
            <w:tcW w:w="9242" w:type="dxa"/>
            <w:tcBorders>
              <w:top w:val="single" w:color="auto" w:sz="2" w:space="0"/>
              <w:left w:val="single" w:color="auto" w:sz="6" w:space="0"/>
              <w:bottom w:val="single" w:color="auto" w:sz="6" w:space="0"/>
              <w:right w:val="single" w:color="auto" w:sz="6" w:space="0"/>
            </w:tcBorders>
            <w:tcMar/>
          </w:tcPr>
          <w:p w:rsidRPr="006D3A68" w:rsidR="008B7FF3" w:rsidP="008B7FF3" w:rsidRDefault="008B7FF3" w14:paraId="6D072C0D" w14:textId="77777777">
            <w:pPr>
              <w:suppressAutoHyphens/>
              <w:jc w:val="both"/>
              <w:rPr>
                <w:rFonts w:ascii="Arial" w:hAnsi="Arial" w:cs="Arial"/>
                <w:spacing w:val="-3"/>
                <w:szCs w:val="24"/>
              </w:rPr>
            </w:pPr>
          </w:p>
          <w:p w:rsidR="008B7FF3" w:rsidP="008B7FF3" w:rsidRDefault="008B7FF3" w14:paraId="063D23DE" w14:textId="77777777">
            <w:pPr>
              <w:numPr>
                <w:ilvl w:val="0"/>
                <w:numId w:val="50"/>
              </w:numPr>
              <w:suppressAutoHyphens/>
              <w:ind w:left="567" w:hanging="533"/>
              <w:jc w:val="both"/>
              <w:rPr>
                <w:rFonts w:ascii="Arial" w:hAnsi="Arial" w:cs="Arial"/>
                <w:b/>
                <w:spacing w:val="-3"/>
              </w:rPr>
            </w:pPr>
            <w:r w:rsidRPr="006851B9">
              <w:rPr>
                <w:rFonts w:ascii="Arial" w:hAnsi="Arial" w:cs="Arial"/>
                <w:b/>
                <w:spacing w:val="-3"/>
              </w:rPr>
              <w:t xml:space="preserve">Maintain expected standards of </w:t>
            </w:r>
            <w:r w:rsidR="00635F59">
              <w:rPr>
                <w:rFonts w:ascii="Arial" w:hAnsi="Arial" w:cs="Arial"/>
                <w:b/>
                <w:spacing w:val="-3"/>
              </w:rPr>
              <w:t>Professio</w:t>
            </w:r>
            <w:r w:rsidR="000A307C">
              <w:rPr>
                <w:rFonts w:ascii="Arial" w:hAnsi="Arial" w:cs="Arial"/>
                <w:b/>
                <w:spacing w:val="-3"/>
              </w:rPr>
              <w:t xml:space="preserve">nal </w:t>
            </w:r>
            <w:r w:rsidR="00461A1F">
              <w:rPr>
                <w:rFonts w:ascii="Arial" w:hAnsi="Arial" w:cs="Arial"/>
                <w:b/>
                <w:spacing w:val="-3"/>
              </w:rPr>
              <w:t>arboriculture</w:t>
            </w:r>
            <w:r w:rsidR="00635F59">
              <w:rPr>
                <w:rFonts w:ascii="Arial" w:hAnsi="Arial" w:cs="Arial"/>
                <w:b/>
                <w:spacing w:val="-3"/>
              </w:rPr>
              <w:t xml:space="preserve"> practice </w:t>
            </w:r>
          </w:p>
          <w:p w:rsidRPr="00846E58" w:rsidR="008B7FF3" w:rsidP="008B7FF3" w:rsidRDefault="008B7FF3" w14:paraId="48A21919" w14:textId="77777777">
            <w:pPr>
              <w:suppressAutoHyphens/>
              <w:ind w:left="601"/>
              <w:jc w:val="both"/>
              <w:rPr>
                <w:rFonts w:ascii="Arial" w:hAnsi="Arial" w:cs="Arial"/>
                <w:b/>
                <w:spacing w:val="-3"/>
              </w:rPr>
            </w:pPr>
          </w:p>
          <w:p w:rsidRPr="00635F59" w:rsidR="008B7FF3" w:rsidP="008B7FF3" w:rsidRDefault="008B7FF3" w14:paraId="7AD3161D" w14:textId="77777777">
            <w:pPr>
              <w:numPr>
                <w:ilvl w:val="0"/>
                <w:numId w:val="53"/>
              </w:numPr>
              <w:tabs>
                <w:tab w:val="left" w:pos="855"/>
              </w:tabs>
              <w:suppressAutoHyphens/>
              <w:spacing w:line="216" w:lineRule="auto"/>
              <w:ind w:left="851" w:hanging="294"/>
              <w:jc w:val="both"/>
              <w:rPr>
                <w:rFonts w:ascii="Arial" w:hAnsi="Arial" w:cs="Arial"/>
                <w:spacing w:val="-3"/>
              </w:rPr>
            </w:pPr>
            <w:r w:rsidRPr="00635F59">
              <w:rPr>
                <w:rFonts w:ascii="Arial" w:hAnsi="Arial" w:cs="Arial"/>
                <w:spacing w:val="-3"/>
              </w:rPr>
              <w:t xml:space="preserve">Promote and maintain high standards of health &amp; </w:t>
            </w:r>
            <w:r w:rsidRPr="00635F59" w:rsidR="00635F59">
              <w:rPr>
                <w:rFonts w:ascii="Arial" w:hAnsi="Arial" w:cs="Arial"/>
                <w:spacing w:val="-3"/>
              </w:rPr>
              <w:t>safety in the classroom and on site</w:t>
            </w:r>
          </w:p>
          <w:p w:rsidRPr="00635F59" w:rsidR="008B7FF3" w:rsidP="008B7FF3" w:rsidRDefault="008B7FF3" w14:paraId="6BD18F9B" w14:textId="77777777">
            <w:pPr>
              <w:suppressAutoHyphens/>
              <w:spacing w:line="216" w:lineRule="auto"/>
              <w:jc w:val="both"/>
              <w:rPr>
                <w:rFonts w:ascii="Arial" w:hAnsi="Arial" w:cs="Arial"/>
                <w:spacing w:val="-3"/>
              </w:rPr>
            </w:pPr>
          </w:p>
          <w:p w:rsidRPr="00635F59" w:rsidR="00635F59" w:rsidP="00635F59" w:rsidRDefault="00635F59" w14:paraId="504308DD" w14:textId="77777777">
            <w:pPr>
              <w:numPr>
                <w:ilvl w:val="0"/>
                <w:numId w:val="23"/>
              </w:numPr>
              <w:tabs>
                <w:tab w:val="left" w:pos="855"/>
              </w:tabs>
              <w:suppressAutoHyphens/>
              <w:ind w:left="851" w:hanging="284"/>
              <w:jc w:val="both"/>
              <w:rPr>
                <w:rFonts w:ascii="Arial" w:hAnsi="Arial" w:cs="Arial"/>
                <w:spacing w:val="-3"/>
                <w:szCs w:val="24"/>
              </w:rPr>
            </w:pPr>
            <w:r w:rsidRPr="00635F59">
              <w:rPr>
                <w:rFonts w:ascii="Arial" w:hAnsi="Arial" w:cs="Arial"/>
                <w:spacing w:val="-3"/>
                <w:szCs w:val="24"/>
              </w:rPr>
              <w:t>Understand current industry standards and apply through standard operating procedures to the College resources.</w:t>
            </w:r>
          </w:p>
          <w:p w:rsidRPr="00635F59" w:rsidR="008B7FF3" w:rsidP="008B7FF3" w:rsidRDefault="008B7FF3" w14:paraId="238601FE" w14:textId="77777777">
            <w:pPr>
              <w:suppressAutoHyphens/>
              <w:jc w:val="both"/>
              <w:rPr>
                <w:rFonts w:ascii="Arial" w:hAnsi="Arial" w:cs="Arial"/>
                <w:b/>
                <w:spacing w:val="-3"/>
              </w:rPr>
            </w:pPr>
          </w:p>
          <w:p w:rsidRPr="00635F59" w:rsidR="008B7FF3" w:rsidP="008B7FF3" w:rsidRDefault="008B7FF3" w14:paraId="696D6972" w14:textId="77777777">
            <w:pPr>
              <w:numPr>
                <w:ilvl w:val="0"/>
                <w:numId w:val="50"/>
              </w:numPr>
              <w:suppressAutoHyphens/>
              <w:ind w:left="567" w:hanging="533"/>
              <w:jc w:val="both"/>
              <w:rPr>
                <w:rFonts w:ascii="Arial" w:hAnsi="Arial" w:cs="Arial"/>
                <w:spacing w:val="-3"/>
                <w:szCs w:val="24"/>
              </w:rPr>
            </w:pPr>
            <w:r w:rsidRPr="00635F59">
              <w:rPr>
                <w:rFonts w:ascii="Arial" w:hAnsi="Arial" w:cs="Arial"/>
                <w:b/>
                <w:spacing w:val="-3"/>
                <w:szCs w:val="24"/>
              </w:rPr>
              <w:t xml:space="preserve">Implement specific Codes of Practice relevant to the </w:t>
            </w:r>
            <w:r w:rsidR="00461A1F">
              <w:rPr>
                <w:rFonts w:ascii="Arial" w:hAnsi="Arial" w:cs="Arial"/>
                <w:b/>
                <w:spacing w:val="-3"/>
                <w:szCs w:val="24"/>
              </w:rPr>
              <w:t>arboriculture</w:t>
            </w:r>
            <w:r w:rsidR="000A307C">
              <w:rPr>
                <w:rFonts w:ascii="Arial" w:hAnsi="Arial" w:cs="Arial"/>
                <w:b/>
                <w:spacing w:val="-3"/>
                <w:szCs w:val="24"/>
              </w:rPr>
              <w:t xml:space="preserve"> </w:t>
            </w:r>
            <w:r w:rsidRPr="00635F59">
              <w:rPr>
                <w:rFonts w:ascii="Arial" w:hAnsi="Arial" w:cs="Arial"/>
                <w:b/>
                <w:spacing w:val="-3"/>
                <w:szCs w:val="24"/>
              </w:rPr>
              <w:t>sector in order to maintain industry standards under the direction of Line Manager</w:t>
            </w:r>
          </w:p>
          <w:p w:rsidRPr="00846E58" w:rsidR="008B7FF3" w:rsidP="008B7FF3" w:rsidRDefault="008B7FF3" w14:paraId="0F3CABC7" w14:textId="77777777">
            <w:pPr>
              <w:suppressAutoHyphens/>
              <w:ind w:left="601"/>
              <w:jc w:val="both"/>
              <w:rPr>
                <w:rFonts w:ascii="Arial" w:hAnsi="Arial" w:cs="Arial"/>
                <w:spacing w:val="-3"/>
                <w:szCs w:val="24"/>
              </w:rPr>
            </w:pPr>
          </w:p>
          <w:p w:rsidRPr="00EC7BF0" w:rsidR="008B7FF3" w:rsidP="008B7FF3" w:rsidRDefault="008B7FF3" w14:paraId="5B08B5D1" w14:textId="77777777">
            <w:pPr>
              <w:suppressAutoHyphens/>
              <w:ind w:left="567"/>
              <w:jc w:val="both"/>
              <w:rPr>
                <w:rFonts w:ascii="Arial" w:hAnsi="Arial" w:cs="Arial"/>
                <w:spacing w:val="-3"/>
                <w:szCs w:val="24"/>
              </w:rPr>
            </w:pPr>
          </w:p>
          <w:p w:rsidR="008B7FF3" w:rsidP="008B7FF3" w:rsidRDefault="008B7FF3" w14:paraId="08294A69" w14:textId="77777777">
            <w:pPr>
              <w:numPr>
                <w:ilvl w:val="0"/>
                <w:numId w:val="50"/>
              </w:numPr>
              <w:suppressAutoHyphens/>
              <w:ind w:left="567" w:hanging="533"/>
              <w:jc w:val="both"/>
              <w:rPr>
                <w:rFonts w:ascii="Arial" w:hAnsi="Arial" w:cs="Arial"/>
                <w:b/>
                <w:spacing w:val="-3"/>
                <w:szCs w:val="24"/>
              </w:rPr>
            </w:pPr>
            <w:r w:rsidRPr="00EC7BF0">
              <w:rPr>
                <w:rFonts w:ascii="Arial" w:hAnsi="Arial" w:cs="Arial"/>
                <w:b/>
                <w:spacing w:val="-3"/>
                <w:szCs w:val="24"/>
              </w:rPr>
              <w:t>Support Income Generation Activities</w:t>
            </w:r>
          </w:p>
          <w:p w:rsidRPr="00EC7BF0" w:rsidR="008B7FF3" w:rsidP="008B7FF3" w:rsidRDefault="008B7FF3" w14:paraId="16DEB4AB" w14:textId="77777777">
            <w:pPr>
              <w:suppressAutoHyphens/>
              <w:ind w:left="601"/>
              <w:jc w:val="both"/>
              <w:rPr>
                <w:rFonts w:ascii="Arial" w:hAnsi="Arial" w:cs="Arial"/>
                <w:b/>
                <w:spacing w:val="-3"/>
                <w:szCs w:val="24"/>
              </w:rPr>
            </w:pPr>
          </w:p>
          <w:p w:rsidRPr="00EC7BF0" w:rsidR="008B7FF3" w:rsidP="008B7FF3" w:rsidRDefault="008B7FF3" w14:paraId="6134C2F0" w14:textId="77777777">
            <w:pPr>
              <w:numPr>
                <w:ilvl w:val="0"/>
                <w:numId w:val="23"/>
              </w:numPr>
              <w:tabs>
                <w:tab w:val="left" w:pos="851"/>
              </w:tabs>
              <w:suppressAutoHyphens/>
              <w:ind w:left="851" w:hanging="284"/>
              <w:jc w:val="both"/>
              <w:rPr>
                <w:rFonts w:ascii="Arial" w:hAnsi="Arial" w:cs="Arial"/>
                <w:spacing w:val="-3"/>
              </w:rPr>
            </w:pPr>
            <w:r w:rsidRPr="00EC7BF0">
              <w:rPr>
                <w:rFonts w:ascii="Arial" w:hAnsi="Arial" w:cs="Arial"/>
                <w:spacing w:val="-3"/>
              </w:rPr>
              <w:t>Prepare and maintain resources used for Income Generation</w:t>
            </w:r>
            <w:r>
              <w:rPr>
                <w:rFonts w:ascii="Arial" w:hAnsi="Arial" w:cs="Arial"/>
                <w:spacing w:val="-3"/>
              </w:rPr>
              <w:t>.</w:t>
            </w:r>
          </w:p>
          <w:p w:rsidRPr="00EC7BF0" w:rsidR="008B7FF3" w:rsidP="008B7FF3" w:rsidRDefault="008B7FF3" w14:paraId="659A0DE3" w14:textId="77777777">
            <w:pPr>
              <w:numPr>
                <w:ilvl w:val="0"/>
                <w:numId w:val="23"/>
              </w:numPr>
              <w:tabs>
                <w:tab w:val="left" w:pos="851"/>
              </w:tabs>
              <w:suppressAutoHyphens/>
              <w:ind w:left="851" w:hanging="284"/>
              <w:jc w:val="both"/>
              <w:rPr>
                <w:rFonts w:ascii="Arial" w:hAnsi="Arial" w:cs="Arial"/>
                <w:spacing w:val="-3"/>
              </w:rPr>
            </w:pPr>
            <w:r w:rsidRPr="00EC7BF0">
              <w:rPr>
                <w:rFonts w:ascii="Arial" w:hAnsi="Arial" w:cs="Arial"/>
                <w:spacing w:val="-3"/>
              </w:rPr>
              <w:t>Correspond and communicate effectively with clients</w:t>
            </w:r>
            <w:r>
              <w:rPr>
                <w:rFonts w:ascii="Arial" w:hAnsi="Arial" w:cs="Arial"/>
                <w:spacing w:val="-3"/>
              </w:rPr>
              <w:t>.</w:t>
            </w:r>
          </w:p>
          <w:p w:rsidRPr="00275971" w:rsidR="008B7FF3" w:rsidP="008B7FF3" w:rsidRDefault="008B7FF3" w14:paraId="0AD9C6F4" w14:textId="77777777">
            <w:pPr>
              <w:tabs>
                <w:tab w:val="left" w:pos="851"/>
              </w:tabs>
              <w:suppressAutoHyphens/>
              <w:ind w:left="851"/>
              <w:jc w:val="both"/>
              <w:rPr>
                <w:rFonts w:ascii="Arial" w:hAnsi="Arial" w:cs="Arial"/>
                <w:b/>
                <w:spacing w:val="-3"/>
                <w:szCs w:val="24"/>
              </w:rPr>
            </w:pPr>
          </w:p>
        </w:tc>
      </w:tr>
    </w:tbl>
    <w:p w:rsidRPr="00EC7BF0" w:rsidR="00EC7BF0" w:rsidP="00EC7BF0" w:rsidRDefault="00EC7BF0" w14:paraId="4B1F511A" w14:textId="77777777">
      <w:pPr>
        <w:rPr>
          <w:vanish/>
        </w:rPr>
      </w:pPr>
    </w:p>
    <w:p w:rsidR="002E688C" w:rsidP="00906D89" w:rsidRDefault="002E688C" w14:paraId="65F9C3DC" w14:textId="77777777">
      <w:pPr>
        <w:suppressAutoHyphens/>
        <w:ind w:left="720" w:hanging="720"/>
        <w:jc w:val="right"/>
        <w:rPr>
          <w:rFonts w:ascii="Arial" w:hAnsi="Arial" w:cs="Arial"/>
          <w:spacing w:val="-3"/>
        </w:rPr>
      </w:pPr>
    </w:p>
    <w:p w:rsidRPr="002B100F" w:rsidR="006D3A68" w:rsidP="00906D89" w:rsidRDefault="006D3A68" w14:paraId="5023141B" w14:textId="77777777">
      <w:pPr>
        <w:suppressAutoHyphens/>
        <w:ind w:left="720" w:hanging="720"/>
        <w:jc w:val="right"/>
        <w:rPr>
          <w:rFonts w:ascii="Arial" w:hAnsi="Arial" w:cs="Arial"/>
          <w:spacing w:val="-3"/>
        </w:rPr>
      </w:pPr>
    </w:p>
    <w:p w:rsidR="006B2461" w:rsidP="006B2461" w:rsidRDefault="006B2461" w14:paraId="1F3B1409" w14:textId="77777777">
      <w:pPr>
        <w:suppressAutoHyphens/>
        <w:jc w:val="both"/>
        <w:rPr>
          <w:rFonts w:ascii="Arial" w:hAnsi="Arial" w:cs="Arial"/>
          <w:spacing w:val="-3"/>
        </w:rPr>
      </w:pPr>
    </w:p>
    <w:p w:rsidRPr="002233CF" w:rsidR="00D71056" w:rsidP="00D71056" w:rsidRDefault="00D71056" w14:paraId="0CB89E8D" w14:textId="77777777">
      <w:pPr>
        <w:pStyle w:val="BodyText"/>
        <w:rPr>
          <w:rFonts w:ascii="Arial" w:hAnsi="Arial" w:cs="Arial"/>
          <w:b/>
          <w:bCs/>
          <w:szCs w:val="24"/>
        </w:rPr>
      </w:pPr>
      <w:r w:rsidRPr="002233CF">
        <w:rPr>
          <w:rFonts w:ascii="Arial" w:hAnsi="Arial" w:cs="Arial"/>
          <w:b/>
          <w:bCs/>
          <w:szCs w:val="24"/>
        </w:rPr>
        <w:t>Location of work</w:t>
      </w:r>
    </w:p>
    <w:p w:rsidRPr="002233CF" w:rsidR="00D71056" w:rsidP="00D71056" w:rsidRDefault="00D71056" w14:paraId="07E2C6C5" w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rsidRPr="002233CF" w:rsidR="00D71056" w:rsidP="00D71056" w:rsidRDefault="00D71056" w14:paraId="562C75D1" w14:textId="77777777">
      <w:pPr>
        <w:pStyle w:val="BodyText"/>
        <w:rPr>
          <w:rFonts w:ascii="Arial" w:hAnsi="Arial" w:cs="Arial"/>
          <w:szCs w:val="24"/>
        </w:rPr>
      </w:pPr>
    </w:p>
    <w:p w:rsidRPr="002233CF" w:rsidR="00D71056" w:rsidP="00D71056" w:rsidRDefault="00D71056" w14:paraId="1124D9A4" w14:textId="77777777">
      <w:pPr>
        <w:ind w:left="720" w:hanging="720"/>
        <w:jc w:val="both"/>
        <w:rPr>
          <w:rFonts w:ascii="Arial" w:hAnsi="Arial" w:cs="Arial"/>
          <w:b/>
          <w:bCs/>
          <w:szCs w:val="24"/>
          <w:lang w:val="en-US"/>
        </w:rPr>
      </w:pPr>
      <w:r w:rsidRPr="002233CF">
        <w:rPr>
          <w:rFonts w:ascii="Arial" w:hAnsi="Arial" w:cs="Arial"/>
          <w:b/>
          <w:bCs/>
        </w:rPr>
        <w:t>Variation to this Job Description</w:t>
      </w:r>
    </w:p>
    <w:p w:rsidRPr="002233CF" w:rsidR="00D71056" w:rsidP="00D71056" w:rsidRDefault="00D71056" w14:paraId="27C26FF8" w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2E6D8865" w14:textId="77777777">
      <w:pPr>
        <w:suppressAutoHyphens/>
        <w:jc w:val="center"/>
        <w:rPr>
          <w:rFonts w:ascii="Arial" w:hAnsi="Arial" w:cs="Arial"/>
          <w:spacing w:val="-3"/>
        </w:rPr>
      </w:pPr>
      <w:r>
        <w:rPr>
          <w:rFonts w:ascii="Arial" w:hAnsi="Arial" w:cs="Arial"/>
          <w:spacing w:val="-3"/>
        </w:rPr>
        <w:br w:type="page"/>
      </w:r>
      <w:r w:rsidRPr="002B100F" w:rsidR="0032796D">
        <w:rPr>
          <w:rFonts w:ascii="Arial" w:hAnsi="Arial" w:cs="Arial"/>
          <w:b/>
          <w:spacing w:val="-3"/>
        </w:rPr>
        <w:lastRenderedPageBreak/>
        <w:t>EMPLOYEE SPECIFICATION</w:t>
      </w:r>
    </w:p>
    <w:p w:rsidRPr="00E3248D" w:rsidR="0032796D" w:rsidP="0032796D" w:rsidRDefault="0032796D" w14:paraId="664355AD" w14:textId="77777777">
      <w:pPr>
        <w:suppressAutoHyphens/>
        <w:jc w:val="both"/>
        <w:rPr>
          <w:rFonts w:ascii="Arial" w:hAnsi="Arial" w:cs="Arial"/>
          <w:spacing w:val="-3"/>
          <w:sz w:val="16"/>
          <w:szCs w:val="16"/>
        </w:rPr>
      </w:pPr>
    </w:p>
    <w:p w:rsidRPr="00E3248D" w:rsidR="0032796D" w:rsidP="0032796D" w:rsidRDefault="0032796D" w14:paraId="11E05F3D"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proofErr w:type="gramStart"/>
      <w:r w:rsidRPr="00E3248D">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Assessed via Interview</w:t>
      </w:r>
    </w:p>
    <w:p w:rsidRPr="00E3248D" w:rsidR="0032796D" w:rsidP="0032796D" w:rsidRDefault="0032796D" w14:paraId="71B708E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32796D" w:rsidP="0032796D" w:rsidRDefault="0032796D" w14:paraId="1A965116"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691FD6" w:rsidR="0032796D" w:rsidTr="009646E5" w14:paraId="3042C198" w14:textId="77777777">
        <w:tc>
          <w:tcPr>
            <w:tcW w:w="5812" w:type="dxa"/>
            <w:tcBorders>
              <w:bottom w:val="single" w:color="000000" w:sz="4" w:space="0"/>
            </w:tcBorders>
          </w:tcPr>
          <w:p w:rsidRPr="00691FD6" w:rsidR="0032796D" w:rsidP="009646E5" w:rsidRDefault="0032796D" w14:paraId="3E2B1C74" w14:textId="77777777">
            <w:pPr>
              <w:suppressAutoHyphens/>
              <w:jc w:val="center"/>
              <w:rPr>
                <w:rFonts w:ascii="Arial" w:hAnsi="Arial" w:cs="Arial"/>
                <w:spacing w:val="-3"/>
                <w:sz w:val="22"/>
                <w:szCs w:val="22"/>
              </w:rPr>
            </w:pPr>
            <w:r w:rsidRPr="00691FD6">
              <w:rPr>
                <w:rFonts w:ascii="Arial" w:hAnsi="Arial" w:cs="Arial"/>
                <w:b/>
                <w:spacing w:val="-3"/>
                <w:sz w:val="22"/>
                <w:szCs w:val="22"/>
              </w:rPr>
              <w:t>ESSENTIAL CRITERIA:</w:t>
            </w:r>
          </w:p>
        </w:tc>
        <w:tc>
          <w:tcPr>
            <w:tcW w:w="4394" w:type="dxa"/>
            <w:tcBorders>
              <w:bottom w:val="single" w:color="000000" w:sz="4" w:space="0"/>
            </w:tcBorders>
          </w:tcPr>
          <w:p w:rsidRPr="00691FD6" w:rsidR="0032796D" w:rsidP="009646E5" w:rsidRDefault="0032796D" w14:paraId="4363C153" w14:textId="77777777">
            <w:pPr>
              <w:suppressAutoHyphens/>
              <w:jc w:val="center"/>
              <w:rPr>
                <w:rFonts w:ascii="Arial" w:hAnsi="Arial" w:cs="Arial"/>
                <w:spacing w:val="-3"/>
                <w:sz w:val="22"/>
                <w:szCs w:val="22"/>
              </w:rPr>
            </w:pPr>
            <w:r w:rsidRPr="00691FD6">
              <w:rPr>
                <w:rFonts w:ascii="Arial" w:hAnsi="Arial" w:cs="Arial"/>
                <w:b/>
                <w:spacing w:val="-3"/>
                <w:sz w:val="22"/>
                <w:szCs w:val="22"/>
              </w:rPr>
              <w:t>DESIRABLE CRITERIA:</w:t>
            </w:r>
          </w:p>
        </w:tc>
      </w:tr>
      <w:tr w:rsidRPr="00691FD6" w:rsidR="0032796D" w:rsidTr="00AB6C4D" w14:paraId="6AD743D5" w14:textId="77777777">
        <w:tc>
          <w:tcPr>
            <w:tcW w:w="10206" w:type="dxa"/>
            <w:gridSpan w:val="2"/>
            <w:shd w:val="clear" w:color="auto" w:fill="D9D9D9"/>
          </w:tcPr>
          <w:p w:rsidRPr="00691FD6" w:rsidR="0032796D" w:rsidP="009646E5" w:rsidRDefault="0032796D" w14:paraId="45903DD1" w14:textId="77777777">
            <w:pPr>
              <w:suppressAutoHyphens/>
              <w:jc w:val="both"/>
              <w:rPr>
                <w:rFonts w:ascii="Arial" w:hAnsi="Arial" w:cs="Arial"/>
                <w:i/>
                <w:spacing w:val="-3"/>
                <w:sz w:val="22"/>
                <w:szCs w:val="22"/>
              </w:rPr>
            </w:pPr>
            <w:r w:rsidRPr="00691FD6">
              <w:rPr>
                <w:rFonts w:ascii="Arial" w:hAnsi="Arial" w:cs="Arial"/>
                <w:b/>
                <w:i/>
                <w:spacing w:val="-3"/>
                <w:sz w:val="22"/>
                <w:szCs w:val="22"/>
              </w:rPr>
              <w:t>Personal Attributes</w:t>
            </w:r>
          </w:p>
        </w:tc>
      </w:tr>
      <w:tr w:rsidRPr="00691FD6" w:rsidR="0032796D" w:rsidTr="009646E5" w14:paraId="79C769BD" w14:textId="77777777">
        <w:tc>
          <w:tcPr>
            <w:tcW w:w="5812" w:type="dxa"/>
            <w:tcBorders>
              <w:bottom w:val="single" w:color="000000" w:sz="4" w:space="0"/>
            </w:tcBorders>
          </w:tcPr>
          <w:p w:rsidRPr="00691FD6" w:rsidR="0032796D" w:rsidP="009646E5" w:rsidRDefault="0032796D" w14:paraId="6AD79636" w14:textId="77777777">
            <w:pPr>
              <w:suppressAutoHyphens/>
              <w:rPr>
                <w:rFonts w:ascii="Arial" w:hAnsi="Arial" w:cs="Arial"/>
                <w:spacing w:val="-3"/>
                <w:sz w:val="22"/>
                <w:szCs w:val="22"/>
              </w:rPr>
            </w:pPr>
            <w:r w:rsidRPr="00691FD6">
              <w:rPr>
                <w:rFonts w:ascii="Arial" w:hAnsi="Arial" w:cs="Arial"/>
                <w:spacing w:val="-3"/>
                <w:sz w:val="22"/>
                <w:szCs w:val="22"/>
              </w:rPr>
              <w:t xml:space="preserve">Presentable and professional </w:t>
            </w:r>
            <w:proofErr w:type="gramStart"/>
            <w:r w:rsidRPr="00691FD6">
              <w:rPr>
                <w:rFonts w:ascii="Arial" w:hAnsi="Arial" w:cs="Arial"/>
                <w:spacing w:val="-3"/>
                <w:sz w:val="22"/>
                <w:szCs w:val="22"/>
              </w:rPr>
              <w:t>appearance  (</w:t>
            </w:r>
            <w:proofErr w:type="gramEnd"/>
            <w:r w:rsidRPr="00691FD6">
              <w:rPr>
                <w:rFonts w:ascii="Arial" w:hAnsi="Arial" w:cs="Arial"/>
                <w:spacing w:val="-3"/>
                <w:sz w:val="22"/>
                <w:szCs w:val="22"/>
              </w:rPr>
              <w:t>I)</w:t>
            </w:r>
          </w:p>
          <w:p w:rsidRPr="00691FD6" w:rsidR="0032796D" w:rsidP="009646E5" w:rsidRDefault="0032796D" w14:paraId="50D09A9A" w14:textId="77777777">
            <w:pPr>
              <w:suppressAutoHyphens/>
              <w:rPr>
                <w:rFonts w:ascii="Arial" w:hAnsi="Arial" w:cs="Arial"/>
                <w:spacing w:val="-3"/>
                <w:sz w:val="22"/>
                <w:szCs w:val="22"/>
              </w:rPr>
            </w:pPr>
            <w:r w:rsidRPr="00691FD6">
              <w:rPr>
                <w:rFonts w:ascii="Arial" w:hAnsi="Arial" w:cs="Arial"/>
                <w:spacing w:val="-3"/>
                <w:sz w:val="22"/>
                <w:szCs w:val="22"/>
              </w:rPr>
              <w:t xml:space="preserve">Ability to work as part of a </w:t>
            </w:r>
            <w:proofErr w:type="gramStart"/>
            <w:r w:rsidRPr="00691FD6">
              <w:rPr>
                <w:rFonts w:ascii="Arial" w:hAnsi="Arial" w:cs="Arial"/>
                <w:spacing w:val="-3"/>
                <w:sz w:val="22"/>
                <w:szCs w:val="22"/>
              </w:rPr>
              <w:t>team  (</w:t>
            </w:r>
            <w:proofErr w:type="gramEnd"/>
            <w:r w:rsidRPr="00691FD6">
              <w:rPr>
                <w:rFonts w:ascii="Arial" w:hAnsi="Arial" w:cs="Arial"/>
                <w:spacing w:val="-3"/>
                <w:sz w:val="22"/>
                <w:szCs w:val="22"/>
              </w:rPr>
              <w:t>A/I)</w:t>
            </w:r>
          </w:p>
          <w:p w:rsidRPr="00691FD6" w:rsidR="0032796D" w:rsidP="009646E5" w:rsidRDefault="0032796D" w14:paraId="2BA8217D" w14:textId="77777777">
            <w:pPr>
              <w:suppressAutoHyphens/>
              <w:rPr>
                <w:rFonts w:ascii="Arial" w:hAnsi="Arial" w:cs="Arial"/>
                <w:spacing w:val="-3"/>
                <w:sz w:val="22"/>
                <w:szCs w:val="22"/>
              </w:rPr>
            </w:pPr>
            <w:r w:rsidRPr="00691FD6">
              <w:rPr>
                <w:rFonts w:ascii="Arial" w:hAnsi="Arial" w:cs="Arial"/>
                <w:spacing w:val="-3"/>
                <w:sz w:val="22"/>
                <w:szCs w:val="22"/>
              </w:rPr>
              <w:t xml:space="preserve">Ability to work to quality </w:t>
            </w:r>
            <w:proofErr w:type="gramStart"/>
            <w:r w:rsidRPr="00691FD6">
              <w:rPr>
                <w:rFonts w:ascii="Arial" w:hAnsi="Arial" w:cs="Arial"/>
                <w:spacing w:val="-3"/>
                <w:sz w:val="22"/>
                <w:szCs w:val="22"/>
              </w:rPr>
              <w:t>standards  (</w:t>
            </w:r>
            <w:proofErr w:type="gramEnd"/>
            <w:r w:rsidRPr="00691FD6">
              <w:rPr>
                <w:rFonts w:ascii="Arial" w:hAnsi="Arial" w:cs="Arial"/>
                <w:spacing w:val="-3"/>
                <w:sz w:val="22"/>
                <w:szCs w:val="22"/>
              </w:rPr>
              <w:t>A/I)</w:t>
            </w:r>
          </w:p>
          <w:p w:rsidRPr="00691FD6" w:rsidR="0032796D" w:rsidP="009646E5" w:rsidRDefault="0032796D" w14:paraId="42427F65" w14:textId="77777777">
            <w:pPr>
              <w:suppressAutoHyphens/>
              <w:rPr>
                <w:rFonts w:ascii="Arial" w:hAnsi="Arial" w:cs="Arial"/>
                <w:spacing w:val="-3"/>
                <w:sz w:val="22"/>
                <w:szCs w:val="22"/>
              </w:rPr>
            </w:pPr>
            <w:r w:rsidRPr="00691FD6">
              <w:rPr>
                <w:rFonts w:ascii="Arial" w:hAnsi="Arial" w:cs="Arial"/>
                <w:spacing w:val="-3"/>
                <w:sz w:val="22"/>
                <w:szCs w:val="22"/>
              </w:rPr>
              <w:t xml:space="preserve">Good command of the English </w:t>
            </w:r>
            <w:proofErr w:type="gramStart"/>
            <w:r w:rsidRPr="00691FD6">
              <w:rPr>
                <w:rFonts w:ascii="Arial" w:hAnsi="Arial" w:cs="Arial"/>
                <w:spacing w:val="-3"/>
                <w:sz w:val="22"/>
                <w:szCs w:val="22"/>
              </w:rPr>
              <w:t>language  (</w:t>
            </w:r>
            <w:proofErr w:type="gramEnd"/>
            <w:r w:rsidRPr="00691FD6">
              <w:rPr>
                <w:rFonts w:ascii="Arial" w:hAnsi="Arial" w:cs="Arial"/>
                <w:spacing w:val="-3"/>
                <w:sz w:val="22"/>
                <w:szCs w:val="22"/>
              </w:rPr>
              <w:t>A/I)</w:t>
            </w:r>
          </w:p>
          <w:p w:rsidR="00691FD6" w:rsidP="00691FD6" w:rsidRDefault="00691FD6" w14:paraId="66DE93F6" w14:textId="77777777">
            <w:pPr>
              <w:suppressAutoHyphens/>
              <w:rPr>
                <w:rFonts w:ascii="Arial" w:hAnsi="Arial" w:cs="Arial"/>
                <w:spacing w:val="-3"/>
                <w:sz w:val="22"/>
                <w:szCs w:val="22"/>
              </w:rPr>
            </w:pPr>
            <w:r w:rsidRPr="00691FD6">
              <w:rPr>
                <w:rFonts w:ascii="Arial" w:hAnsi="Arial" w:cs="Arial"/>
                <w:spacing w:val="-3"/>
                <w:sz w:val="22"/>
                <w:szCs w:val="22"/>
              </w:rPr>
              <w:t xml:space="preserve">Good attendance at work </w:t>
            </w:r>
            <w:proofErr w:type="gramStart"/>
            <w:r w:rsidRPr="00691FD6">
              <w:rPr>
                <w:rFonts w:ascii="Arial" w:hAnsi="Arial" w:cs="Arial"/>
                <w:spacing w:val="-3"/>
                <w:sz w:val="22"/>
                <w:szCs w:val="22"/>
              </w:rPr>
              <w:t>record  (</w:t>
            </w:r>
            <w:proofErr w:type="gramEnd"/>
            <w:r w:rsidRPr="00691FD6">
              <w:rPr>
                <w:rFonts w:ascii="Arial" w:hAnsi="Arial" w:cs="Arial"/>
                <w:spacing w:val="-3"/>
                <w:sz w:val="22"/>
                <w:szCs w:val="22"/>
              </w:rPr>
              <w:t>A/I)</w:t>
            </w:r>
          </w:p>
          <w:p w:rsidRPr="00691FD6" w:rsidR="0035021E" w:rsidP="00691FD6" w:rsidRDefault="0035021E" w14:paraId="1AE38AE5" w14:textId="77777777">
            <w:pPr>
              <w:suppressAutoHyphens/>
              <w:rPr>
                <w:rFonts w:ascii="Arial" w:hAnsi="Arial" w:cs="Arial"/>
                <w:spacing w:val="-3"/>
                <w:sz w:val="22"/>
                <w:szCs w:val="22"/>
              </w:rPr>
            </w:pPr>
            <w:r w:rsidRPr="006A0360">
              <w:rPr>
                <w:rFonts w:ascii="Arial" w:hAnsi="Arial" w:cs="Arial"/>
                <w:sz w:val="22"/>
                <w:szCs w:val="22"/>
              </w:rPr>
              <w:t xml:space="preserve">Appropriate level of physical and mental </w:t>
            </w:r>
            <w:proofErr w:type="gramStart"/>
            <w:r w:rsidRPr="006A0360">
              <w:rPr>
                <w:rFonts w:ascii="Arial" w:hAnsi="Arial" w:cs="Arial"/>
                <w:sz w:val="22"/>
                <w:szCs w:val="22"/>
              </w:rPr>
              <w:t>fitness</w:t>
            </w:r>
            <w:r>
              <w:rPr>
                <w:rFonts w:ascii="Arial" w:hAnsi="Arial" w:cs="Arial"/>
                <w:sz w:val="22"/>
                <w:szCs w:val="22"/>
              </w:rPr>
              <w:t xml:space="preserve">  (</w:t>
            </w:r>
            <w:proofErr w:type="gramEnd"/>
            <w:r>
              <w:rPr>
                <w:rFonts w:ascii="Arial" w:hAnsi="Arial" w:cs="Arial"/>
                <w:sz w:val="22"/>
                <w:szCs w:val="22"/>
              </w:rPr>
              <w:t>PI)</w:t>
            </w:r>
          </w:p>
        </w:tc>
        <w:tc>
          <w:tcPr>
            <w:tcW w:w="4394" w:type="dxa"/>
            <w:tcBorders>
              <w:bottom w:val="single" w:color="000000" w:sz="4" w:space="0"/>
            </w:tcBorders>
          </w:tcPr>
          <w:p w:rsidRPr="00691FD6" w:rsidR="0032796D" w:rsidP="009646E5" w:rsidRDefault="0032796D" w14:paraId="7DF4E37C" w14:textId="77777777">
            <w:pPr>
              <w:suppressAutoHyphens/>
              <w:jc w:val="both"/>
              <w:rPr>
                <w:rFonts w:ascii="Arial" w:hAnsi="Arial" w:cs="Arial"/>
                <w:spacing w:val="-3"/>
                <w:sz w:val="22"/>
                <w:szCs w:val="22"/>
              </w:rPr>
            </w:pPr>
          </w:p>
        </w:tc>
      </w:tr>
      <w:tr w:rsidRPr="00691FD6" w:rsidR="0032796D" w:rsidTr="00AB6C4D" w14:paraId="598232D1" w14:textId="77777777">
        <w:tc>
          <w:tcPr>
            <w:tcW w:w="10206" w:type="dxa"/>
            <w:gridSpan w:val="2"/>
            <w:shd w:val="clear" w:color="auto" w:fill="D9D9D9"/>
          </w:tcPr>
          <w:p w:rsidRPr="00691FD6" w:rsidR="0032796D" w:rsidP="009646E5" w:rsidRDefault="0032796D" w14:paraId="12D40446" w14:textId="77777777">
            <w:pPr>
              <w:suppressAutoHyphens/>
              <w:jc w:val="both"/>
              <w:rPr>
                <w:rFonts w:ascii="Arial" w:hAnsi="Arial" w:cs="Arial"/>
                <w:i/>
                <w:spacing w:val="-3"/>
                <w:sz w:val="22"/>
                <w:szCs w:val="22"/>
              </w:rPr>
            </w:pPr>
            <w:r w:rsidRPr="00691FD6">
              <w:rPr>
                <w:rFonts w:ascii="Arial" w:hAnsi="Arial" w:cs="Arial"/>
                <w:b/>
                <w:i/>
                <w:spacing w:val="-3"/>
                <w:sz w:val="22"/>
                <w:szCs w:val="22"/>
              </w:rPr>
              <w:t>Attainments</w:t>
            </w:r>
          </w:p>
        </w:tc>
      </w:tr>
      <w:tr w:rsidRPr="00691FD6" w:rsidR="0032796D" w:rsidTr="009646E5" w14:paraId="40798013" w14:textId="77777777">
        <w:tc>
          <w:tcPr>
            <w:tcW w:w="5812" w:type="dxa"/>
            <w:tcBorders>
              <w:bottom w:val="single" w:color="000000" w:sz="4" w:space="0"/>
            </w:tcBorders>
          </w:tcPr>
          <w:p w:rsidR="00635F59" w:rsidP="000A307C" w:rsidRDefault="00691FD6" w14:paraId="49DF290F" w14:textId="77777777">
            <w:pPr>
              <w:suppressAutoHyphens/>
              <w:rPr>
                <w:rFonts w:ascii="Arial" w:hAnsi="Arial" w:cs="Arial"/>
                <w:spacing w:val="-3"/>
                <w:sz w:val="21"/>
                <w:szCs w:val="21"/>
              </w:rPr>
            </w:pPr>
            <w:r w:rsidRPr="00691FD6">
              <w:rPr>
                <w:rFonts w:ascii="Arial" w:hAnsi="Arial" w:cs="Arial"/>
                <w:spacing w:val="-3"/>
                <w:sz w:val="22"/>
                <w:szCs w:val="22"/>
              </w:rPr>
              <w:t xml:space="preserve">Level 3 </w:t>
            </w:r>
            <w:r w:rsidR="000A307C">
              <w:rPr>
                <w:rFonts w:ascii="Arial" w:hAnsi="Arial" w:cs="Arial"/>
                <w:spacing w:val="-3"/>
                <w:sz w:val="22"/>
                <w:szCs w:val="22"/>
              </w:rPr>
              <w:t xml:space="preserve">or higher qualification in </w:t>
            </w:r>
            <w:r w:rsidR="00CB5193">
              <w:rPr>
                <w:rFonts w:ascii="Arial" w:hAnsi="Arial" w:cs="Arial"/>
                <w:spacing w:val="-3"/>
                <w:sz w:val="22"/>
                <w:szCs w:val="22"/>
              </w:rPr>
              <w:t>arboriculture</w:t>
            </w:r>
          </w:p>
          <w:p w:rsidRPr="00691FD6" w:rsidR="00691FD6" w:rsidP="00691FD6" w:rsidRDefault="00691FD6" w14:paraId="7504500A" w14:textId="77777777">
            <w:pPr>
              <w:suppressAutoHyphens/>
              <w:jc w:val="both"/>
              <w:rPr>
                <w:rFonts w:ascii="Arial" w:hAnsi="Arial" w:cs="Arial"/>
                <w:spacing w:val="-3"/>
                <w:sz w:val="22"/>
                <w:szCs w:val="22"/>
              </w:rPr>
            </w:pPr>
            <w:r w:rsidRPr="00691FD6">
              <w:rPr>
                <w:rFonts w:ascii="Arial" w:hAnsi="Arial" w:cs="Arial"/>
                <w:spacing w:val="-3"/>
                <w:sz w:val="22"/>
                <w:szCs w:val="22"/>
              </w:rPr>
              <w:t xml:space="preserve">Industry </w:t>
            </w:r>
            <w:r w:rsidR="00776CE1">
              <w:rPr>
                <w:rFonts w:ascii="Arial" w:hAnsi="Arial" w:cs="Arial"/>
                <w:spacing w:val="-3"/>
                <w:sz w:val="22"/>
                <w:szCs w:val="22"/>
              </w:rPr>
              <w:t>e</w:t>
            </w:r>
            <w:r w:rsidRPr="00691FD6">
              <w:rPr>
                <w:rFonts w:ascii="Arial" w:hAnsi="Arial" w:cs="Arial"/>
                <w:spacing w:val="-3"/>
                <w:sz w:val="22"/>
                <w:szCs w:val="22"/>
              </w:rPr>
              <w:t xml:space="preserve">xperience </w:t>
            </w:r>
            <w:r w:rsidR="00DD0A9F">
              <w:rPr>
                <w:rFonts w:ascii="Arial" w:hAnsi="Arial" w:cs="Arial"/>
                <w:spacing w:val="-3"/>
                <w:sz w:val="22"/>
                <w:szCs w:val="22"/>
              </w:rPr>
              <w:t xml:space="preserve">in relevant </w:t>
            </w:r>
            <w:r w:rsidR="00A56F20">
              <w:rPr>
                <w:rFonts w:ascii="Arial" w:hAnsi="Arial" w:cs="Arial"/>
                <w:spacing w:val="-3"/>
                <w:sz w:val="22"/>
                <w:szCs w:val="22"/>
              </w:rPr>
              <w:t>business</w:t>
            </w:r>
            <w:r w:rsidR="00DD0A9F">
              <w:rPr>
                <w:rFonts w:ascii="Arial" w:hAnsi="Arial" w:cs="Arial"/>
                <w:spacing w:val="-3"/>
                <w:sz w:val="22"/>
                <w:szCs w:val="22"/>
              </w:rPr>
              <w:t xml:space="preserve"> </w:t>
            </w:r>
            <w:r w:rsidR="00776CE1">
              <w:rPr>
                <w:rFonts w:ascii="Arial" w:hAnsi="Arial" w:cs="Arial"/>
                <w:spacing w:val="-3"/>
                <w:sz w:val="22"/>
                <w:szCs w:val="22"/>
              </w:rPr>
              <w:t>sector</w:t>
            </w:r>
            <w:r w:rsidR="00DD0A9F">
              <w:rPr>
                <w:rFonts w:ascii="Arial" w:hAnsi="Arial" w:cs="Arial"/>
                <w:spacing w:val="-3"/>
                <w:sz w:val="22"/>
                <w:szCs w:val="22"/>
              </w:rPr>
              <w:t xml:space="preserve"> </w:t>
            </w:r>
            <w:r w:rsidRPr="00691FD6">
              <w:rPr>
                <w:rFonts w:ascii="Arial" w:hAnsi="Arial" w:cs="Arial"/>
                <w:spacing w:val="-3"/>
                <w:sz w:val="22"/>
                <w:szCs w:val="22"/>
              </w:rPr>
              <w:t>(A)</w:t>
            </w:r>
          </w:p>
          <w:p w:rsidRPr="005F7F03" w:rsidR="005F7F03" w:rsidP="005F7F03" w:rsidRDefault="005F7F03" w14:paraId="644A32FF" w14:textId="77777777">
            <w:pPr>
              <w:suppressAutoHyphens/>
              <w:jc w:val="both"/>
              <w:rPr>
                <w:rFonts w:ascii="Arial" w:hAnsi="Arial" w:cs="Arial"/>
                <w:spacing w:val="-3"/>
                <w:sz w:val="22"/>
                <w:szCs w:val="22"/>
              </w:rPr>
            </w:pPr>
            <w:r w:rsidRPr="005F7F03">
              <w:rPr>
                <w:rFonts w:ascii="Arial" w:hAnsi="Arial" w:cs="Arial"/>
                <w:spacing w:val="-3"/>
                <w:sz w:val="22"/>
                <w:szCs w:val="22"/>
              </w:rPr>
              <w:t xml:space="preserve">GCSE, or equivalent, English &amp; Maths grade 4 (formally grade C) or </w:t>
            </w:r>
            <w:proofErr w:type="gramStart"/>
            <w:r w:rsidRPr="005F7F03">
              <w:rPr>
                <w:rFonts w:ascii="Arial" w:hAnsi="Arial" w:cs="Arial"/>
                <w:spacing w:val="-3"/>
                <w:sz w:val="22"/>
                <w:szCs w:val="22"/>
              </w:rPr>
              <w:t>above  (</w:t>
            </w:r>
            <w:proofErr w:type="gramEnd"/>
            <w:r w:rsidRPr="005F7F03">
              <w:rPr>
                <w:rFonts w:ascii="Arial" w:hAnsi="Arial" w:cs="Arial"/>
                <w:spacing w:val="-3"/>
                <w:sz w:val="22"/>
                <w:szCs w:val="22"/>
              </w:rPr>
              <w:t>A/I)</w:t>
            </w:r>
          </w:p>
          <w:p w:rsidRPr="00691FD6" w:rsidR="00641E3B" w:rsidP="000314AA" w:rsidRDefault="00405643" w14:paraId="7F844614" w14:textId="77777777">
            <w:pPr>
              <w:suppressAutoHyphens/>
              <w:jc w:val="both"/>
              <w:rPr>
                <w:rFonts w:ascii="Arial" w:hAnsi="Arial" w:cs="Arial"/>
                <w:spacing w:val="-3"/>
                <w:sz w:val="22"/>
                <w:szCs w:val="22"/>
              </w:rPr>
            </w:pPr>
            <w:r w:rsidRPr="00091796">
              <w:rPr>
                <w:rFonts w:ascii="Arial" w:hAnsi="Arial" w:cs="Arial"/>
                <w:spacing w:val="-3"/>
                <w:sz w:val="22"/>
                <w:szCs w:val="22"/>
                <w:shd w:val="clear" w:color="auto" w:fill="FFFFFF"/>
              </w:rPr>
              <w:t>Teaching Qualification</w:t>
            </w:r>
            <w:r w:rsidRPr="00091796" w:rsidR="000314AA">
              <w:rPr>
                <w:rFonts w:ascii="Arial" w:hAnsi="Arial" w:cs="Arial"/>
                <w:spacing w:val="-3"/>
                <w:sz w:val="22"/>
                <w:szCs w:val="22"/>
                <w:shd w:val="clear" w:color="auto" w:fill="FFFFFF"/>
              </w:rPr>
              <w:t xml:space="preserve"> or willing to undertake</w:t>
            </w:r>
            <w:r w:rsidRPr="00091796">
              <w:rPr>
                <w:rFonts w:ascii="Arial" w:hAnsi="Arial" w:cs="Arial"/>
                <w:spacing w:val="-3"/>
                <w:sz w:val="22"/>
                <w:szCs w:val="22"/>
                <w:shd w:val="clear" w:color="auto" w:fill="FFFFFF"/>
              </w:rPr>
              <w:t xml:space="preserve"> </w:t>
            </w:r>
            <w:r w:rsidRPr="00091796" w:rsidR="00641E3B">
              <w:rPr>
                <w:rFonts w:ascii="Arial" w:hAnsi="Arial" w:cs="Arial"/>
                <w:spacing w:val="-3"/>
                <w:sz w:val="22"/>
                <w:szCs w:val="22"/>
                <w:shd w:val="clear" w:color="auto" w:fill="FFFFFF"/>
              </w:rPr>
              <w:t>(A)</w:t>
            </w:r>
          </w:p>
        </w:tc>
        <w:tc>
          <w:tcPr>
            <w:tcW w:w="4394" w:type="dxa"/>
            <w:tcBorders>
              <w:bottom w:val="single" w:color="000000" w:sz="4" w:space="0"/>
            </w:tcBorders>
          </w:tcPr>
          <w:p w:rsidRPr="00091796" w:rsidR="00405643" w:rsidP="00691FD6" w:rsidRDefault="00405643" w14:paraId="4C9D1C62" w14:textId="77777777">
            <w:pPr>
              <w:suppressAutoHyphens/>
              <w:rPr>
                <w:rFonts w:ascii="Arial" w:hAnsi="Arial" w:cs="Arial"/>
                <w:spacing w:val="-3"/>
                <w:sz w:val="22"/>
                <w:szCs w:val="22"/>
              </w:rPr>
            </w:pPr>
            <w:r w:rsidRPr="00091796">
              <w:rPr>
                <w:rFonts w:ascii="Arial" w:hAnsi="Arial" w:cs="Arial"/>
                <w:spacing w:val="-3"/>
                <w:sz w:val="22"/>
                <w:szCs w:val="22"/>
              </w:rPr>
              <w:t>Teaching Experience (A)</w:t>
            </w:r>
          </w:p>
          <w:p w:rsidRPr="00091796" w:rsidR="00EF3408" w:rsidP="00635F59" w:rsidRDefault="00EF3408" w14:paraId="44FB30F8" w14:textId="77777777">
            <w:pPr>
              <w:suppressAutoHyphens/>
              <w:rPr>
                <w:rFonts w:ascii="Arial" w:hAnsi="Arial" w:cs="Arial"/>
                <w:spacing w:val="-3"/>
                <w:sz w:val="22"/>
                <w:szCs w:val="22"/>
              </w:rPr>
            </w:pPr>
          </w:p>
        </w:tc>
      </w:tr>
      <w:tr w:rsidRPr="00691FD6" w:rsidR="0032796D" w:rsidTr="00AB6C4D" w14:paraId="2780A110" w14:textId="77777777">
        <w:tc>
          <w:tcPr>
            <w:tcW w:w="10206" w:type="dxa"/>
            <w:gridSpan w:val="2"/>
            <w:shd w:val="clear" w:color="auto" w:fill="D9D9D9"/>
          </w:tcPr>
          <w:p w:rsidRPr="00691FD6" w:rsidR="0032796D" w:rsidP="009646E5" w:rsidRDefault="0032796D" w14:paraId="7EF60062" w14:textId="77777777">
            <w:pPr>
              <w:suppressAutoHyphens/>
              <w:jc w:val="both"/>
              <w:rPr>
                <w:rFonts w:ascii="Arial" w:hAnsi="Arial" w:cs="Arial"/>
                <w:i/>
                <w:spacing w:val="-3"/>
                <w:sz w:val="22"/>
                <w:szCs w:val="22"/>
              </w:rPr>
            </w:pPr>
            <w:r w:rsidRPr="00691FD6">
              <w:rPr>
                <w:rFonts w:ascii="Arial" w:hAnsi="Arial" w:cs="Arial"/>
                <w:b/>
                <w:i/>
                <w:spacing w:val="-3"/>
                <w:sz w:val="22"/>
                <w:szCs w:val="22"/>
              </w:rPr>
              <w:t>General Intelligence</w:t>
            </w:r>
          </w:p>
        </w:tc>
      </w:tr>
      <w:tr w:rsidRPr="00691FD6" w:rsidR="0032796D" w:rsidTr="009646E5" w14:paraId="048A934C" w14:textId="77777777">
        <w:tc>
          <w:tcPr>
            <w:tcW w:w="5812" w:type="dxa"/>
            <w:tcBorders>
              <w:bottom w:val="single" w:color="000000" w:sz="4" w:space="0"/>
            </w:tcBorders>
          </w:tcPr>
          <w:p w:rsidRPr="00691FD6" w:rsidR="0032796D" w:rsidP="009646E5" w:rsidRDefault="00691FD6" w14:paraId="1C736AAA" w14:textId="77777777">
            <w:pPr>
              <w:suppressAutoHyphens/>
              <w:jc w:val="both"/>
              <w:rPr>
                <w:rFonts w:ascii="Arial" w:hAnsi="Arial" w:cs="Arial"/>
                <w:b/>
                <w:spacing w:val="-3"/>
                <w:sz w:val="22"/>
                <w:szCs w:val="22"/>
              </w:rPr>
            </w:pPr>
            <w:r w:rsidRPr="00691FD6">
              <w:rPr>
                <w:rFonts w:ascii="Arial" w:hAnsi="Arial" w:cs="Arial"/>
                <w:sz w:val="22"/>
                <w:szCs w:val="22"/>
              </w:rPr>
              <w:t>Enthusiastic and self-</w:t>
            </w:r>
            <w:proofErr w:type="gramStart"/>
            <w:r w:rsidRPr="00691FD6">
              <w:rPr>
                <w:rFonts w:ascii="Arial" w:hAnsi="Arial" w:cs="Arial"/>
                <w:sz w:val="22"/>
                <w:szCs w:val="22"/>
              </w:rPr>
              <w:t>motivated  (</w:t>
            </w:r>
            <w:proofErr w:type="gramEnd"/>
            <w:r w:rsidRPr="00691FD6">
              <w:rPr>
                <w:rFonts w:ascii="Arial" w:hAnsi="Arial" w:cs="Arial"/>
                <w:sz w:val="22"/>
                <w:szCs w:val="22"/>
              </w:rPr>
              <w:t>A/I)</w:t>
            </w:r>
          </w:p>
        </w:tc>
        <w:tc>
          <w:tcPr>
            <w:tcW w:w="4394" w:type="dxa"/>
            <w:tcBorders>
              <w:bottom w:val="single" w:color="000000" w:sz="4" w:space="0"/>
            </w:tcBorders>
          </w:tcPr>
          <w:p w:rsidRPr="00691FD6" w:rsidR="0032796D" w:rsidP="009646E5" w:rsidRDefault="0032796D" w14:paraId="1DA6542E" w14:textId="77777777">
            <w:pPr>
              <w:suppressAutoHyphens/>
              <w:jc w:val="both"/>
              <w:rPr>
                <w:rFonts w:ascii="Arial" w:hAnsi="Arial" w:cs="Arial"/>
                <w:spacing w:val="-3"/>
                <w:sz w:val="22"/>
                <w:szCs w:val="22"/>
              </w:rPr>
            </w:pPr>
          </w:p>
        </w:tc>
      </w:tr>
      <w:tr w:rsidRPr="00691FD6" w:rsidR="0032796D" w:rsidTr="00AB6C4D" w14:paraId="06AB4F9A" w14:textId="77777777">
        <w:tc>
          <w:tcPr>
            <w:tcW w:w="10206" w:type="dxa"/>
            <w:gridSpan w:val="2"/>
            <w:shd w:val="clear" w:color="auto" w:fill="D9D9D9"/>
          </w:tcPr>
          <w:p w:rsidRPr="00691FD6" w:rsidR="0032796D" w:rsidP="009646E5" w:rsidRDefault="0032796D" w14:paraId="4AE505B1" w14:textId="77777777">
            <w:pPr>
              <w:suppressAutoHyphens/>
              <w:jc w:val="both"/>
              <w:rPr>
                <w:rFonts w:ascii="Arial" w:hAnsi="Arial" w:cs="Arial"/>
                <w:i/>
                <w:spacing w:val="-3"/>
                <w:sz w:val="22"/>
                <w:szCs w:val="22"/>
              </w:rPr>
            </w:pPr>
            <w:r w:rsidRPr="00691FD6">
              <w:rPr>
                <w:rFonts w:ascii="Arial" w:hAnsi="Arial" w:cs="Arial"/>
                <w:b/>
                <w:i/>
                <w:spacing w:val="-3"/>
                <w:sz w:val="22"/>
                <w:szCs w:val="22"/>
              </w:rPr>
              <w:t>Special Aptitudes</w:t>
            </w:r>
          </w:p>
        </w:tc>
      </w:tr>
      <w:tr w:rsidRPr="00691FD6" w:rsidR="00691FD6" w:rsidTr="009646E5" w14:paraId="459E019C" w14:textId="77777777">
        <w:tc>
          <w:tcPr>
            <w:tcW w:w="5812" w:type="dxa"/>
            <w:tcBorders>
              <w:bottom w:val="single" w:color="000000" w:sz="4" w:space="0"/>
            </w:tcBorders>
          </w:tcPr>
          <w:p w:rsidR="00691FD6" w:rsidP="00776CE1" w:rsidRDefault="00691FD6" w14:paraId="3AA5C06F" w14:textId="77777777">
            <w:pPr>
              <w:suppressAutoHyphens/>
              <w:rPr>
                <w:rFonts w:ascii="Arial" w:hAnsi="Arial" w:cs="Arial"/>
                <w:spacing w:val="-3"/>
                <w:sz w:val="22"/>
                <w:szCs w:val="22"/>
              </w:rPr>
            </w:pPr>
            <w:r w:rsidRPr="00691FD6">
              <w:rPr>
                <w:rFonts w:ascii="Arial" w:hAnsi="Arial" w:cs="Arial"/>
                <w:spacing w:val="-3"/>
                <w:sz w:val="22"/>
                <w:szCs w:val="22"/>
              </w:rPr>
              <w:t xml:space="preserve">Desire to demonstrate good practice </w:t>
            </w:r>
            <w:r w:rsidR="009E61C3">
              <w:rPr>
                <w:rFonts w:ascii="Arial" w:hAnsi="Arial" w:cs="Arial"/>
                <w:spacing w:val="-3"/>
                <w:sz w:val="22"/>
                <w:szCs w:val="22"/>
              </w:rPr>
              <w:t xml:space="preserve">and high standards </w:t>
            </w:r>
            <w:r w:rsidRPr="00691FD6">
              <w:rPr>
                <w:rFonts w:ascii="Arial" w:hAnsi="Arial" w:cs="Arial"/>
                <w:spacing w:val="-3"/>
                <w:sz w:val="22"/>
                <w:szCs w:val="22"/>
              </w:rPr>
              <w:t xml:space="preserve">within </w:t>
            </w:r>
            <w:proofErr w:type="gramStart"/>
            <w:r w:rsidRPr="00691FD6">
              <w:rPr>
                <w:rFonts w:ascii="Arial" w:hAnsi="Arial" w:cs="Arial"/>
                <w:spacing w:val="-3"/>
                <w:sz w:val="22"/>
                <w:szCs w:val="22"/>
              </w:rPr>
              <w:t>sector  (</w:t>
            </w:r>
            <w:proofErr w:type="gramEnd"/>
            <w:r w:rsidRPr="00691FD6">
              <w:rPr>
                <w:rFonts w:ascii="Arial" w:hAnsi="Arial" w:cs="Arial"/>
                <w:spacing w:val="-3"/>
                <w:sz w:val="22"/>
                <w:szCs w:val="22"/>
              </w:rPr>
              <w:t>A/I)</w:t>
            </w:r>
          </w:p>
          <w:p w:rsidRPr="00691FD6" w:rsidR="005F7F03" w:rsidP="00776CE1" w:rsidRDefault="005F7F03" w14:paraId="523DA4CE" w14:textId="77777777">
            <w:pPr>
              <w:suppressAutoHyphens/>
              <w:rPr>
                <w:rFonts w:ascii="Arial" w:hAnsi="Arial" w:cs="Arial"/>
                <w:spacing w:val="-3"/>
                <w:sz w:val="22"/>
                <w:szCs w:val="22"/>
              </w:rPr>
            </w:pPr>
            <w:r w:rsidRPr="00553194">
              <w:rPr>
                <w:rFonts w:ascii="Arial" w:hAnsi="Arial" w:cs="Arial"/>
                <w:spacing w:val="-3"/>
                <w:sz w:val="22"/>
                <w:szCs w:val="22"/>
              </w:rPr>
              <w:t>Strong coaching skill (T)</w:t>
            </w:r>
          </w:p>
        </w:tc>
        <w:tc>
          <w:tcPr>
            <w:tcW w:w="4394" w:type="dxa"/>
            <w:tcBorders>
              <w:bottom w:val="single" w:color="000000" w:sz="4" w:space="0"/>
            </w:tcBorders>
          </w:tcPr>
          <w:p w:rsidRPr="00691FD6" w:rsidR="00691FD6" w:rsidP="009646E5" w:rsidRDefault="00691FD6" w14:paraId="3041E394" w14:textId="77777777">
            <w:pPr>
              <w:suppressAutoHyphens/>
              <w:jc w:val="both"/>
              <w:rPr>
                <w:rFonts w:ascii="Arial" w:hAnsi="Arial" w:cs="Arial"/>
                <w:spacing w:val="-3"/>
                <w:sz w:val="22"/>
                <w:szCs w:val="22"/>
              </w:rPr>
            </w:pPr>
          </w:p>
        </w:tc>
      </w:tr>
      <w:tr w:rsidRPr="00691FD6" w:rsidR="00691FD6" w:rsidTr="00AB6C4D" w14:paraId="70DA8861" w14:textId="77777777">
        <w:tc>
          <w:tcPr>
            <w:tcW w:w="10206" w:type="dxa"/>
            <w:gridSpan w:val="2"/>
            <w:shd w:val="clear" w:color="auto" w:fill="D9D9D9"/>
          </w:tcPr>
          <w:p w:rsidRPr="00691FD6" w:rsidR="00691FD6" w:rsidP="009646E5" w:rsidRDefault="00691FD6" w14:paraId="057CE404" w14:textId="77777777">
            <w:pPr>
              <w:suppressAutoHyphens/>
              <w:jc w:val="both"/>
              <w:rPr>
                <w:rFonts w:ascii="Arial" w:hAnsi="Arial" w:cs="Arial"/>
                <w:i/>
                <w:spacing w:val="-3"/>
                <w:sz w:val="22"/>
                <w:szCs w:val="22"/>
              </w:rPr>
            </w:pPr>
            <w:r w:rsidRPr="00691FD6">
              <w:rPr>
                <w:rFonts w:ascii="Arial" w:hAnsi="Arial" w:cs="Arial"/>
                <w:b/>
                <w:i/>
                <w:spacing w:val="-3"/>
                <w:sz w:val="22"/>
                <w:szCs w:val="22"/>
              </w:rPr>
              <w:t>Interests</w:t>
            </w:r>
          </w:p>
        </w:tc>
      </w:tr>
      <w:tr w:rsidRPr="00691FD6" w:rsidR="00691FD6" w:rsidTr="009646E5" w14:paraId="437A8242" w14:textId="77777777">
        <w:tc>
          <w:tcPr>
            <w:tcW w:w="5812" w:type="dxa"/>
            <w:tcBorders>
              <w:bottom w:val="single" w:color="000000" w:sz="4" w:space="0"/>
            </w:tcBorders>
          </w:tcPr>
          <w:p w:rsidRPr="00691FD6" w:rsidR="00691FD6" w:rsidP="00776CE1" w:rsidRDefault="00691FD6" w14:paraId="57135756" w14:textId="77777777">
            <w:pPr>
              <w:suppressAutoHyphens/>
              <w:rPr>
                <w:rFonts w:ascii="Arial" w:hAnsi="Arial" w:cs="Arial"/>
                <w:spacing w:val="-3"/>
                <w:sz w:val="22"/>
                <w:szCs w:val="22"/>
              </w:rPr>
            </w:pPr>
            <w:r w:rsidRPr="00691FD6">
              <w:rPr>
                <w:rFonts w:ascii="Arial" w:hAnsi="Arial" w:cs="Arial"/>
                <w:spacing w:val="-3"/>
                <w:sz w:val="22"/>
                <w:szCs w:val="22"/>
              </w:rPr>
              <w:t xml:space="preserve">Continued professional development within </w:t>
            </w:r>
            <w:proofErr w:type="gramStart"/>
            <w:r w:rsidRPr="00691FD6">
              <w:rPr>
                <w:rFonts w:ascii="Arial" w:hAnsi="Arial" w:cs="Arial"/>
                <w:spacing w:val="-3"/>
                <w:sz w:val="22"/>
                <w:szCs w:val="22"/>
              </w:rPr>
              <w:t>sector  (</w:t>
            </w:r>
            <w:proofErr w:type="gramEnd"/>
            <w:r w:rsidRPr="00691FD6">
              <w:rPr>
                <w:rFonts w:ascii="Arial" w:hAnsi="Arial" w:cs="Arial"/>
                <w:spacing w:val="-3"/>
                <w:sz w:val="22"/>
                <w:szCs w:val="22"/>
              </w:rPr>
              <w:t>A/I)</w:t>
            </w:r>
          </w:p>
        </w:tc>
        <w:tc>
          <w:tcPr>
            <w:tcW w:w="4394" w:type="dxa"/>
            <w:tcBorders>
              <w:bottom w:val="single" w:color="000000" w:sz="4" w:space="0"/>
            </w:tcBorders>
          </w:tcPr>
          <w:p w:rsidRPr="00691FD6" w:rsidR="00691FD6" w:rsidP="009646E5" w:rsidRDefault="00691FD6" w14:paraId="722B00AE" w14:textId="77777777">
            <w:pPr>
              <w:suppressAutoHyphens/>
              <w:jc w:val="both"/>
              <w:rPr>
                <w:rFonts w:ascii="Arial" w:hAnsi="Arial" w:cs="Arial"/>
                <w:spacing w:val="-3"/>
                <w:sz w:val="22"/>
                <w:szCs w:val="22"/>
              </w:rPr>
            </w:pPr>
          </w:p>
        </w:tc>
      </w:tr>
      <w:tr w:rsidRPr="00691FD6" w:rsidR="00691FD6" w:rsidTr="00AB6C4D" w14:paraId="28CB9442" w14:textId="77777777">
        <w:tc>
          <w:tcPr>
            <w:tcW w:w="10206" w:type="dxa"/>
            <w:gridSpan w:val="2"/>
            <w:shd w:val="clear" w:color="auto" w:fill="D9D9D9"/>
          </w:tcPr>
          <w:p w:rsidRPr="00691FD6" w:rsidR="00691FD6" w:rsidP="009646E5" w:rsidRDefault="00691FD6" w14:paraId="4C3ECB2A" w14:textId="77777777">
            <w:pPr>
              <w:suppressAutoHyphens/>
              <w:jc w:val="both"/>
              <w:rPr>
                <w:rFonts w:ascii="Arial" w:hAnsi="Arial" w:cs="Arial"/>
                <w:i/>
                <w:spacing w:val="-3"/>
                <w:sz w:val="22"/>
                <w:szCs w:val="22"/>
              </w:rPr>
            </w:pPr>
            <w:r w:rsidRPr="00691FD6">
              <w:rPr>
                <w:rFonts w:ascii="Arial" w:hAnsi="Arial" w:cs="Arial"/>
                <w:b/>
                <w:i/>
                <w:spacing w:val="-3"/>
                <w:sz w:val="22"/>
                <w:szCs w:val="22"/>
              </w:rPr>
              <w:t>Disposition</w:t>
            </w:r>
          </w:p>
        </w:tc>
      </w:tr>
      <w:tr w:rsidRPr="00691FD6" w:rsidR="00691FD6" w:rsidTr="009646E5" w14:paraId="55F3D3BC" w14:textId="77777777">
        <w:tc>
          <w:tcPr>
            <w:tcW w:w="5812" w:type="dxa"/>
            <w:tcBorders>
              <w:bottom w:val="single" w:color="000000" w:sz="4" w:space="0"/>
            </w:tcBorders>
          </w:tcPr>
          <w:p w:rsidRPr="00691FD6" w:rsidR="00691FD6" w:rsidP="009646E5" w:rsidRDefault="00691FD6" w14:paraId="42EAD2F5" w14:textId="77777777">
            <w:pPr>
              <w:suppressAutoHyphens/>
              <w:jc w:val="both"/>
              <w:rPr>
                <w:rFonts w:ascii="Arial" w:hAnsi="Arial" w:cs="Arial"/>
                <w:spacing w:val="-3"/>
                <w:sz w:val="22"/>
                <w:szCs w:val="22"/>
              </w:rPr>
            </w:pPr>
            <w:r w:rsidRPr="00691FD6">
              <w:rPr>
                <w:rFonts w:ascii="Arial" w:hAnsi="Arial" w:cs="Arial"/>
                <w:spacing w:val="-3"/>
                <w:sz w:val="22"/>
                <w:szCs w:val="22"/>
              </w:rPr>
              <w:t xml:space="preserve">Excellent interpersonal </w:t>
            </w:r>
            <w:proofErr w:type="gramStart"/>
            <w:r w:rsidRPr="00691FD6">
              <w:rPr>
                <w:rFonts w:ascii="Arial" w:hAnsi="Arial" w:cs="Arial"/>
                <w:spacing w:val="-3"/>
                <w:sz w:val="22"/>
                <w:szCs w:val="22"/>
              </w:rPr>
              <w:t>skills  (</w:t>
            </w:r>
            <w:proofErr w:type="gramEnd"/>
            <w:r w:rsidRPr="00691FD6">
              <w:rPr>
                <w:rFonts w:ascii="Arial" w:hAnsi="Arial" w:cs="Arial"/>
                <w:spacing w:val="-3"/>
                <w:sz w:val="22"/>
                <w:szCs w:val="22"/>
              </w:rPr>
              <w:t>I)</w:t>
            </w:r>
          </w:p>
          <w:p w:rsidRPr="00691FD6" w:rsidR="00691FD6" w:rsidP="009646E5" w:rsidRDefault="00691FD6" w14:paraId="142D91BF" w14:textId="77777777">
            <w:pPr>
              <w:suppressAutoHyphens/>
              <w:jc w:val="both"/>
              <w:rPr>
                <w:rFonts w:ascii="Arial" w:hAnsi="Arial" w:cs="Arial"/>
                <w:spacing w:val="-3"/>
                <w:sz w:val="22"/>
                <w:szCs w:val="22"/>
              </w:rPr>
            </w:pPr>
            <w:r w:rsidRPr="00691FD6">
              <w:rPr>
                <w:rFonts w:ascii="Arial" w:hAnsi="Arial" w:cs="Arial"/>
                <w:spacing w:val="-3"/>
                <w:sz w:val="22"/>
                <w:szCs w:val="22"/>
              </w:rPr>
              <w:t xml:space="preserve">Good communication </w:t>
            </w:r>
            <w:proofErr w:type="gramStart"/>
            <w:r w:rsidRPr="00691FD6">
              <w:rPr>
                <w:rFonts w:ascii="Arial" w:hAnsi="Arial" w:cs="Arial"/>
                <w:spacing w:val="-3"/>
                <w:sz w:val="22"/>
                <w:szCs w:val="22"/>
              </w:rPr>
              <w:t>skills  (</w:t>
            </w:r>
            <w:proofErr w:type="gramEnd"/>
            <w:r w:rsidRPr="00691FD6">
              <w:rPr>
                <w:rFonts w:ascii="Arial" w:hAnsi="Arial" w:cs="Arial"/>
                <w:spacing w:val="-3"/>
                <w:sz w:val="22"/>
                <w:szCs w:val="22"/>
              </w:rPr>
              <w:t>I)</w:t>
            </w:r>
          </w:p>
          <w:p w:rsidRPr="00691FD6" w:rsidR="00691FD6" w:rsidP="009646E5" w:rsidRDefault="00691FD6" w14:paraId="0FF564A3" w14:textId="77777777">
            <w:pPr>
              <w:suppressAutoHyphens/>
              <w:jc w:val="both"/>
              <w:rPr>
                <w:rFonts w:ascii="Arial" w:hAnsi="Arial" w:cs="Arial"/>
                <w:spacing w:val="-3"/>
                <w:sz w:val="22"/>
                <w:szCs w:val="22"/>
              </w:rPr>
            </w:pPr>
            <w:proofErr w:type="gramStart"/>
            <w:r w:rsidRPr="00691FD6">
              <w:rPr>
                <w:rFonts w:ascii="Arial" w:hAnsi="Arial" w:cs="Arial"/>
                <w:spacing w:val="-3"/>
                <w:sz w:val="22"/>
                <w:szCs w:val="22"/>
              </w:rPr>
              <w:t>Approachable  (</w:t>
            </w:r>
            <w:proofErr w:type="gramEnd"/>
            <w:r w:rsidRPr="00691FD6">
              <w:rPr>
                <w:rFonts w:ascii="Arial" w:hAnsi="Arial" w:cs="Arial"/>
                <w:spacing w:val="-3"/>
                <w:sz w:val="22"/>
                <w:szCs w:val="22"/>
              </w:rPr>
              <w:t>I)</w:t>
            </w:r>
          </w:p>
          <w:p w:rsidRPr="00691FD6" w:rsidR="00691FD6" w:rsidP="00776CE1" w:rsidRDefault="00691FD6" w14:paraId="76B0359C" w14:textId="77777777">
            <w:pPr>
              <w:suppressAutoHyphens/>
              <w:jc w:val="both"/>
              <w:rPr>
                <w:rFonts w:ascii="Arial" w:hAnsi="Arial" w:cs="Arial"/>
                <w:spacing w:val="-3"/>
                <w:sz w:val="22"/>
                <w:szCs w:val="22"/>
              </w:rPr>
            </w:pPr>
            <w:r w:rsidRPr="00691FD6">
              <w:rPr>
                <w:rFonts w:ascii="Arial" w:hAnsi="Arial" w:cs="Arial"/>
                <w:spacing w:val="-3"/>
                <w:sz w:val="22"/>
                <w:szCs w:val="22"/>
              </w:rPr>
              <w:t xml:space="preserve">Person centred </w:t>
            </w:r>
            <w:proofErr w:type="gramStart"/>
            <w:r w:rsidRPr="00691FD6">
              <w:rPr>
                <w:rFonts w:ascii="Arial" w:hAnsi="Arial" w:cs="Arial"/>
                <w:spacing w:val="-3"/>
                <w:sz w:val="22"/>
                <w:szCs w:val="22"/>
              </w:rPr>
              <w:t>approach  (</w:t>
            </w:r>
            <w:proofErr w:type="gramEnd"/>
            <w:r w:rsidRPr="00691FD6">
              <w:rPr>
                <w:rFonts w:ascii="Arial" w:hAnsi="Arial" w:cs="Arial"/>
                <w:spacing w:val="-3"/>
                <w:sz w:val="22"/>
                <w:szCs w:val="22"/>
              </w:rPr>
              <w:t>I)</w:t>
            </w:r>
          </w:p>
        </w:tc>
        <w:tc>
          <w:tcPr>
            <w:tcW w:w="4394" w:type="dxa"/>
            <w:tcBorders>
              <w:bottom w:val="single" w:color="000000" w:sz="4" w:space="0"/>
            </w:tcBorders>
          </w:tcPr>
          <w:p w:rsidRPr="00691FD6" w:rsidR="00691FD6" w:rsidP="009646E5" w:rsidRDefault="00691FD6" w14:paraId="42C6D796" w14:textId="77777777">
            <w:pPr>
              <w:suppressAutoHyphens/>
              <w:jc w:val="both"/>
              <w:rPr>
                <w:rFonts w:ascii="Arial" w:hAnsi="Arial" w:cs="Arial"/>
                <w:spacing w:val="-3"/>
                <w:sz w:val="22"/>
                <w:szCs w:val="22"/>
              </w:rPr>
            </w:pPr>
          </w:p>
        </w:tc>
      </w:tr>
      <w:tr w:rsidRPr="00691FD6" w:rsidR="00691FD6" w:rsidTr="00AB6C4D" w14:paraId="74F795F1" w14:textId="77777777">
        <w:tc>
          <w:tcPr>
            <w:tcW w:w="10206" w:type="dxa"/>
            <w:gridSpan w:val="2"/>
            <w:shd w:val="clear" w:color="auto" w:fill="D9D9D9"/>
          </w:tcPr>
          <w:p w:rsidRPr="00691FD6" w:rsidR="00691FD6" w:rsidP="009646E5" w:rsidRDefault="00691FD6" w14:paraId="4CB830D1" w14:textId="77777777">
            <w:pPr>
              <w:suppressAutoHyphens/>
              <w:jc w:val="both"/>
              <w:rPr>
                <w:rFonts w:ascii="Arial" w:hAnsi="Arial" w:cs="Arial"/>
                <w:i/>
                <w:spacing w:val="-3"/>
                <w:sz w:val="22"/>
                <w:szCs w:val="22"/>
              </w:rPr>
            </w:pPr>
            <w:r w:rsidRPr="00691FD6">
              <w:rPr>
                <w:rFonts w:ascii="Arial" w:hAnsi="Arial" w:cs="Arial"/>
                <w:b/>
                <w:i/>
                <w:spacing w:val="-3"/>
                <w:sz w:val="22"/>
                <w:szCs w:val="22"/>
              </w:rPr>
              <w:t>General</w:t>
            </w:r>
          </w:p>
        </w:tc>
      </w:tr>
      <w:tr w:rsidRPr="00691FD6" w:rsidR="00691FD6" w:rsidTr="009646E5" w14:paraId="6153FD8D" w14:textId="77777777">
        <w:tc>
          <w:tcPr>
            <w:tcW w:w="5812" w:type="dxa"/>
            <w:tcBorders>
              <w:bottom w:val="single" w:color="000000" w:sz="4" w:space="0"/>
            </w:tcBorders>
          </w:tcPr>
          <w:p w:rsidRPr="00E34F59" w:rsidR="008D4FBB" w:rsidP="008D4FBB" w:rsidRDefault="008D4FBB" w14:paraId="37D27E56"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rsidRPr="00E34F59" w:rsidR="008D4FBB" w:rsidP="008D4FBB" w:rsidRDefault="008D4FBB" w14:paraId="7FFEC1B4"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rsidRPr="00691FD6" w:rsidR="00691FD6" w:rsidP="008D4FBB" w:rsidRDefault="008D4FBB" w14:paraId="77ADDBC7" w14:textId="77777777">
            <w:pPr>
              <w:suppressAutoHyphens/>
              <w:jc w:val="both"/>
              <w:rPr>
                <w:rFonts w:ascii="Arial" w:hAnsi="Arial" w:cs="Arial"/>
                <w:spacing w:val="-3"/>
                <w:sz w:val="22"/>
                <w:szCs w:val="22"/>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color="000000" w:sz="4" w:space="0"/>
            </w:tcBorders>
          </w:tcPr>
          <w:p w:rsidRPr="00691FD6" w:rsidR="00691FD6" w:rsidP="009646E5" w:rsidRDefault="00691FD6" w14:paraId="6E1831B3" w14:textId="77777777">
            <w:pPr>
              <w:suppressAutoHyphens/>
              <w:jc w:val="both"/>
              <w:rPr>
                <w:rFonts w:ascii="Arial" w:hAnsi="Arial" w:cs="Arial"/>
                <w:spacing w:val="-3"/>
                <w:sz w:val="22"/>
                <w:szCs w:val="22"/>
              </w:rPr>
            </w:pPr>
          </w:p>
        </w:tc>
      </w:tr>
      <w:tr w:rsidRPr="00691FD6" w:rsidR="00691FD6" w:rsidTr="00AB6C4D" w14:paraId="2B44FE22" w14:textId="77777777">
        <w:tc>
          <w:tcPr>
            <w:tcW w:w="10206" w:type="dxa"/>
            <w:gridSpan w:val="2"/>
            <w:shd w:val="clear" w:color="auto" w:fill="D9D9D9"/>
          </w:tcPr>
          <w:p w:rsidRPr="00691FD6" w:rsidR="00691FD6" w:rsidP="009646E5" w:rsidRDefault="00691FD6" w14:paraId="7BC91C4C" w14:textId="77777777">
            <w:pPr>
              <w:suppressAutoHyphens/>
              <w:jc w:val="both"/>
              <w:rPr>
                <w:rFonts w:ascii="Arial" w:hAnsi="Arial" w:cs="Arial"/>
                <w:i/>
                <w:spacing w:val="-3"/>
                <w:sz w:val="22"/>
                <w:szCs w:val="22"/>
              </w:rPr>
            </w:pPr>
            <w:r w:rsidRPr="00691FD6">
              <w:rPr>
                <w:rFonts w:ascii="Arial" w:hAnsi="Arial" w:cs="Arial"/>
                <w:b/>
                <w:i/>
                <w:spacing w:val="-3"/>
                <w:sz w:val="22"/>
                <w:szCs w:val="22"/>
              </w:rPr>
              <w:t>Circumstances</w:t>
            </w:r>
          </w:p>
        </w:tc>
      </w:tr>
      <w:tr w:rsidRPr="00691FD6" w:rsidR="00691FD6" w:rsidTr="009646E5" w14:paraId="430E6CBF" w14:textId="77777777">
        <w:tc>
          <w:tcPr>
            <w:tcW w:w="5812" w:type="dxa"/>
          </w:tcPr>
          <w:p w:rsidRPr="00691FD6" w:rsidR="00691FD6" w:rsidP="009646E5" w:rsidRDefault="00691FD6" w14:paraId="2F842827" w14:textId="77777777">
            <w:pPr>
              <w:suppressAutoHyphens/>
              <w:jc w:val="both"/>
              <w:rPr>
                <w:rFonts w:ascii="Arial" w:hAnsi="Arial" w:cs="Arial"/>
                <w:spacing w:val="-3"/>
                <w:sz w:val="22"/>
                <w:szCs w:val="22"/>
              </w:rPr>
            </w:pPr>
            <w:r w:rsidRPr="00691FD6">
              <w:rPr>
                <w:rFonts w:ascii="Arial" w:hAnsi="Arial" w:cs="Arial"/>
                <w:spacing w:val="-3"/>
                <w:sz w:val="22"/>
                <w:szCs w:val="22"/>
              </w:rPr>
              <w:t xml:space="preserve">Willing to apply for </w:t>
            </w:r>
            <w:r w:rsidR="009E61C3">
              <w:rPr>
                <w:rFonts w:ascii="Arial" w:hAnsi="Arial" w:cs="Arial"/>
                <w:spacing w:val="-3"/>
                <w:sz w:val="22"/>
                <w:szCs w:val="22"/>
              </w:rPr>
              <w:t>Disclosure and Barring Service</w:t>
            </w:r>
            <w:r w:rsidRPr="00691FD6">
              <w:rPr>
                <w:rFonts w:ascii="Arial" w:hAnsi="Arial" w:cs="Arial"/>
                <w:spacing w:val="-3"/>
                <w:sz w:val="22"/>
                <w:szCs w:val="22"/>
              </w:rPr>
              <w:t xml:space="preserve"> clearance at Enhanced </w:t>
            </w:r>
            <w:proofErr w:type="gramStart"/>
            <w:r w:rsidRPr="00691FD6">
              <w:rPr>
                <w:rFonts w:ascii="Arial" w:hAnsi="Arial" w:cs="Arial"/>
                <w:spacing w:val="-3"/>
                <w:sz w:val="22"/>
                <w:szCs w:val="22"/>
              </w:rPr>
              <w:t>level  (</w:t>
            </w:r>
            <w:proofErr w:type="gramEnd"/>
            <w:r w:rsidRPr="00691FD6">
              <w:rPr>
                <w:rFonts w:ascii="Arial" w:hAnsi="Arial" w:cs="Arial"/>
                <w:spacing w:val="-3"/>
                <w:sz w:val="22"/>
                <w:szCs w:val="22"/>
              </w:rPr>
              <w:t>A/I)</w:t>
            </w:r>
          </w:p>
          <w:p w:rsidRPr="00B8545A" w:rsidR="00691FD6" w:rsidP="00B8545A" w:rsidRDefault="00691FD6" w14:paraId="53F26C2E" w14:textId="77777777">
            <w:pPr>
              <w:suppressAutoHyphens/>
              <w:jc w:val="both"/>
              <w:rPr>
                <w:rFonts w:ascii="Arial" w:hAnsi="Arial" w:cs="Arial"/>
                <w:spacing w:val="-3"/>
                <w:sz w:val="22"/>
                <w:szCs w:val="22"/>
              </w:rPr>
            </w:pPr>
            <w:r w:rsidRPr="00691FD6">
              <w:rPr>
                <w:rFonts w:ascii="Arial" w:hAnsi="Arial" w:cs="Arial"/>
                <w:spacing w:val="-3"/>
                <w:sz w:val="22"/>
                <w:szCs w:val="22"/>
              </w:rPr>
              <w:t xml:space="preserve">Ability and willingness to work </w:t>
            </w:r>
            <w:proofErr w:type="gramStart"/>
            <w:r w:rsidRPr="00691FD6">
              <w:rPr>
                <w:rFonts w:ascii="Arial" w:hAnsi="Arial" w:cs="Arial"/>
                <w:spacing w:val="-3"/>
                <w:sz w:val="22"/>
                <w:szCs w:val="22"/>
              </w:rPr>
              <w:t>flexibly  (</w:t>
            </w:r>
            <w:proofErr w:type="gramEnd"/>
            <w:r w:rsidRPr="00691FD6">
              <w:rPr>
                <w:rFonts w:ascii="Arial" w:hAnsi="Arial" w:cs="Arial"/>
                <w:spacing w:val="-3"/>
                <w:sz w:val="22"/>
                <w:szCs w:val="22"/>
              </w:rPr>
              <w:t>I)</w:t>
            </w:r>
          </w:p>
          <w:p w:rsidRPr="00691FD6" w:rsidR="00691FD6" w:rsidP="00691FD6" w:rsidRDefault="00691FD6" w14:paraId="67F841C8" w14:textId="77777777">
            <w:pPr>
              <w:tabs>
                <w:tab w:val="left" w:pos="-720"/>
              </w:tabs>
              <w:suppressAutoHyphens/>
              <w:rPr>
                <w:rFonts w:ascii="Arial" w:hAnsi="Arial" w:cs="Arial"/>
                <w:sz w:val="22"/>
                <w:szCs w:val="22"/>
              </w:rPr>
            </w:pPr>
            <w:r w:rsidRPr="00691FD6">
              <w:rPr>
                <w:rFonts w:ascii="Arial" w:hAnsi="Arial" w:cs="Arial"/>
                <w:sz w:val="22"/>
                <w:szCs w:val="22"/>
              </w:rPr>
              <w:t>Evenings as required – careers/</w:t>
            </w:r>
            <w:proofErr w:type="gramStart"/>
            <w:r w:rsidRPr="00691FD6">
              <w:rPr>
                <w:rFonts w:ascii="Arial" w:hAnsi="Arial" w:cs="Arial"/>
                <w:sz w:val="22"/>
                <w:szCs w:val="22"/>
              </w:rPr>
              <w:t>conventions  (</w:t>
            </w:r>
            <w:proofErr w:type="gramEnd"/>
            <w:r w:rsidRPr="00691FD6">
              <w:rPr>
                <w:rFonts w:ascii="Arial" w:hAnsi="Arial" w:cs="Arial"/>
                <w:sz w:val="22"/>
                <w:szCs w:val="22"/>
              </w:rPr>
              <w:t>I)</w:t>
            </w:r>
          </w:p>
          <w:p w:rsidRPr="00691FD6" w:rsidR="00691FD6" w:rsidP="00691FD6" w:rsidRDefault="003234FC" w14:paraId="0A8B5BBE" w14:textId="77777777">
            <w:pPr>
              <w:suppressAutoHyphens/>
              <w:jc w:val="both"/>
              <w:rPr>
                <w:rFonts w:ascii="Arial" w:hAnsi="Arial" w:cs="Arial"/>
                <w:spacing w:val="-3"/>
                <w:sz w:val="22"/>
                <w:szCs w:val="22"/>
              </w:rPr>
            </w:pPr>
            <w:r w:rsidRPr="00C25543">
              <w:rPr>
                <w:rFonts w:ascii="Arial" w:hAnsi="Arial" w:cs="Arial"/>
                <w:spacing w:val="-3"/>
                <w:sz w:val="22"/>
                <w:szCs w:val="22"/>
              </w:rPr>
              <w:t>Possess a current driving licence or willing to travel as required by other means (A/I)</w:t>
            </w:r>
          </w:p>
        </w:tc>
        <w:tc>
          <w:tcPr>
            <w:tcW w:w="4394" w:type="dxa"/>
          </w:tcPr>
          <w:p w:rsidRPr="00691FD6" w:rsidR="00691FD6" w:rsidP="009646E5" w:rsidRDefault="00691FD6" w14:paraId="54E11D2A" w14:textId="77777777">
            <w:pPr>
              <w:suppressAutoHyphens/>
              <w:jc w:val="both"/>
              <w:rPr>
                <w:rFonts w:ascii="Arial" w:hAnsi="Arial" w:cs="Arial"/>
                <w:spacing w:val="-3"/>
                <w:sz w:val="22"/>
                <w:szCs w:val="22"/>
              </w:rPr>
            </w:pPr>
          </w:p>
        </w:tc>
      </w:tr>
    </w:tbl>
    <w:p w:rsidRPr="00690A54" w:rsidR="0032796D" w:rsidP="0032796D" w:rsidRDefault="0032796D" w14:paraId="31126E5D" w14:textId="77777777">
      <w:pPr>
        <w:tabs>
          <w:tab w:val="left" w:pos="2268"/>
          <w:tab w:val="left" w:pos="7938"/>
        </w:tabs>
        <w:ind w:left="-567" w:right="-610"/>
        <w:jc w:val="both"/>
        <w:rPr>
          <w:rFonts w:ascii="Arial" w:hAnsi="Arial" w:cs="Arial"/>
          <w:sz w:val="16"/>
          <w:szCs w:val="16"/>
        </w:rPr>
      </w:pPr>
    </w:p>
    <w:p w:rsidRPr="0093183D" w:rsidR="0032796D" w:rsidP="0032796D" w:rsidRDefault="0032796D" w14:paraId="06A5B023" w14:textId="77777777">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2DE403A5" w14:textId="77777777">
      <w:pPr>
        <w:suppressAutoHyphens/>
        <w:jc w:val="center"/>
        <w:rPr>
          <w:rFonts w:ascii="Arial" w:hAnsi="Arial" w:cs="Arial"/>
          <w:spacing w:val="-3"/>
        </w:rPr>
        <w:sectPr w:rsidRPr="006B2461" w:rsidR="006B2461" w:rsidSect="00667D08">
          <w:footerReference w:type="default" r:id="rId12"/>
          <w:endnotePr>
            <w:numFmt w:val="decimal"/>
          </w:endnotePr>
          <w:pgSz w:w="11909" w:h="16834" w:orient="portrait" w:code="9"/>
          <w:pgMar w:top="1077" w:right="1418" w:bottom="680" w:left="1418" w:header="1021" w:footer="567" w:gutter="0"/>
          <w:pgNumType w:start="1"/>
          <w:cols w:space="720"/>
          <w:noEndnote/>
        </w:sectPr>
      </w:pPr>
    </w:p>
    <w:p w:rsidRPr="00991242" w:rsidR="00D82B50" w:rsidP="00D82B50" w:rsidRDefault="006B2461" w14:paraId="24217753" w14:textId="77777777">
      <w:pPr>
        <w:suppressAutoHyphens/>
        <w:jc w:val="center"/>
        <w:rPr>
          <w:rFonts w:ascii="Arial" w:hAnsi="Arial" w:cs="Arial"/>
          <w:b/>
        </w:rPr>
      </w:pPr>
      <w:r>
        <w:rPr>
          <w:rFonts w:ascii="Arial" w:hAnsi="Arial" w:cs="Arial"/>
          <w:b/>
        </w:rPr>
        <w:lastRenderedPageBreak/>
        <w:t>T</w:t>
      </w:r>
      <w:r w:rsidRPr="00991242" w:rsidR="00D82B50">
        <w:rPr>
          <w:rFonts w:ascii="Arial" w:hAnsi="Arial" w:cs="Arial"/>
          <w:b/>
        </w:rPr>
        <w:t>ERMS AND CONDITIONS</w:t>
      </w:r>
    </w:p>
    <w:p w:rsidR="00D82B50" w:rsidP="00D82B50" w:rsidRDefault="00D82B50" w14:paraId="62431CDC" w14:textId="77777777">
      <w:pPr>
        <w:rPr>
          <w:rFonts w:ascii="Arial" w:hAnsi="Arial" w:cs="Arial"/>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1C78B2" w:rsidTr="13623828" w14:paraId="5E07FDD4"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14:textId="77777777">
            <w:pPr>
              <w:suppressAutoHyphens/>
              <w:rPr>
                <w:rFonts w:ascii="Arial" w:hAnsi="Arial" w:cs="Arial"/>
                <w:b/>
                <w:spacing w:val="-3"/>
                <w:szCs w:val="24"/>
              </w:rPr>
            </w:pPr>
            <w:r w:rsidRPr="00A63814">
              <w:rPr>
                <w:rFonts w:ascii="Arial" w:hAnsi="Arial" w:cs="Arial"/>
                <w:b/>
                <w:spacing w:val="-3"/>
                <w:szCs w:val="24"/>
              </w:rPr>
              <w:t>AREA OF WORK</w:t>
            </w:r>
          </w:p>
        </w:tc>
      </w:tr>
      <w:tr w:rsidRPr="00A63814" w:rsidR="00B068AB" w:rsidTr="13623828" w14:paraId="5A0BDF42" w14:textId="77777777">
        <w:tc>
          <w:tcPr>
            <w:tcW w:w="4709" w:type="dxa"/>
            <w:tcBorders>
              <w:top w:val="single" w:color="auto" w:sz="6" w:space="0"/>
              <w:left w:val="single" w:color="auto" w:sz="6" w:space="0"/>
              <w:bottom w:val="nil"/>
              <w:right w:val="single" w:color="auto" w:sz="6" w:space="0"/>
            </w:tcBorders>
            <w:tcMar/>
          </w:tcPr>
          <w:p w:rsidRPr="0093183D" w:rsidR="00B068AB" w:rsidP="00B068AB" w:rsidRDefault="00B068AB" w14:paraId="49E398E2" w14:textId="77777777">
            <w:pPr>
              <w:suppressAutoHyphens/>
              <w:jc w:val="center"/>
              <w:rPr>
                <w:rFonts w:ascii="Arial" w:hAnsi="Arial" w:cs="Arial"/>
                <w:spacing w:val="-3"/>
              </w:rPr>
            </w:pPr>
          </w:p>
          <w:p w:rsidR="00B068AB" w:rsidP="13623828" w:rsidRDefault="009632AD" w14:paraId="15DA147F" w14:textId="77777777">
            <w:pPr>
              <w:suppressAutoHyphens/>
              <w:jc w:val="center"/>
              <w:rPr>
                <w:rFonts w:ascii="Arial" w:hAnsi="Arial" w:cs="Arial"/>
                <w:spacing w:val="-3"/>
              </w:rPr>
            </w:pPr>
            <w:r w:rsidRPr="13623828" w:rsidR="24569853">
              <w:rPr>
                <w:rFonts w:ascii="Arial" w:hAnsi="Arial" w:cs="Arial"/>
                <w:spacing w:val="-3"/>
              </w:rPr>
              <w:t xml:space="preserve">Lecturer in </w:t>
            </w:r>
            <w:r w:rsidRPr="13623828" w:rsidR="00CB5193">
              <w:rPr>
                <w:rFonts w:ascii="Arial" w:hAnsi="Arial" w:cs="Arial"/>
                <w:spacing w:val="-3"/>
              </w:rPr>
              <w:t>Arboriculture HE</w:t>
            </w:r>
          </w:p>
          <w:p w:rsidRPr="002A56B5" w:rsidR="00015C9E" w:rsidP="00B068AB" w:rsidRDefault="00015C9E" w14:paraId="16287F21" w14:textId="77777777">
            <w:pPr>
              <w:suppressAutoHyphens/>
              <w:jc w:val="center"/>
              <w:rPr>
                <w:rFonts w:ascii="Arial" w:hAnsi="Arial" w:cs="Arial"/>
                <w:spacing w:val="-3"/>
                <w:szCs w:val="24"/>
              </w:rPr>
            </w:pPr>
          </w:p>
        </w:tc>
        <w:tc>
          <w:tcPr>
            <w:tcW w:w="4709" w:type="dxa"/>
            <w:tcBorders>
              <w:top w:val="single" w:color="auto" w:sz="6" w:space="0"/>
              <w:left w:val="single" w:color="auto" w:sz="6" w:space="0"/>
              <w:bottom w:val="nil"/>
              <w:right w:val="single" w:color="auto" w:sz="6" w:space="0"/>
            </w:tcBorders>
            <w:tcMar/>
          </w:tcPr>
          <w:p w:rsidRPr="0093183D" w:rsidR="00CB5193" w:rsidP="00CB5193" w:rsidRDefault="00CB5193" w14:paraId="5BE93A62" w14:textId="77777777">
            <w:pPr>
              <w:suppressAutoHyphens/>
              <w:rPr>
                <w:rFonts w:ascii="Arial" w:hAnsi="Arial" w:cs="Arial"/>
                <w:spacing w:val="-3"/>
              </w:rPr>
            </w:pPr>
          </w:p>
          <w:p w:rsidR="00CB5193" w:rsidP="00CB5193" w:rsidRDefault="00CB5193" w14:paraId="1AEE5A7F" w14:textId="77777777">
            <w:pPr>
              <w:suppressAutoHyphens/>
              <w:jc w:val="center"/>
              <w:rPr>
                <w:rFonts w:ascii="Arial" w:hAnsi="Arial" w:cs="Arial"/>
                <w:spacing w:val="-3"/>
              </w:rPr>
            </w:pPr>
            <w:r>
              <w:rPr>
                <w:rFonts w:ascii="Arial" w:hAnsi="Arial" w:cs="Arial"/>
                <w:spacing w:val="-3"/>
              </w:rPr>
              <w:t xml:space="preserve">Greenspace and Creative design </w:t>
            </w:r>
          </w:p>
          <w:p w:rsidRPr="0093183D" w:rsidR="00B068AB" w:rsidP="13623828" w:rsidRDefault="00CB5193" w14:paraId="00166801" w14:noSpellErr="1" w14:textId="657AC789">
            <w:pPr>
              <w:pStyle w:val="Normal"/>
              <w:suppressAutoHyphens/>
              <w:jc w:val="center"/>
              <w:rPr>
                <w:rFonts w:ascii="CG Times" w:hAnsi="CG Times" w:eastAsia="Times New Roman" w:cs="Times New Roman"/>
                <w:spacing w:val="-3"/>
                <w:sz w:val="24"/>
                <w:szCs w:val="24"/>
              </w:rPr>
            </w:pPr>
          </w:p>
        </w:tc>
      </w:tr>
      <w:tr w:rsidRPr="00A63814" w:rsidR="00B068AB" w:rsidTr="13623828" w14:paraId="46FE77B3"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B068AB" w:rsidP="00B068AB" w:rsidRDefault="00B068AB" w14:paraId="1B288D2C" w14:textId="77777777">
            <w:pPr>
              <w:suppressAutoHyphens/>
              <w:jc w:val="both"/>
              <w:rPr>
                <w:rFonts w:ascii="Arial" w:hAnsi="Arial" w:cs="Arial"/>
                <w:b/>
                <w:spacing w:val="-3"/>
              </w:rPr>
            </w:pPr>
            <w:r w:rsidRPr="002B100F">
              <w:rPr>
                <w:rFonts w:ascii="Arial" w:hAnsi="Arial" w:cs="Arial"/>
                <w:b/>
                <w:spacing w:val="-3"/>
              </w:rPr>
              <w:t>SALARY</w:t>
            </w:r>
          </w:p>
        </w:tc>
        <w:tc>
          <w:tcPr>
            <w:tcW w:w="4709" w:type="dxa"/>
            <w:tcBorders>
              <w:top w:val="single" w:color="auto" w:sz="6" w:space="0"/>
              <w:left w:val="nil"/>
              <w:bottom w:val="nil"/>
              <w:right w:val="single" w:color="auto" w:sz="6" w:space="0"/>
            </w:tcBorders>
            <w:shd w:val="clear" w:color="auto" w:fill="D9D9D9" w:themeFill="background1" w:themeFillShade="D9"/>
            <w:tcMar/>
          </w:tcPr>
          <w:p w:rsidRPr="00A63814" w:rsidR="00B068AB" w:rsidP="00B068AB" w:rsidRDefault="00B068AB" w14:paraId="19A557D5" w14:textId="77777777">
            <w:pPr>
              <w:pStyle w:val="Heading1"/>
              <w:jc w:val="left"/>
              <w:rPr>
                <w:rFonts w:ascii="Arial" w:hAnsi="Arial" w:cs="Arial"/>
                <w:szCs w:val="24"/>
                <w:u w:val="none"/>
              </w:rPr>
            </w:pPr>
            <w:r w:rsidRPr="00A63814">
              <w:rPr>
                <w:rFonts w:ascii="Arial" w:hAnsi="Arial" w:cs="Arial"/>
                <w:szCs w:val="24"/>
                <w:u w:val="none"/>
              </w:rPr>
              <w:t>HOURS OF WORK</w:t>
            </w:r>
          </w:p>
        </w:tc>
      </w:tr>
      <w:tr w:rsidRPr="00A63814" w:rsidR="00B068AB" w:rsidTr="13623828" w14:paraId="6E5DA6A8" w14:textId="77777777">
        <w:tc>
          <w:tcPr>
            <w:tcW w:w="4709" w:type="dxa"/>
            <w:tcBorders>
              <w:top w:val="single" w:color="auto" w:sz="6" w:space="0"/>
              <w:left w:val="single" w:color="auto" w:sz="6" w:space="0"/>
              <w:bottom w:val="nil"/>
              <w:right w:val="single" w:color="auto" w:sz="6" w:space="0"/>
            </w:tcBorders>
            <w:tcMar/>
          </w:tcPr>
          <w:p w:rsidRPr="002B100F" w:rsidR="00B068AB" w:rsidP="00B068AB" w:rsidRDefault="009632AD" w14:paraId="4E958351" w14:textId="2C370457">
            <w:pPr>
              <w:suppressAutoHyphens/>
              <w:jc w:val="both"/>
              <w:rPr>
                <w:rFonts w:ascii="Arial" w:hAnsi="Arial" w:cs="Arial"/>
                <w:spacing w:val="-3"/>
              </w:rPr>
            </w:pPr>
            <w:r w:rsidRPr="13623828" w:rsidR="24569853">
              <w:rPr>
                <w:rFonts w:ascii="Arial" w:hAnsi="Arial" w:cs="Arial"/>
              </w:rPr>
              <w:t xml:space="preserve">The salary range is </w:t>
            </w:r>
            <w:r w:rsidRPr="13623828" w:rsidR="4BA1410E">
              <w:rPr>
                <w:rFonts w:ascii="Arial" w:hAnsi="Arial" w:cs="Arial"/>
              </w:rPr>
              <w:t>£19,</w:t>
            </w:r>
            <w:r w:rsidRPr="13623828" w:rsidR="001D60EB">
              <w:rPr>
                <w:rFonts w:ascii="Arial" w:hAnsi="Arial" w:cs="Arial"/>
              </w:rPr>
              <w:t>337</w:t>
            </w:r>
            <w:r w:rsidRPr="13623828" w:rsidR="4BA1410E">
              <w:rPr>
                <w:rFonts w:ascii="Arial" w:hAnsi="Arial" w:cs="Arial"/>
              </w:rPr>
              <w:t xml:space="preserve"> - £31,</w:t>
            </w:r>
            <w:r w:rsidRPr="13623828" w:rsidR="001D60EB">
              <w:rPr>
                <w:rFonts w:ascii="Arial" w:hAnsi="Arial" w:cs="Arial"/>
              </w:rPr>
              <w:t>536</w:t>
            </w:r>
            <w:bookmarkStart w:name="_GoBack" w:id="1"/>
            <w:bookmarkEnd w:id="1"/>
            <w:r w:rsidRPr="13623828" w:rsidR="4BA1410E">
              <w:rPr>
                <w:rFonts w:ascii="Arial" w:hAnsi="Arial" w:cs="Arial"/>
              </w:rPr>
              <w:t xml:space="preserve"> </w:t>
            </w:r>
            <w:r w:rsidRPr="13623828" w:rsidR="24569853">
              <w:rPr>
                <w:rFonts w:ascii="Arial" w:hAnsi="Arial" w:cs="Arial"/>
              </w:rPr>
              <w:t xml:space="preserve">per annum relating to qualifications and experience. </w:t>
            </w:r>
            <w:r w:rsidRPr="13623828" w:rsidR="13623828">
              <w:rPr>
                <w:rFonts w:ascii="Arial" w:hAnsi="Arial" w:cs="Arial"/>
              </w:rPr>
              <w:t xml:space="preserve">Teacher qualified staff commence at minimum £24,467. Actual salary will be pro rata per annum.    </w:t>
            </w:r>
          </w:p>
          <w:p w:rsidRPr="002B100F" w:rsidR="00015C9E" w:rsidP="00B068AB" w:rsidRDefault="00015C9E" w14:paraId="34B3F2EB" w14:textId="77777777">
            <w:pPr>
              <w:suppressAutoHyphens/>
              <w:rPr>
                <w:rFonts w:ascii="Arial" w:hAnsi="Arial" w:cs="Arial"/>
                <w:spacing w:val="-3"/>
              </w:rPr>
            </w:pPr>
          </w:p>
        </w:tc>
        <w:tc>
          <w:tcPr>
            <w:tcW w:w="4709" w:type="dxa"/>
            <w:tcBorders>
              <w:top w:val="single" w:color="auto" w:sz="6" w:space="0"/>
              <w:left w:val="nil"/>
              <w:bottom w:val="nil"/>
              <w:right w:val="single" w:color="auto" w:sz="6" w:space="0"/>
            </w:tcBorders>
            <w:tcMar/>
          </w:tcPr>
          <w:p w:rsidRPr="00894D6D" w:rsidR="00B068AB" w:rsidP="00B068AB" w:rsidRDefault="00B068AB" w14:paraId="7D34F5C7" w14:textId="77777777">
            <w:pPr>
              <w:jc w:val="center"/>
              <w:rPr>
                <w:rFonts w:ascii="Arial" w:hAnsi="Arial" w:cs="Arial"/>
                <w:szCs w:val="24"/>
              </w:rPr>
            </w:pPr>
          </w:p>
          <w:p w:rsidRPr="00894D6D" w:rsidR="00B068AB" w:rsidP="13623828" w:rsidRDefault="00833F3D" w14:paraId="35F1F472" w14:textId="2742DECA">
            <w:pPr>
              <w:jc w:val="center"/>
              <w:rPr>
                <w:rFonts w:ascii="Arial" w:hAnsi="Arial" w:cs="Arial"/>
              </w:rPr>
            </w:pPr>
            <w:r w:rsidRPr="13623828" w:rsidR="7D57DDFF">
              <w:rPr>
                <w:rFonts w:ascii="Arial" w:hAnsi="Arial" w:cs="Arial"/>
              </w:rPr>
              <w:t xml:space="preserve">7.4 </w:t>
            </w:r>
            <w:r w:rsidRPr="13623828" w:rsidR="00B068AB">
              <w:rPr>
                <w:rFonts w:ascii="Arial" w:hAnsi="Arial" w:cs="Arial"/>
              </w:rPr>
              <w:t>hours per week</w:t>
            </w:r>
          </w:p>
          <w:p w:rsidRPr="00894D6D" w:rsidR="00B068AB" w:rsidP="00F32742" w:rsidRDefault="00B068AB" w14:paraId="575A12F8" w14:textId="77777777">
            <w:pPr>
              <w:jc w:val="center"/>
              <w:rPr>
                <w:rFonts w:ascii="Arial" w:hAnsi="Arial" w:cs="Arial"/>
                <w:spacing w:val="-3"/>
                <w:szCs w:val="24"/>
              </w:rPr>
            </w:pPr>
            <w:r w:rsidRPr="00894D6D">
              <w:rPr>
                <w:rFonts w:ascii="Arial" w:hAnsi="Arial" w:cs="Arial"/>
                <w:szCs w:val="24"/>
              </w:rPr>
              <w:t>Refer to Management Guidelines</w:t>
            </w:r>
          </w:p>
        </w:tc>
      </w:tr>
      <w:tr w:rsidRPr="00A63814" w:rsidR="00B068AB" w:rsidTr="13623828"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894D6D" w:rsidR="00B068AB" w:rsidP="00B068AB" w:rsidRDefault="00B068AB" w14:paraId="3E6D7BE1" w14:textId="77777777">
            <w:pPr>
              <w:pStyle w:val="Heading1"/>
              <w:jc w:val="left"/>
              <w:rPr>
                <w:rFonts w:ascii="Arial" w:hAnsi="Arial" w:cs="Arial"/>
                <w:szCs w:val="24"/>
                <w:u w:val="none"/>
              </w:rPr>
            </w:pPr>
            <w:r w:rsidRPr="00894D6D">
              <w:rPr>
                <w:rFonts w:ascii="Arial" w:hAnsi="Arial" w:cs="Arial"/>
                <w:szCs w:val="24"/>
                <w:u w:val="none"/>
              </w:rPr>
              <w:t>ANNUAL LEAVE ENTITLEMENT</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894D6D" w:rsidR="00B068AB" w:rsidP="00B068AB" w:rsidRDefault="00B068AB" w14:paraId="53D90255" w14:textId="77777777">
            <w:pPr>
              <w:pStyle w:val="Heading1"/>
              <w:jc w:val="left"/>
              <w:rPr>
                <w:rFonts w:ascii="Arial" w:hAnsi="Arial" w:cs="Arial"/>
                <w:szCs w:val="24"/>
                <w:u w:val="none"/>
              </w:rPr>
            </w:pPr>
            <w:r w:rsidRPr="00894D6D">
              <w:rPr>
                <w:rFonts w:ascii="Arial" w:hAnsi="Arial" w:cs="Arial"/>
                <w:szCs w:val="24"/>
                <w:u w:val="none"/>
              </w:rPr>
              <w:t>PENSION</w:t>
            </w:r>
          </w:p>
        </w:tc>
      </w:tr>
      <w:tr w:rsidRPr="00A63814" w:rsidR="00B068AB" w:rsidTr="13623828" w14:paraId="1168269E" w14:textId="77777777">
        <w:tc>
          <w:tcPr>
            <w:tcW w:w="4709" w:type="dxa"/>
            <w:tcBorders>
              <w:top w:val="single" w:color="auto" w:sz="6" w:space="0"/>
              <w:left w:val="single" w:color="auto" w:sz="6" w:space="0"/>
              <w:bottom w:val="single" w:color="auto" w:sz="6" w:space="0"/>
              <w:right w:val="single" w:color="auto" w:sz="6" w:space="0"/>
            </w:tcBorders>
            <w:tcMar/>
          </w:tcPr>
          <w:p w:rsidRPr="00894D6D" w:rsidR="00B068AB" w:rsidP="00B068AB" w:rsidRDefault="00B068AB" w14:paraId="0B4020A7" w14:textId="77777777">
            <w:pPr>
              <w:jc w:val="center"/>
              <w:rPr>
                <w:rFonts w:ascii="Arial" w:hAnsi="Arial" w:cs="Arial"/>
                <w:spacing w:val="-3"/>
                <w:szCs w:val="24"/>
              </w:rPr>
            </w:pPr>
          </w:p>
          <w:p w:rsidR="00B068AB" w:rsidP="150DE175" w:rsidRDefault="009632AD" w14:paraId="70AFE7AE" w14:textId="541F6BE2">
            <w:pPr>
              <w:jc w:val="center"/>
              <w:rPr>
                <w:rFonts w:ascii="Arial" w:hAnsi="Arial" w:cs="Arial"/>
                <w:spacing w:val="-3"/>
              </w:rPr>
            </w:pPr>
            <w:r>
              <w:rPr>
                <w:rFonts w:ascii="Arial" w:hAnsi="Arial" w:cs="Arial"/>
                <w:spacing w:val="-3"/>
              </w:rPr>
              <w:t>40</w:t>
            </w:r>
            <w:r w:rsidRPr="00894D6D" w:rsidR="00B068AB">
              <w:rPr>
                <w:rFonts w:ascii="Arial" w:hAnsi="Arial" w:cs="Arial"/>
                <w:spacing w:val="-3"/>
              </w:rPr>
              <w:t xml:space="preserve"> days</w:t>
            </w:r>
            <w:r w:rsidR="00B37B3C">
              <w:rPr>
                <w:rFonts w:ascii="Arial" w:hAnsi="Arial" w:cs="Arial"/>
                <w:spacing w:val="-3"/>
              </w:rPr>
              <w:t xml:space="preserve"> </w:t>
            </w:r>
            <w:r w:rsidRPr="00894D6D" w:rsidR="00B068AB">
              <w:rPr>
                <w:rFonts w:ascii="Arial" w:hAnsi="Arial" w:cs="Arial"/>
                <w:spacing w:val="-3"/>
              </w:rPr>
              <w:t>to include up to 5 days t</w:t>
            </w:r>
            <w:r w:rsidRPr="150DE175" w:rsidR="00B068AB">
              <w:rPr>
                <w:rFonts w:ascii="Arial" w:hAnsi="Arial" w:cs="Arial"/>
                <w:spacing w:val="-3"/>
              </w:rPr>
              <w:t>o be taken between Christmas and New Year</w:t>
            </w:r>
          </w:p>
          <w:p w:rsidRPr="00015C9E" w:rsidR="00015C9E" w:rsidP="00B068AB" w:rsidRDefault="00015C9E" w14:paraId="72E9F0CD" w14:textId="77777777">
            <w:pPr>
              <w:jc w:val="center"/>
              <w:rPr>
                <w:rFonts w:ascii="Arial" w:hAnsi="Arial" w:cs="Arial"/>
                <w:spacing w:val="-3"/>
                <w:szCs w:val="24"/>
              </w:rPr>
            </w:pPr>
            <w:r w:rsidRPr="00015C9E">
              <w:rPr>
                <w:rFonts w:ascii="Arial" w:hAnsi="Arial" w:cs="Arial"/>
                <w:spacing w:val="-3"/>
                <w:szCs w:val="24"/>
              </w:rPr>
              <w:t xml:space="preserve">Pro rata for fractional posts </w:t>
            </w:r>
          </w:p>
        </w:tc>
        <w:tc>
          <w:tcPr>
            <w:tcW w:w="4709" w:type="dxa"/>
            <w:tcBorders>
              <w:top w:val="single" w:color="auto" w:sz="6" w:space="0"/>
              <w:left w:val="nil"/>
              <w:bottom w:val="single" w:color="auto" w:sz="6" w:space="0"/>
              <w:right w:val="single" w:color="auto" w:sz="6" w:space="0"/>
            </w:tcBorders>
            <w:tcMar/>
          </w:tcPr>
          <w:p w:rsidRPr="0084616C" w:rsidR="00B068AB" w:rsidP="00B068AB" w:rsidRDefault="00B068AB" w14:paraId="56C0FF81" w14:textId="77777777">
            <w:pPr>
              <w:pStyle w:val="Heading2"/>
              <w:spacing w:line="228" w:lineRule="auto"/>
              <w:jc w:val="center"/>
              <w:rPr>
                <w:rFonts w:ascii="Arial" w:hAnsi="Arial" w:cs="Arial"/>
                <w:szCs w:val="24"/>
              </w:rPr>
            </w:pPr>
            <w:r w:rsidRPr="0084616C">
              <w:rPr>
                <w:rFonts w:ascii="Arial" w:hAnsi="Arial" w:cs="Arial"/>
                <w:szCs w:val="24"/>
              </w:rPr>
              <w:t>Teachers’ Pension Scheme</w:t>
            </w:r>
          </w:p>
          <w:p w:rsidRPr="0084616C" w:rsidR="00B068AB" w:rsidP="150DE175" w:rsidRDefault="00B068AB" w14:paraId="06F3C8FD" w14:textId="56C47E40">
            <w:pPr>
              <w:pStyle w:val="Heading2"/>
              <w:spacing w:line="228" w:lineRule="auto"/>
              <w:jc w:val="center"/>
              <w:rPr>
                <w:rFonts w:ascii="Arial" w:hAnsi="Arial" w:cs="Arial"/>
              </w:rPr>
            </w:pPr>
            <w:r w:rsidRPr="150DE175">
              <w:rPr>
                <w:rFonts w:ascii="Arial" w:hAnsi="Arial" w:cs="Arial"/>
              </w:rPr>
              <w:t xml:space="preserve">Up to </w:t>
            </w:r>
            <w:r w:rsidRPr="150DE175" w:rsidR="150DE175">
              <w:rPr>
                <w:rFonts w:ascii="Arial" w:hAnsi="Arial" w:cs="Arial"/>
              </w:rPr>
              <w:t>29,187.99</w:t>
            </w:r>
            <w:r w:rsidRPr="150DE175">
              <w:rPr>
                <w:rFonts w:ascii="Arial" w:hAnsi="Arial" w:cs="Arial"/>
              </w:rPr>
              <w:t xml:space="preserve"> pa 7.4% Employee</w:t>
            </w:r>
          </w:p>
          <w:p w:rsidRPr="0084616C" w:rsidR="00B068AB" w:rsidP="150DE175" w:rsidRDefault="150DE175" w14:paraId="2C9D6357" w14:textId="26CAD764">
            <w:pPr>
              <w:pStyle w:val="Heading2"/>
              <w:spacing w:line="228" w:lineRule="auto"/>
              <w:jc w:val="center"/>
              <w:rPr>
                <w:rFonts w:ascii="Arial" w:hAnsi="Arial" w:cs="Arial"/>
              </w:rPr>
            </w:pPr>
            <w:r w:rsidRPr="150DE175">
              <w:rPr>
                <w:rFonts w:ascii="Arial" w:hAnsi="Arial" w:cs="Arial"/>
              </w:rPr>
              <w:t>£29,188 - £39,290.99</w:t>
            </w:r>
            <w:r w:rsidRPr="150DE175" w:rsidR="00B068AB">
              <w:rPr>
                <w:rFonts w:ascii="Arial" w:hAnsi="Arial" w:cs="Arial"/>
              </w:rPr>
              <w:t xml:space="preserve"> pa 8.6% Employee</w:t>
            </w:r>
          </w:p>
          <w:p w:rsidRPr="0084616C" w:rsidR="00B068AB" w:rsidP="150DE175" w:rsidRDefault="150DE175" w14:paraId="62E1CF91" w14:textId="513A4AC1">
            <w:pPr>
              <w:pStyle w:val="Heading2"/>
              <w:spacing w:line="228" w:lineRule="auto"/>
              <w:jc w:val="center"/>
              <w:rPr>
                <w:rFonts w:ascii="Arial" w:hAnsi="Arial" w:cs="Arial"/>
              </w:rPr>
            </w:pPr>
            <w:r w:rsidRPr="150DE175">
              <w:rPr>
                <w:rFonts w:ascii="Arial" w:hAnsi="Arial" w:cs="Arial"/>
              </w:rPr>
              <w:t>£39,291 - £46,586.99</w:t>
            </w:r>
            <w:r w:rsidRPr="150DE175" w:rsidR="00B068AB">
              <w:rPr>
                <w:rFonts w:ascii="Arial" w:hAnsi="Arial" w:cs="Arial"/>
              </w:rPr>
              <w:t xml:space="preserve"> pa 9.6% Employee</w:t>
            </w:r>
          </w:p>
          <w:p w:rsidRPr="0084616C" w:rsidR="00B068AB" w:rsidP="150DE175" w:rsidRDefault="150DE175" w14:paraId="062EA997" w14:textId="54E59F72">
            <w:pPr>
              <w:pStyle w:val="Heading2"/>
              <w:spacing w:line="228" w:lineRule="auto"/>
              <w:jc w:val="center"/>
              <w:rPr>
                <w:rFonts w:ascii="Arial" w:hAnsi="Arial" w:cs="Arial"/>
              </w:rPr>
            </w:pPr>
            <w:r w:rsidRPr="150DE175">
              <w:rPr>
                <w:rFonts w:ascii="Arial" w:hAnsi="Arial" w:cs="Arial"/>
              </w:rPr>
              <w:t>£46,587 to £61,742.99</w:t>
            </w:r>
            <w:r w:rsidRPr="150DE175" w:rsidR="00B068AB">
              <w:rPr>
                <w:rFonts w:ascii="Arial" w:hAnsi="Arial" w:cs="Arial"/>
              </w:rPr>
              <w:t xml:space="preserve"> pa 10.2% Employee</w:t>
            </w:r>
          </w:p>
          <w:p w:rsidRPr="0084616C" w:rsidR="00B068AB" w:rsidP="150DE175" w:rsidRDefault="150DE175" w14:paraId="78FC6696" w14:textId="6A5D0495">
            <w:pPr>
              <w:pStyle w:val="Heading2"/>
              <w:spacing w:line="228" w:lineRule="auto"/>
              <w:jc w:val="center"/>
              <w:rPr>
                <w:rFonts w:ascii="Arial" w:hAnsi="Arial" w:cs="Arial"/>
              </w:rPr>
            </w:pPr>
            <w:r w:rsidRPr="150DE175">
              <w:rPr>
                <w:rFonts w:ascii="Arial" w:hAnsi="Arial" w:cs="Arial"/>
              </w:rPr>
              <w:t xml:space="preserve">£61,743 to £84,193.99 </w:t>
            </w:r>
            <w:r w:rsidRPr="150DE175" w:rsidR="00B068AB">
              <w:rPr>
                <w:rFonts w:ascii="Arial" w:hAnsi="Arial" w:cs="Arial"/>
              </w:rPr>
              <w:t xml:space="preserve">pa 11.3% Employee  </w:t>
            </w:r>
          </w:p>
          <w:p w:rsidRPr="0084616C" w:rsidR="00B068AB" w:rsidP="150DE175" w:rsidRDefault="150DE175" w14:paraId="6B6ECD86" w14:textId="4705FE6F">
            <w:pPr>
              <w:pStyle w:val="Heading2"/>
              <w:spacing w:line="228" w:lineRule="auto"/>
              <w:jc w:val="center"/>
              <w:rPr>
                <w:rFonts w:ascii="Arial" w:hAnsi="Arial" w:cs="Arial"/>
              </w:rPr>
            </w:pPr>
            <w:r w:rsidRPr="150DE175">
              <w:rPr>
                <w:rFonts w:ascii="Arial" w:hAnsi="Arial" w:cs="Arial"/>
              </w:rPr>
              <w:t>£84,194</w:t>
            </w:r>
            <w:r w:rsidRPr="150DE175" w:rsidR="00B068AB">
              <w:rPr>
                <w:rFonts w:ascii="Arial" w:hAnsi="Arial" w:cs="Arial"/>
              </w:rPr>
              <w:t xml:space="preserve"> and above pa 11.7% Employee</w:t>
            </w:r>
          </w:p>
          <w:p w:rsidRPr="0084616C" w:rsidR="00B068AB" w:rsidP="00B068AB" w:rsidRDefault="00B068AB" w14:paraId="1257EBDA" w14:textId="77777777">
            <w:pPr>
              <w:pStyle w:val="Heading2"/>
              <w:spacing w:line="228" w:lineRule="auto"/>
              <w:jc w:val="center"/>
              <w:rPr>
                <w:rFonts w:ascii="Arial" w:hAnsi="Arial" w:cs="Arial"/>
                <w:szCs w:val="24"/>
              </w:rPr>
            </w:pPr>
            <w:r w:rsidRPr="0084616C">
              <w:rPr>
                <w:rFonts w:ascii="Arial" w:hAnsi="Arial" w:cs="Arial"/>
                <w:szCs w:val="24"/>
              </w:rPr>
              <w:t>16.48% Employer</w:t>
            </w:r>
          </w:p>
          <w:p w:rsidRPr="0084616C" w:rsidR="00B068AB" w:rsidP="00B068AB" w:rsidRDefault="00B068AB" w14:paraId="586D61B3" w14:textId="77777777">
            <w:pPr>
              <w:suppressAutoHyphens/>
              <w:jc w:val="center"/>
              <w:rPr>
                <w:rFonts w:ascii="Arial" w:hAnsi="Arial" w:cs="Arial"/>
                <w:b/>
                <w:spacing w:val="-3"/>
                <w:szCs w:val="24"/>
              </w:rPr>
            </w:pPr>
            <w:r w:rsidRPr="0084616C">
              <w:rPr>
                <w:rFonts w:ascii="Arial" w:hAnsi="Arial" w:cs="Arial"/>
                <w:szCs w:val="24"/>
              </w:rPr>
              <w:t>You will automatically become a member of the TPS</w:t>
            </w:r>
          </w:p>
        </w:tc>
      </w:tr>
      <w:tr w:rsidRPr="00A63814" w:rsidR="00B068AB" w:rsidTr="13623828"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894D6D" w:rsidR="00B068AB" w:rsidP="00B068AB" w:rsidRDefault="00B068AB" w14:paraId="57959455" w14:textId="77777777">
            <w:pPr>
              <w:pStyle w:val="Heading1"/>
              <w:jc w:val="left"/>
              <w:rPr>
                <w:rFonts w:ascii="Arial" w:hAnsi="Arial" w:cs="Arial"/>
                <w:szCs w:val="24"/>
                <w:u w:val="none"/>
              </w:rPr>
            </w:pPr>
            <w:r w:rsidRPr="00894D6D">
              <w:rPr>
                <w:rFonts w:ascii="Arial" w:hAnsi="Arial" w:cs="Arial"/>
                <w:szCs w:val="24"/>
                <w:u w:val="none"/>
              </w:rPr>
              <w:t>PROBATIONARY PERIOD</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894D6D" w:rsidR="00B068AB" w:rsidP="00B068AB" w:rsidRDefault="00B068AB" w14:paraId="5B0A194B" w14:textId="77777777">
            <w:pPr>
              <w:pStyle w:val="Heading1"/>
              <w:jc w:val="left"/>
              <w:rPr>
                <w:rFonts w:ascii="Arial" w:hAnsi="Arial" w:cs="Arial"/>
                <w:szCs w:val="24"/>
                <w:u w:val="none"/>
              </w:rPr>
            </w:pPr>
            <w:r w:rsidRPr="00894D6D">
              <w:rPr>
                <w:rFonts w:ascii="Arial" w:hAnsi="Arial" w:cs="Arial"/>
                <w:szCs w:val="24"/>
                <w:u w:val="none"/>
              </w:rPr>
              <w:t>DRESS CODE</w:t>
            </w:r>
          </w:p>
        </w:tc>
      </w:tr>
      <w:tr w:rsidRPr="00A63814" w:rsidR="00B068AB" w:rsidTr="13623828" w14:paraId="213A8A67" w14:textId="77777777">
        <w:tc>
          <w:tcPr>
            <w:tcW w:w="4709" w:type="dxa"/>
            <w:tcBorders>
              <w:top w:val="single" w:color="auto" w:sz="6" w:space="0"/>
              <w:left w:val="single" w:color="auto" w:sz="6" w:space="0"/>
              <w:bottom w:val="single" w:color="auto" w:sz="6" w:space="0"/>
              <w:right w:val="single" w:color="auto" w:sz="6" w:space="0"/>
            </w:tcBorders>
            <w:tcMar/>
          </w:tcPr>
          <w:p w:rsidRPr="00894D6D" w:rsidR="00B068AB" w:rsidP="00B068AB" w:rsidRDefault="00B068AB" w14:paraId="1D7B270A" w14:textId="77777777">
            <w:pPr>
              <w:jc w:val="center"/>
              <w:rPr>
                <w:rFonts w:ascii="Arial" w:hAnsi="Arial" w:cs="Arial"/>
                <w:b/>
                <w:szCs w:val="24"/>
              </w:rPr>
            </w:pPr>
          </w:p>
          <w:p w:rsidRPr="00894D6D" w:rsidR="00B068AB" w:rsidP="00B068AB" w:rsidRDefault="00B068AB" w14:paraId="4D5BE957" w14:textId="77777777">
            <w:pPr>
              <w:jc w:val="center"/>
              <w:rPr>
                <w:rFonts w:ascii="Arial" w:hAnsi="Arial" w:cs="Arial"/>
                <w:szCs w:val="24"/>
              </w:rPr>
            </w:pPr>
            <w:r w:rsidRPr="00894D6D">
              <w:rPr>
                <w:rFonts w:ascii="Arial" w:hAnsi="Arial" w:cs="Arial"/>
                <w:szCs w:val="24"/>
              </w:rPr>
              <w:t xml:space="preserve">A probationary period of </w:t>
            </w:r>
            <w:r>
              <w:rPr>
                <w:rFonts w:ascii="Arial" w:hAnsi="Arial" w:cs="Arial"/>
                <w:szCs w:val="24"/>
              </w:rPr>
              <w:t>nine</w:t>
            </w:r>
            <w:r w:rsidRPr="00894D6D">
              <w:rPr>
                <w:rFonts w:ascii="Arial" w:hAnsi="Arial" w:cs="Arial"/>
                <w:szCs w:val="24"/>
              </w:rPr>
              <w:t xml:space="preserve"> months applies to new entrants to the College</w:t>
            </w:r>
          </w:p>
          <w:p w:rsidRPr="00894D6D" w:rsidR="00B068AB" w:rsidP="00B068AB" w:rsidRDefault="00B068AB" w14:paraId="4F904CB7" w14:textId="77777777">
            <w:pPr>
              <w:pStyle w:val="Heading1"/>
              <w:jc w:val="left"/>
              <w:rPr>
                <w:rFonts w:ascii="Arial" w:hAnsi="Arial" w:cs="Arial"/>
                <w:szCs w:val="24"/>
                <w:u w:val="none"/>
              </w:rPr>
            </w:pPr>
          </w:p>
        </w:tc>
        <w:tc>
          <w:tcPr>
            <w:tcW w:w="4709" w:type="dxa"/>
            <w:tcBorders>
              <w:top w:val="single" w:color="auto" w:sz="6" w:space="0"/>
              <w:left w:val="nil"/>
              <w:bottom w:val="single" w:color="auto" w:sz="6" w:space="0"/>
              <w:right w:val="single" w:color="auto" w:sz="6" w:space="0"/>
            </w:tcBorders>
            <w:tcMar/>
          </w:tcPr>
          <w:p w:rsidRPr="00894D6D" w:rsidR="00B068AB" w:rsidP="00B068AB" w:rsidRDefault="00B068AB" w14:paraId="06971CD3" w14:textId="77777777">
            <w:pPr>
              <w:jc w:val="center"/>
              <w:rPr>
                <w:rFonts w:ascii="Arial" w:hAnsi="Arial" w:cs="Arial"/>
                <w:b/>
                <w:szCs w:val="24"/>
                <w:u w:val="single"/>
              </w:rPr>
            </w:pPr>
          </w:p>
          <w:p w:rsidRPr="00894D6D" w:rsidR="00B068AB" w:rsidP="00B068AB" w:rsidRDefault="00B068AB" w14:paraId="04307C72" w14:textId="77777777">
            <w:pPr>
              <w:jc w:val="center"/>
              <w:rPr>
                <w:rFonts w:ascii="Arial" w:hAnsi="Arial" w:cs="Arial"/>
                <w:szCs w:val="24"/>
              </w:rPr>
            </w:pPr>
            <w:r w:rsidRPr="00894D6D">
              <w:rPr>
                <w:rFonts w:ascii="Arial" w:hAnsi="Arial" w:cs="Arial"/>
                <w:szCs w:val="24"/>
              </w:rPr>
              <w:t>All post holders are expected to be of a professional and presentable appearance as per Learning Area Standards.</w:t>
            </w:r>
          </w:p>
          <w:p w:rsidRPr="00894D6D" w:rsidR="00B068AB" w:rsidP="00F32742" w:rsidRDefault="00B068AB" w14:paraId="539AB6B7" w14:textId="77777777">
            <w:pPr>
              <w:jc w:val="center"/>
              <w:rPr>
                <w:rFonts w:ascii="Arial" w:hAnsi="Arial" w:cs="Arial"/>
                <w:szCs w:val="24"/>
              </w:rPr>
            </w:pPr>
            <w:r w:rsidRPr="00894D6D">
              <w:rPr>
                <w:rFonts w:ascii="Arial" w:hAnsi="Arial" w:cs="Arial"/>
                <w:szCs w:val="24"/>
              </w:rPr>
              <w:t>Refer to Staff Professional Code of Conduct</w:t>
            </w:r>
          </w:p>
        </w:tc>
      </w:tr>
      <w:tr w:rsidRPr="00A63814" w:rsidR="00B068AB" w:rsidTr="13623828" w14:paraId="0262291B" w14:textId="77777777">
        <w:tc>
          <w:tcPr>
            <w:tcW w:w="9418"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B068AB" w:rsidP="00B068AB" w:rsidRDefault="00B068AB" w14:paraId="0DA6D2A3" w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Pr="00A63814" w:rsidR="00B068AB" w:rsidTr="13623828" w14:paraId="3F634E00" w14:textId="77777777">
        <w:tc>
          <w:tcPr>
            <w:tcW w:w="9418" w:type="dxa"/>
            <w:gridSpan w:val="2"/>
            <w:tcBorders>
              <w:top w:val="nil"/>
              <w:left w:val="single" w:color="auto" w:sz="6" w:space="0"/>
              <w:bottom w:val="single" w:color="auto" w:sz="6" w:space="0"/>
              <w:right w:val="single" w:color="auto" w:sz="6" w:space="0"/>
            </w:tcBorders>
            <w:tcMar/>
          </w:tcPr>
          <w:p w:rsidRPr="00693B9C" w:rsidR="006016F6" w:rsidP="006016F6" w:rsidRDefault="006016F6" w14:paraId="2CB62FB3" w14:textId="77777777">
            <w:pPr>
              <w:pStyle w:val="BodyText"/>
              <w:jc w:val="center"/>
              <w:rPr>
                <w:rFonts w:ascii="Arial" w:hAnsi="Arial" w:cs="Arial"/>
                <w:sz w:val="22"/>
                <w:szCs w:val="22"/>
              </w:rPr>
            </w:pPr>
            <w:r w:rsidRPr="00693B9C">
              <w:rPr>
                <w:rFonts w:ascii="Arial" w:hAnsi="Arial" w:cs="Arial"/>
                <w:sz w:val="22"/>
                <w:szCs w:val="22"/>
              </w:rPr>
              <w:t xml:space="preserve">The appointment is subject to the receipt of satisfactory references, medical clearance and Disclosure &amp; Barring Service check/ISA (if applicable).  </w:t>
            </w:r>
          </w:p>
          <w:p w:rsidRPr="00693B9C" w:rsidR="006016F6" w:rsidP="006016F6" w:rsidRDefault="006016F6" w14:paraId="7FEDF4A3" w14:textId="77777777">
            <w:pPr>
              <w:pStyle w:val="BodyText"/>
              <w:jc w:val="center"/>
              <w:rPr>
                <w:rFonts w:ascii="Arial" w:hAnsi="Arial" w:cs="Arial"/>
                <w:sz w:val="22"/>
                <w:szCs w:val="22"/>
              </w:rPr>
            </w:pPr>
            <w:r w:rsidRPr="00693B9C">
              <w:rPr>
                <w:rFonts w:ascii="Arial" w:hAnsi="Arial" w:cs="Arial"/>
                <w:sz w:val="22"/>
                <w:szCs w:val="22"/>
              </w:rPr>
              <w:t>Occupational Sick pay is not paid during the first four months of service and thereafter is subject to the College’s Sick Pay Scheme</w:t>
            </w:r>
          </w:p>
          <w:p w:rsidRPr="00693B9C" w:rsidR="006016F6" w:rsidP="006016F6" w:rsidRDefault="006016F6" w14:paraId="7C640D7B" w14:textId="77777777">
            <w:pPr>
              <w:pStyle w:val="BodyText"/>
              <w:jc w:val="center"/>
              <w:rPr>
                <w:rFonts w:ascii="Arial" w:hAnsi="Arial" w:cs="Arial"/>
                <w:sz w:val="22"/>
                <w:szCs w:val="22"/>
              </w:rPr>
            </w:pPr>
            <w:r w:rsidRPr="00693B9C">
              <w:rPr>
                <w:rFonts w:ascii="Arial" w:hAnsi="Arial" w:cs="Arial"/>
                <w:sz w:val="22"/>
                <w:szCs w:val="22"/>
              </w:rPr>
              <w:t xml:space="preserve">Should your application be successful you will be sent further details via email from </w:t>
            </w:r>
            <w:proofErr w:type="spellStart"/>
            <w:r w:rsidRPr="00693B9C">
              <w:rPr>
                <w:rFonts w:ascii="Arial" w:hAnsi="Arial" w:cs="Arial"/>
                <w:sz w:val="22"/>
                <w:szCs w:val="22"/>
              </w:rPr>
              <w:t>eSafeguarding</w:t>
            </w:r>
            <w:proofErr w:type="spellEnd"/>
            <w:r w:rsidRPr="00693B9C">
              <w:rPr>
                <w:rFonts w:ascii="Arial" w:hAnsi="Arial" w:cs="Arial"/>
                <w:sz w:val="22"/>
                <w:szCs w:val="22"/>
              </w:rPr>
              <w:t>. They are the Registered Umbrella Body we have chosen to complete the Disclosure and Barring Service (DBS) process on your behalf.</w:t>
            </w:r>
          </w:p>
          <w:p w:rsidRPr="00A63814" w:rsidR="00B068AB" w:rsidP="006016F6" w:rsidRDefault="006016F6" w14:paraId="00655A39" w14:textId="77777777">
            <w:pPr>
              <w:pStyle w:val="BodyText"/>
              <w:jc w:val="center"/>
              <w:rPr>
                <w:rFonts w:ascii="Arial" w:hAnsi="Arial" w:cs="Arial"/>
                <w:szCs w:val="24"/>
              </w:rPr>
            </w:pPr>
            <w:r w:rsidRPr="00693B9C">
              <w:rPr>
                <w:rFonts w:ascii="Arial" w:hAnsi="Arial" w:cs="Arial"/>
                <w:sz w:val="22"/>
                <w:szCs w:val="22"/>
              </w:rPr>
              <w:t xml:space="preserve">Please note that all new employees of the College will be required to pay for their DBS check via </w:t>
            </w:r>
            <w:proofErr w:type="spellStart"/>
            <w:r w:rsidRPr="00693B9C">
              <w:rPr>
                <w:rFonts w:ascii="Arial" w:hAnsi="Arial" w:cs="Arial"/>
                <w:sz w:val="22"/>
                <w:szCs w:val="22"/>
              </w:rPr>
              <w:t>eSafeguarding</w:t>
            </w:r>
            <w:proofErr w:type="spellEnd"/>
            <w:r w:rsidRPr="00693B9C">
              <w:rPr>
                <w:rFonts w:ascii="Arial" w:hAnsi="Arial" w:cs="Arial"/>
                <w:sz w:val="22"/>
                <w:szCs w:val="22"/>
              </w:rPr>
              <w:t xml:space="preserve"> at the time of application (at present £40.00 for an enhanced level check).</w:t>
            </w:r>
          </w:p>
        </w:tc>
      </w:tr>
    </w:tbl>
    <w:p w:rsidRPr="00F57875" w:rsidR="00F36CF7" w:rsidP="00F36CF7" w:rsidRDefault="00F36CF7" w14:paraId="3D74F755" w14:textId="77777777">
      <w:pPr>
        <w:suppressAutoHyphens/>
        <w:jc w:val="center"/>
        <w:rPr>
          <w:rFonts w:ascii="Arial" w:hAnsi="Arial" w:cs="Arial"/>
          <w:b/>
        </w:rPr>
      </w:pPr>
      <w:r>
        <w:br w:type="page"/>
      </w:r>
      <w:r w:rsidRPr="00F57875">
        <w:rPr>
          <w:rFonts w:ascii="Arial" w:hAnsi="Arial" w:cs="Arial"/>
          <w:b/>
        </w:rPr>
        <w:lastRenderedPageBreak/>
        <w:t>DBS UPDATE SERVICE</w:t>
      </w:r>
    </w:p>
    <w:p w:rsidRPr="00F57875" w:rsidR="00F36CF7" w:rsidP="00F36CF7" w:rsidRDefault="00F36CF7" w14:paraId="2A1F701D" w14:textId="77777777">
      <w:pPr>
        <w:suppressAutoHyphens/>
        <w:jc w:val="center"/>
        <w:rPr>
          <w:rFonts w:ascii="Arial" w:hAnsi="Arial" w:cs="Arial"/>
          <w:b/>
        </w:rPr>
      </w:pPr>
    </w:p>
    <w:p w:rsidRPr="00F57875" w:rsidR="00F36CF7" w:rsidP="00F36CF7" w:rsidRDefault="00F36CF7" w14:paraId="03EFCA41"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F57875" w:rsidR="00F36CF7" w:rsidTr="00E753EB" w14:paraId="7971F7EE" w14:textId="77777777">
        <w:tc>
          <w:tcPr>
            <w:tcW w:w="9418" w:type="dxa"/>
            <w:gridSpan w:val="2"/>
            <w:tcBorders>
              <w:top w:val="single" w:color="auto" w:sz="6" w:space="0"/>
              <w:left w:val="single" w:color="auto" w:sz="6" w:space="0"/>
              <w:bottom w:val="nil"/>
              <w:right w:val="single" w:color="auto" w:sz="6" w:space="0"/>
            </w:tcBorders>
          </w:tcPr>
          <w:p w:rsidRPr="00F57875" w:rsidR="00F36CF7" w:rsidP="00E753EB" w:rsidRDefault="00F36CF7" w14:paraId="5F96A722" w14:textId="77777777">
            <w:pPr>
              <w:spacing w:before="100" w:beforeAutospacing="1" w:after="100" w:afterAutospacing="1"/>
              <w:jc w:val="both"/>
              <w:rPr>
                <w:rFonts w:ascii="Arial" w:hAnsi="Arial" w:cs="Arial"/>
                <w:szCs w:val="24"/>
                <w:lang w:val="en" w:eastAsia="en-GB"/>
              </w:rPr>
            </w:pPr>
          </w:p>
          <w:p w:rsidRPr="00F57875" w:rsidR="00F36CF7" w:rsidP="00E753EB" w:rsidRDefault="00F36CF7" w14:paraId="43FC3DAE" w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F57875" w:rsidR="00F36CF7" w:rsidP="00E753EB" w:rsidRDefault="00F36CF7" w14:paraId="5B95CD12" w14:textId="77777777">
            <w:pPr>
              <w:spacing w:before="100" w:beforeAutospacing="1" w:after="100" w:afterAutospacing="1"/>
              <w:jc w:val="both"/>
              <w:rPr>
                <w:rFonts w:ascii="Arial" w:hAnsi="Arial" w:cs="Arial"/>
                <w:szCs w:val="24"/>
                <w:lang w:val="en" w:eastAsia="en-GB"/>
              </w:rPr>
            </w:pPr>
          </w:p>
        </w:tc>
      </w:tr>
      <w:tr w:rsidRPr="00F57875" w:rsidR="00F36CF7" w:rsidTr="00E753EB" w14:paraId="59BCAABF" w14:textId="77777777">
        <w:tc>
          <w:tcPr>
            <w:tcW w:w="4709" w:type="dxa"/>
            <w:tcBorders>
              <w:top w:val="single" w:color="auto" w:sz="6" w:space="0"/>
              <w:left w:val="single" w:color="auto" w:sz="6" w:space="0"/>
              <w:bottom w:val="nil"/>
              <w:right w:val="single" w:color="auto" w:sz="6" w:space="0"/>
            </w:tcBorders>
            <w:shd w:val="clear" w:color="auto" w:fill="D9D9D9"/>
          </w:tcPr>
          <w:p w:rsidRPr="00F57875" w:rsidR="00F36CF7" w:rsidP="00E753EB" w:rsidRDefault="00F36CF7" w14:paraId="132B8A75" w14:textId="77777777">
            <w:pPr>
              <w:keepNext/>
              <w:outlineLvl w:val="0"/>
              <w:rPr>
                <w:rFonts w:ascii="Arial" w:hAnsi="Arial" w:cs="Arial"/>
                <w:b/>
                <w:szCs w:val="24"/>
                <w:lang w:val="en-US"/>
              </w:rPr>
            </w:pPr>
            <w:r w:rsidRPr="00F57875">
              <w:rPr>
                <w:rFonts w:ascii="Arial" w:hAnsi="Arial" w:cs="Arial"/>
                <w:b/>
                <w:spacing w:val="-3"/>
                <w:szCs w:val="24"/>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F57875" w:rsidR="00F36CF7" w:rsidP="00E753EB" w:rsidRDefault="00F36CF7" w14:paraId="3DA35A4A" w14:textId="77777777">
            <w:pPr>
              <w:outlineLvl w:val="2"/>
              <w:rPr>
                <w:rFonts w:ascii="Arial" w:hAnsi="Arial" w:cs="Arial"/>
                <w:b/>
                <w:bCs/>
                <w:szCs w:val="24"/>
                <w:lang w:val="en" w:eastAsia="en-GB"/>
              </w:rPr>
            </w:pPr>
            <w:r w:rsidRPr="00F57875">
              <w:rPr>
                <w:rFonts w:ascii="Arial" w:hAnsi="Arial" w:cs="Arial"/>
                <w:b/>
                <w:bCs/>
                <w:szCs w:val="24"/>
                <w:lang w:val="en" w:eastAsia="en-GB"/>
              </w:rPr>
              <w:t>HOW TO REGISTER</w:t>
            </w:r>
          </w:p>
        </w:tc>
      </w:tr>
      <w:tr w:rsidRPr="00F57875" w:rsidR="00F36CF7" w:rsidTr="00E753EB" w14:paraId="2C589D2E" w14:textId="77777777">
        <w:tc>
          <w:tcPr>
            <w:tcW w:w="4709" w:type="dxa"/>
            <w:tcBorders>
              <w:top w:val="single" w:color="auto" w:sz="6" w:space="0"/>
              <w:left w:val="single" w:color="auto" w:sz="6" w:space="0"/>
              <w:bottom w:val="nil"/>
              <w:right w:val="single" w:color="auto" w:sz="6" w:space="0"/>
            </w:tcBorders>
          </w:tcPr>
          <w:p w:rsidRPr="00F57875" w:rsidR="00F36CF7" w:rsidP="00E753EB" w:rsidRDefault="00F36CF7" w14:paraId="5220BBB2" w14:textId="77777777">
            <w:pPr>
              <w:ind w:left="720"/>
              <w:jc w:val="both"/>
              <w:rPr>
                <w:rFonts w:ascii="Arial" w:hAnsi="Arial" w:cs="Arial"/>
                <w:szCs w:val="24"/>
                <w:lang w:val="en" w:eastAsia="en-GB"/>
              </w:rPr>
            </w:pPr>
          </w:p>
          <w:p w:rsidRPr="00F57875" w:rsidR="00F36CF7" w:rsidP="00F36CF7" w:rsidRDefault="00F36CF7" w14:paraId="7A1CA564" w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Saves you time and money</w:t>
            </w:r>
          </w:p>
          <w:p w:rsidRPr="00F57875" w:rsidR="00F36CF7" w:rsidP="00E753EB" w:rsidRDefault="00F36CF7" w14:paraId="13CB595B" w14:textId="77777777">
            <w:pPr>
              <w:ind w:left="720"/>
              <w:jc w:val="both"/>
              <w:rPr>
                <w:rFonts w:ascii="Arial" w:hAnsi="Arial" w:cs="Arial"/>
                <w:szCs w:val="24"/>
                <w:lang w:val="en" w:eastAsia="en-GB"/>
              </w:rPr>
            </w:pPr>
          </w:p>
          <w:p w:rsidRPr="00F57875" w:rsidR="00F36CF7" w:rsidP="00F36CF7" w:rsidRDefault="00F36CF7" w14:paraId="105DACFD" w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One DBS certificate may be all you will ever need</w:t>
            </w:r>
          </w:p>
          <w:p w:rsidRPr="00F57875" w:rsidR="00F36CF7" w:rsidP="00E753EB" w:rsidRDefault="00F36CF7" w14:paraId="6D9C8D39" w14:textId="77777777">
            <w:pPr>
              <w:jc w:val="both"/>
              <w:rPr>
                <w:rFonts w:ascii="Arial" w:hAnsi="Arial" w:cs="Arial"/>
                <w:szCs w:val="24"/>
                <w:lang w:val="en" w:eastAsia="en-GB"/>
              </w:rPr>
            </w:pPr>
          </w:p>
          <w:p w:rsidRPr="00F57875" w:rsidR="00F36CF7" w:rsidP="00F36CF7" w:rsidRDefault="00F36CF7" w14:paraId="6D40510A" w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Take your DBS certificate from role to role within the same workforce</w:t>
            </w:r>
          </w:p>
          <w:p w:rsidRPr="00F57875" w:rsidR="00F36CF7" w:rsidP="00E753EB" w:rsidRDefault="00F36CF7" w14:paraId="675E05EE" w14:textId="77777777">
            <w:pPr>
              <w:jc w:val="both"/>
              <w:rPr>
                <w:rFonts w:ascii="Arial" w:hAnsi="Arial" w:cs="Arial"/>
                <w:szCs w:val="24"/>
                <w:lang w:val="en" w:eastAsia="en-GB"/>
              </w:rPr>
            </w:pPr>
          </w:p>
          <w:p w:rsidRPr="00F57875" w:rsidR="00F36CF7" w:rsidP="00F36CF7" w:rsidRDefault="00F36CF7" w14:paraId="1F2EF850" w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You are in control of your DBS certificate</w:t>
            </w:r>
          </w:p>
          <w:p w:rsidRPr="00F57875" w:rsidR="00F36CF7" w:rsidP="00E753EB" w:rsidRDefault="00F36CF7" w14:paraId="2FC17F8B" w14:textId="77777777">
            <w:pPr>
              <w:jc w:val="both"/>
              <w:rPr>
                <w:rFonts w:ascii="Arial" w:hAnsi="Arial" w:cs="Arial"/>
                <w:szCs w:val="24"/>
                <w:lang w:val="en" w:eastAsia="en-GB"/>
              </w:rPr>
            </w:pPr>
          </w:p>
          <w:p w:rsidRPr="00F57875" w:rsidR="00F36CF7" w:rsidP="00F36CF7" w:rsidRDefault="00F36CF7" w14:paraId="40E41743" w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 xml:space="preserve">Get ahead of the rest and apply for jobs DBS </w:t>
            </w:r>
            <w:proofErr w:type="gramStart"/>
            <w:r w:rsidRPr="00F57875">
              <w:rPr>
                <w:rFonts w:ascii="Arial" w:hAnsi="Arial" w:cs="Arial"/>
                <w:szCs w:val="24"/>
                <w:lang w:val="en" w:eastAsia="en-GB"/>
              </w:rPr>
              <w:t>pre checked</w:t>
            </w:r>
            <w:proofErr w:type="gramEnd"/>
          </w:p>
          <w:p w:rsidRPr="00F57875" w:rsidR="00F36CF7" w:rsidP="00E753EB" w:rsidRDefault="00F36CF7" w14:paraId="0A4F7224"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F57875" w:rsidR="00F36CF7" w:rsidP="00E753EB" w:rsidRDefault="00F36CF7" w14:paraId="67C5BDE8" w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 can </w:t>
            </w:r>
            <w:hyperlink w:history="1" r:id="rId13">
              <w:r w:rsidRPr="00F57875">
                <w:rPr>
                  <w:rFonts w:ascii="Arial" w:hAnsi="Arial" w:cs="Arial"/>
                  <w:szCs w:val="24"/>
                  <w:lang w:val="en" w:eastAsia="en-GB"/>
                </w:rPr>
                <w:t>register online</w:t>
              </w:r>
            </w:hyperlink>
            <w:r w:rsidRPr="00F57875">
              <w:rPr>
                <w:rFonts w:ascii="Arial" w:hAnsi="Arial" w:cs="Arial"/>
                <w:szCs w:val="24"/>
                <w:lang w:val="en" w:eastAsia="en-GB"/>
              </w:rPr>
              <w:t xml:space="preserve"> as soon as you have your application reference number. You can ask for the number when you apply for your DBS check.</w:t>
            </w:r>
          </w:p>
          <w:p w:rsidRPr="00F57875" w:rsidR="00F36CF7" w:rsidP="00E753EB" w:rsidRDefault="00F36CF7" w14:paraId="0B496465" w14:textId="77777777">
            <w:pPr>
              <w:spacing w:before="100" w:beforeAutospacing="1" w:after="100" w:afterAutospacing="1"/>
              <w:jc w:val="both"/>
              <w:rPr>
                <w:rFonts w:ascii="Arial" w:hAnsi="Arial" w:cs="Arial"/>
                <w:b/>
                <w:szCs w:val="24"/>
                <w:lang w:val="en" w:eastAsia="en-GB"/>
              </w:rPr>
            </w:pPr>
            <w:r w:rsidRPr="00F57875">
              <w:rPr>
                <w:rFonts w:ascii="Arial" w:hAnsi="Arial" w:cs="Arial"/>
                <w:szCs w:val="24"/>
                <w:lang w:val="en" w:eastAsia="en-GB"/>
              </w:rPr>
              <w:t xml:space="preserve">Or you can wait and </w:t>
            </w:r>
            <w:hyperlink w:history="1" r:id="rId14">
              <w:r w:rsidRPr="00F57875">
                <w:rPr>
                  <w:rFonts w:ascii="Arial" w:hAnsi="Arial" w:cs="Arial"/>
                  <w:szCs w:val="24"/>
                  <w:lang w:val="en" w:eastAsia="en-GB"/>
                </w:rPr>
                <w:t>register</w:t>
              </w:r>
            </w:hyperlink>
            <w:r w:rsidRPr="00F57875">
              <w:rPr>
                <w:rFonts w:ascii="Arial" w:hAnsi="Arial" w:cs="Arial"/>
                <w:szCs w:val="24"/>
                <w:lang w:val="en" w:eastAsia="en-GB"/>
              </w:rPr>
              <w:t xml:space="preserve"> with your certificate number when you receive your DBS certificate. </w:t>
            </w:r>
            <w:r w:rsidRPr="00F57875">
              <w:rPr>
                <w:rFonts w:ascii="Arial" w:hAnsi="Arial" w:cs="Arial"/>
                <w:b/>
                <w:szCs w:val="24"/>
                <w:lang w:val="en" w:eastAsia="en-GB"/>
              </w:rPr>
              <w:t xml:space="preserve">If so, you must do so within </w:t>
            </w:r>
            <w:r w:rsidR="006016F6">
              <w:rPr>
                <w:rFonts w:ascii="Arial" w:hAnsi="Arial" w:cs="Arial"/>
                <w:b/>
                <w:szCs w:val="24"/>
                <w:lang w:val="en" w:eastAsia="en-GB"/>
              </w:rPr>
              <w:t>30</w:t>
            </w:r>
            <w:r w:rsidRPr="00F57875">
              <w:rPr>
                <w:rFonts w:ascii="Arial" w:hAnsi="Arial" w:cs="Arial"/>
                <w:b/>
                <w:szCs w:val="24"/>
                <w:lang w:val="en" w:eastAsia="en-GB"/>
              </w:rPr>
              <w:t xml:space="preserve"> days of the certificate being issued.</w:t>
            </w:r>
          </w:p>
          <w:p w:rsidRPr="00F57875" w:rsidR="00F36CF7" w:rsidP="00E753EB" w:rsidRDefault="00F36CF7" w14:paraId="112E2E8A" w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To check the progress of your DBS </w:t>
            </w:r>
            <w:proofErr w:type="gramStart"/>
            <w:r w:rsidRPr="00F57875">
              <w:rPr>
                <w:rFonts w:ascii="Arial" w:hAnsi="Arial" w:cs="Arial"/>
                <w:szCs w:val="24"/>
                <w:lang w:val="en" w:eastAsia="en-GB"/>
              </w:rPr>
              <w:t>certificate</w:t>
            </w:r>
            <w:proofErr w:type="gramEnd"/>
            <w:r w:rsidRPr="00F57875">
              <w:rPr>
                <w:rFonts w:ascii="Arial" w:hAnsi="Arial" w:cs="Arial"/>
                <w:szCs w:val="24"/>
                <w:lang w:val="en" w:eastAsia="en-GB"/>
              </w:rPr>
              <w:t xml:space="preserve"> use the </w:t>
            </w:r>
            <w:hyperlink w:history="1" r:id="rId15">
              <w:r w:rsidRPr="00F57875">
                <w:rPr>
                  <w:rFonts w:ascii="Arial" w:hAnsi="Arial" w:cs="Arial"/>
                  <w:szCs w:val="24"/>
                  <w:lang w:val="en" w:eastAsia="en-GB"/>
                </w:rPr>
                <w:t>DBS tracking service.</w:t>
              </w:r>
            </w:hyperlink>
          </w:p>
          <w:p w:rsidRPr="00F57875" w:rsidR="00F36CF7" w:rsidP="00E753EB" w:rsidRDefault="00F36CF7" w14:paraId="15E2BC30" w14:textId="77777777">
            <w:pPr>
              <w:spacing w:before="100" w:beforeAutospacing="1" w:after="100" w:afterAutospacing="1"/>
              <w:jc w:val="both"/>
              <w:rPr>
                <w:rFonts w:ascii="Arial" w:hAnsi="Arial" w:cs="Arial"/>
                <w:b/>
                <w:szCs w:val="24"/>
                <w:lang w:val="en" w:eastAsia="en-GB"/>
              </w:rPr>
            </w:pPr>
            <w:r w:rsidRPr="00F57875">
              <w:rPr>
                <w:rFonts w:ascii="Arial" w:hAnsi="Arial" w:cs="Arial"/>
                <w:b/>
                <w:szCs w:val="24"/>
                <w:lang w:val="en" w:eastAsia="en-GB"/>
              </w:rPr>
              <w:t>Registration lasts for 1 year and costs £13 per year (payable by debit or credit card only).</w:t>
            </w:r>
          </w:p>
          <w:p w:rsidRPr="00F57875" w:rsidR="00F36CF7" w:rsidP="00E753EB" w:rsidRDefault="00F36CF7" w14:paraId="2DAFCBB3" w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You’ll get an ID number with your registration that you need to log on to the service. Make sure you write it down. </w:t>
            </w:r>
          </w:p>
          <w:p w:rsidRPr="00F57875" w:rsidR="00F36CF7" w:rsidP="00E753EB" w:rsidRDefault="00F36CF7" w14:paraId="5AE48A43" w14:textId="77777777">
            <w:pPr>
              <w:spacing w:before="100" w:beforeAutospacing="1" w:after="100" w:afterAutospacing="1"/>
              <w:jc w:val="both"/>
              <w:rPr>
                <w:rFonts w:ascii="Arial" w:hAnsi="Arial" w:cs="Arial"/>
                <w:szCs w:val="24"/>
                <w:lang w:val="en" w:eastAsia="en-GB"/>
              </w:rPr>
            </w:pPr>
          </w:p>
        </w:tc>
      </w:tr>
      <w:tr w:rsidRPr="00F57875" w:rsidR="00F36CF7" w:rsidTr="00E753EB"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F57875" w:rsidR="00F36CF7" w:rsidP="00E753EB" w:rsidRDefault="00F36CF7" w14:paraId="47F92A88" w14:textId="77777777">
            <w:pPr>
              <w:keepNext/>
              <w:jc w:val="center"/>
              <w:outlineLvl w:val="0"/>
              <w:rPr>
                <w:rFonts w:ascii="Arial" w:hAnsi="Arial" w:cs="Arial"/>
                <w:b/>
                <w:szCs w:val="24"/>
                <w:lang w:val="en-US"/>
              </w:rPr>
            </w:pPr>
            <w:r w:rsidRPr="00F57875">
              <w:rPr>
                <w:rFonts w:ascii="Arial" w:hAnsi="Arial" w:cs="Arial"/>
                <w:b/>
                <w:bCs/>
                <w:szCs w:val="24"/>
                <w:lang w:val="en" w:eastAsia="en-GB"/>
              </w:rPr>
              <w:t>WHAT YOU GET</w:t>
            </w:r>
          </w:p>
        </w:tc>
      </w:tr>
      <w:tr w:rsidRPr="00F57875" w:rsidR="00F36CF7" w:rsidTr="00E753EB"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F57875" w:rsidR="00F36CF7" w:rsidP="00E753EB" w:rsidRDefault="00F36CF7" w14:paraId="78797853" w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When you join, you’ll get an online account that lets you:</w:t>
            </w:r>
          </w:p>
          <w:p w:rsidRPr="00F57875" w:rsidR="00F36CF7" w:rsidP="00F36CF7" w:rsidRDefault="00F36CF7" w14:paraId="413A95BA" w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Take your certificate from one job to the next</w:t>
            </w:r>
          </w:p>
          <w:p w:rsidRPr="00F57875" w:rsidR="00F36CF7" w:rsidP="00F36CF7" w:rsidRDefault="00F36CF7" w14:paraId="38582F20" w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Give employers permission to check your certificate online, and see who has checked it</w:t>
            </w:r>
          </w:p>
          <w:p w:rsidRPr="00F57875" w:rsidR="00F36CF7" w:rsidP="00F36CF7" w:rsidRDefault="00F36CF7" w14:paraId="00ACBCF9" w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Add or remove a certificate</w:t>
            </w:r>
          </w:p>
          <w:p w:rsidRPr="00F57875" w:rsidR="00F36CF7" w:rsidP="00E753EB" w:rsidRDefault="00F36CF7" w14:paraId="50F40DEB" w14:textId="77777777">
            <w:pPr>
              <w:suppressAutoHyphens/>
              <w:jc w:val="both"/>
              <w:rPr>
                <w:rFonts w:ascii="Arial" w:hAnsi="Arial" w:cs="Arial"/>
                <w:b/>
                <w:spacing w:val="-3"/>
                <w:szCs w:val="24"/>
              </w:rPr>
            </w:pPr>
          </w:p>
        </w:tc>
      </w:tr>
    </w:tbl>
    <w:p w:rsidRPr="00F57875" w:rsidR="00F36CF7" w:rsidP="00F36CF7" w:rsidRDefault="00F36CF7" w14:paraId="77A52294" w14:textId="77777777">
      <w:pPr>
        <w:suppressAutoHyphens/>
        <w:jc w:val="both"/>
      </w:pPr>
    </w:p>
    <w:p w:rsidRPr="00F57875" w:rsidR="00F36CF7" w:rsidP="00F36CF7" w:rsidRDefault="00F36CF7" w14:paraId="007DCDA8" w14:textId="77777777">
      <w:pPr>
        <w:suppressAutoHyphens/>
        <w:jc w:val="both"/>
      </w:pPr>
    </w:p>
    <w:p w:rsidRPr="002B100F" w:rsidR="000A6D8A" w:rsidP="005E01A1" w:rsidRDefault="000A6D8A" w14:paraId="450EA2D7" w14:textId="77777777">
      <w:pPr>
        <w:suppressAutoHyphens/>
        <w:jc w:val="both"/>
      </w:pPr>
    </w:p>
    <w:sectPr w:rsidRPr="002B100F" w:rsidR="000A6D8A" w:rsidSect="00DD347C">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73E" w:rsidRDefault="00C7573E" w14:paraId="5202267F" w14:textId="77777777">
      <w:pPr>
        <w:spacing w:line="20" w:lineRule="exact"/>
      </w:pPr>
    </w:p>
  </w:endnote>
  <w:endnote w:type="continuationSeparator" w:id="0">
    <w:p w:rsidR="00C7573E" w:rsidRDefault="00C7573E" w14:paraId="067789A6" w14:textId="77777777">
      <w:r>
        <w:t xml:space="preserve"> </w:t>
      </w:r>
    </w:p>
  </w:endnote>
  <w:endnote w:type="continuationNotice" w:id="1">
    <w:p w:rsidR="00C7573E" w:rsidRDefault="00C7573E" w14:paraId="1794377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9349C6" w:rsidR="00C42530" w:rsidP="009349C6" w:rsidRDefault="006A6B6A" w14:paraId="1A8179EB" w14:textId="77777777">
    <w:pPr>
      <w:pStyle w:val="Header"/>
    </w:pPr>
    <w:r>
      <w:rPr>
        <w:noProof/>
        <w:lang w:eastAsia="en-GB"/>
      </w:rPr>
      <w:drawing>
        <wp:anchor distT="0" distB="0" distL="114300" distR="114300" simplePos="0" relativeHeight="251657728" behindDoc="0" locked="0" layoutInCell="1" allowOverlap="1" wp14:anchorId="4E1E6599" wp14:editId="07777777">
          <wp:simplePos x="0" y="0"/>
          <wp:positionH relativeFrom="column">
            <wp:posOffset>5487035</wp:posOffset>
          </wp:positionH>
          <wp:positionV relativeFrom="paragraph">
            <wp:posOffset>55880</wp:posOffset>
          </wp:positionV>
          <wp:extent cx="910590" cy="408940"/>
          <wp:effectExtent l="0" t="0" r="0" b="0"/>
          <wp:wrapNone/>
          <wp:docPr id="9" name="Picture 9"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7166CF0E" wp14:editId="07777777">
          <wp:simplePos x="0" y="0"/>
          <wp:positionH relativeFrom="column">
            <wp:posOffset>4408805</wp:posOffset>
          </wp:positionH>
          <wp:positionV relativeFrom="paragraph">
            <wp:posOffset>23495</wp:posOffset>
          </wp:positionV>
          <wp:extent cx="981075" cy="4381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062">
      <w:rPr>
        <w:rFonts w:ascii="Arial" w:hAnsi="Arial" w:cs="Arial"/>
        <w:sz w:val="16"/>
      </w:rPr>
      <w:fldChar w:fldCharType="begin"/>
    </w:r>
    <w:r w:rsidR="00C30062">
      <w:rPr>
        <w:rFonts w:ascii="Arial" w:hAnsi="Arial" w:cs="Arial"/>
        <w:sz w:val="16"/>
      </w:rPr>
      <w:instrText xml:space="preserve"> FILENAME  \p  \* MERGEFORMAT </w:instrText>
    </w:r>
    <w:r w:rsidR="00C30062">
      <w:rPr>
        <w:rFonts w:ascii="Arial" w:hAnsi="Arial" w:cs="Arial"/>
        <w:sz w:val="16"/>
      </w:rPr>
      <w:fldChar w:fldCharType="separate"/>
    </w:r>
    <w:r w:rsidR="003F4067">
      <w:rPr>
        <w:rFonts w:ascii="Arial" w:hAnsi="Arial" w:cs="Arial"/>
        <w:noProof/>
        <w:sz w:val="16"/>
      </w:rPr>
      <w:t>Job</w:t>
    </w:r>
    <w:r w:rsidR="008D4FBB">
      <w:rPr>
        <w:rFonts w:ascii="Arial" w:hAnsi="Arial" w:cs="Arial"/>
        <w:noProof/>
        <w:sz w:val="16"/>
      </w:rPr>
      <w:t xml:space="preserve"> </w:t>
    </w:r>
    <w:r w:rsidR="003F4067">
      <w:rPr>
        <w:rFonts w:ascii="Arial" w:hAnsi="Arial" w:cs="Arial"/>
        <w:noProof/>
        <w:sz w:val="16"/>
      </w:rPr>
      <w:t>D</w:t>
    </w:r>
    <w:r w:rsidR="008D4FBB">
      <w:rPr>
        <w:rFonts w:ascii="Arial" w:hAnsi="Arial" w:cs="Arial"/>
        <w:noProof/>
        <w:sz w:val="16"/>
      </w:rPr>
      <w:t>escri</w:t>
    </w:r>
    <w:r w:rsidR="001C5812">
      <w:rPr>
        <w:rFonts w:ascii="Arial" w:hAnsi="Arial" w:cs="Arial"/>
        <w:noProof/>
        <w:sz w:val="16"/>
      </w:rPr>
      <w:t>ption - Practical Lecturer in Arboriculture</w:t>
    </w:r>
    <w:r w:rsidR="008D4FBB">
      <w:rPr>
        <w:rFonts w:ascii="Arial" w:hAnsi="Arial" w:cs="Arial"/>
        <w:noProof/>
        <w:sz w:val="16"/>
      </w:rPr>
      <w:t xml:space="preserve"> - reviewed April 20</w:t>
    </w:r>
    <w:r w:rsidR="00EA7EFB">
      <w:rPr>
        <w:rFonts w:ascii="Arial" w:hAnsi="Arial" w:cs="Arial"/>
        <w:noProof/>
        <w:sz w:val="16"/>
      </w:rPr>
      <w:t>21</w:t>
    </w:r>
    <w:r w:rsidR="00C30062">
      <w:rPr>
        <w:rFonts w:ascii="Arial" w:hAnsi="Arial" w:cs="Arial"/>
        <w:sz w:val="16"/>
      </w:rPr>
      <w:fldChar w:fldCharType="end"/>
    </w:r>
    <w:r w:rsidR="00F32742">
      <w:rPr>
        <w:rFonts w:ascii="Arial" w:hAnsi="Arial" w:cs="Arial"/>
        <w:sz w:val="16"/>
      </w:rPr>
      <w:t xml:space="preserve">          </w:t>
    </w:r>
    <w:r>
      <w:rPr>
        <w:rFonts w:ascii="Arial" w:hAnsi="Arial" w:cs="Arial"/>
        <w:noProof/>
        <w:sz w:val="16"/>
      </w:rPr>
      <w:drawing>
        <wp:inline distT="0" distB="0" distL="0" distR="0" wp14:anchorId="3998E510" wp14:editId="07777777">
          <wp:extent cx="743585" cy="3416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3585" cy="3416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73E" w:rsidRDefault="00C7573E" w14:paraId="3D1571C4" w14:textId="77777777">
      <w:r>
        <w:separator/>
      </w:r>
    </w:p>
  </w:footnote>
  <w:footnote w:type="continuationSeparator" w:id="0">
    <w:p w:rsidR="00C7573E" w:rsidRDefault="00C7573E" w14:paraId="5843187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3">
    <w:nsid w:val="7d9e70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65f7777b"/>
    <w:multiLevelType xmlns:w="http://schemas.openxmlformats.org/wordprocessingml/2006/main" w:val="hybridMultilevel"/>
    <w:lvl xmlns:w="http://schemas.openxmlformats.org/wordprocessingml/2006/main" w:ilvl="0">
      <w:start w:val="1"/>
      <w:numFmt w:val="bullet"/>
      <w:lvlText w:val=""/>
      <w:lvlJc w:val="left"/>
      <w:pPr>
        <w:ind w:left="75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7a142d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70255a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6aa05d3d"/>
    <w:multiLevelType xmlns:w="http://schemas.openxmlformats.org/wordprocessingml/2006/main" w:val="hybridMultilevel"/>
    <w:lvl xmlns:w="http://schemas.openxmlformats.org/wordprocessingml/2006/main" w:ilvl="0">
      <w:start w:val="1"/>
      <w:numFmt w:val="bullet"/>
      <w:lvlText w:val=""/>
      <w:lvlJc w:val="left"/>
      <w:pPr>
        <w:ind w:left="1866"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13f66bad"/>
    <w:multiLevelType xmlns:w="http://schemas.openxmlformats.org/wordprocessingml/2006/main" w:val="hybridMultilevel"/>
    <w:lvl xmlns:w="http://schemas.openxmlformats.org/wordprocessingml/2006/main" w:ilvl="0">
      <w:start w:val="1"/>
      <w:numFmt w:val="bullet"/>
      <w:lvlText w:val=""/>
      <w:lvlJc w:val="left"/>
      <w:pPr>
        <w:ind w:left="1146"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bb458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1497d26e"/>
    <w:multiLevelType xmlns:w="http://schemas.openxmlformats.org/wordprocessingml/2006/main" w:val="hybridMultilevel"/>
    <w:lvl xmlns:w="http://schemas.openxmlformats.org/wordprocessingml/2006/main" w:ilvl="0">
      <w:start w:val="1"/>
      <w:numFmt w:val="decimal"/>
      <w:lvlText w:val="%1"/>
      <w:lvlJc w:val="left"/>
      <w:pPr>
        <w:ind w:left="930" w:hanging="57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390d46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58b55c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c6af4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44cc7cad"/>
    <w:multiLevelType xmlns:w="http://schemas.openxmlformats.org/wordprocessingml/2006/main" w:val="hybridMultilevel"/>
    <w:lvl xmlns:w="http://schemas.openxmlformats.org/wordprocessingml/2006/main" w:ilvl="0">
      <w:start w:val="1"/>
      <w:numFmt w:val="bullet"/>
      <w:lvlText w:val=""/>
      <w:lvlJc w:val="left"/>
      <w:pPr>
        <w:ind w:left="1866"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dcb6194"/>
    <w:multiLevelType xmlns:w="http://schemas.openxmlformats.org/wordprocessingml/2006/main" w:val="hybridMultilevel"/>
    <w:lvl xmlns:w="http://schemas.openxmlformats.org/wordprocessingml/2006/main" w:ilvl="0">
      <w:start w:val="1"/>
      <w:numFmt w:val="bullet"/>
      <w:lvlText w:val=""/>
      <w:lvlJc w:val="left"/>
      <w:pPr>
        <w:ind w:left="1146"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5371a374"/>
    <w:multiLevelType xmlns:w="http://schemas.openxmlformats.org/wordprocessingml/2006/main" w:val="hybridMultilevel"/>
    <w:lvl xmlns:w="http://schemas.openxmlformats.org/wordprocessingml/2006/main" w:ilvl="0">
      <w:start w:val="1"/>
      <w:numFmt w:val="decimal"/>
      <w:lvlText w:val="%1"/>
      <w:lvlJc w:val="left"/>
      <w:pPr>
        <w:ind w:left="1146"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16bb32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595867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AD68A9"/>
    <w:multiLevelType w:val="hybridMultilevel"/>
    <w:tmpl w:val="EDBA8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960C22"/>
    <w:multiLevelType w:val="hybridMultilevel"/>
    <w:tmpl w:val="1F568934"/>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2AC4"/>
    <w:multiLevelType w:val="hybridMultilevel"/>
    <w:tmpl w:val="D24C2AA4"/>
    <w:lvl w:ilvl="0" w:tplc="4CE67A72">
      <w:start w:val="3"/>
      <w:numFmt w:val="decimal"/>
      <w:lvlText w:val="%1"/>
      <w:lvlJc w:val="left"/>
      <w:pPr>
        <w:ind w:left="165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4" w15:restartNumberingAfterBreak="0">
    <w:nsid w:val="0E66101E"/>
    <w:multiLevelType w:val="hybridMultilevel"/>
    <w:tmpl w:val="0C2A0C6C"/>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A5A46"/>
    <w:multiLevelType w:val="hybridMultilevel"/>
    <w:tmpl w:val="B5C2427A"/>
    <w:lvl w:ilvl="0" w:tplc="08090001">
      <w:start w:val="1"/>
      <w:numFmt w:val="bullet"/>
      <w:lvlText w:val=""/>
      <w:lvlJc w:val="left"/>
      <w:pPr>
        <w:ind w:left="1344" w:hanging="360"/>
      </w:pPr>
      <w:rPr>
        <w:rFonts w:hint="default" w:ascii="Symbol" w:hAnsi="Symbol"/>
      </w:rPr>
    </w:lvl>
    <w:lvl w:ilvl="1" w:tplc="08090003" w:tentative="1">
      <w:start w:val="1"/>
      <w:numFmt w:val="bullet"/>
      <w:lvlText w:val="o"/>
      <w:lvlJc w:val="left"/>
      <w:pPr>
        <w:ind w:left="2064" w:hanging="360"/>
      </w:pPr>
      <w:rPr>
        <w:rFonts w:hint="default" w:ascii="Courier New" w:hAnsi="Courier New" w:cs="Courier New"/>
      </w:rPr>
    </w:lvl>
    <w:lvl w:ilvl="2" w:tplc="08090005" w:tentative="1">
      <w:start w:val="1"/>
      <w:numFmt w:val="bullet"/>
      <w:lvlText w:val=""/>
      <w:lvlJc w:val="left"/>
      <w:pPr>
        <w:ind w:left="2784" w:hanging="360"/>
      </w:pPr>
      <w:rPr>
        <w:rFonts w:hint="default" w:ascii="Wingdings" w:hAnsi="Wingdings"/>
      </w:rPr>
    </w:lvl>
    <w:lvl w:ilvl="3" w:tplc="08090001" w:tentative="1">
      <w:start w:val="1"/>
      <w:numFmt w:val="bullet"/>
      <w:lvlText w:val=""/>
      <w:lvlJc w:val="left"/>
      <w:pPr>
        <w:ind w:left="3504" w:hanging="360"/>
      </w:pPr>
      <w:rPr>
        <w:rFonts w:hint="default" w:ascii="Symbol" w:hAnsi="Symbol"/>
      </w:rPr>
    </w:lvl>
    <w:lvl w:ilvl="4" w:tplc="08090003" w:tentative="1">
      <w:start w:val="1"/>
      <w:numFmt w:val="bullet"/>
      <w:lvlText w:val="o"/>
      <w:lvlJc w:val="left"/>
      <w:pPr>
        <w:ind w:left="4224" w:hanging="360"/>
      </w:pPr>
      <w:rPr>
        <w:rFonts w:hint="default" w:ascii="Courier New" w:hAnsi="Courier New" w:cs="Courier New"/>
      </w:rPr>
    </w:lvl>
    <w:lvl w:ilvl="5" w:tplc="08090005" w:tentative="1">
      <w:start w:val="1"/>
      <w:numFmt w:val="bullet"/>
      <w:lvlText w:val=""/>
      <w:lvlJc w:val="left"/>
      <w:pPr>
        <w:ind w:left="4944" w:hanging="360"/>
      </w:pPr>
      <w:rPr>
        <w:rFonts w:hint="default" w:ascii="Wingdings" w:hAnsi="Wingdings"/>
      </w:rPr>
    </w:lvl>
    <w:lvl w:ilvl="6" w:tplc="08090001" w:tentative="1">
      <w:start w:val="1"/>
      <w:numFmt w:val="bullet"/>
      <w:lvlText w:val=""/>
      <w:lvlJc w:val="left"/>
      <w:pPr>
        <w:ind w:left="5664" w:hanging="360"/>
      </w:pPr>
      <w:rPr>
        <w:rFonts w:hint="default" w:ascii="Symbol" w:hAnsi="Symbol"/>
      </w:rPr>
    </w:lvl>
    <w:lvl w:ilvl="7" w:tplc="08090003" w:tentative="1">
      <w:start w:val="1"/>
      <w:numFmt w:val="bullet"/>
      <w:lvlText w:val="o"/>
      <w:lvlJc w:val="left"/>
      <w:pPr>
        <w:ind w:left="6384" w:hanging="360"/>
      </w:pPr>
      <w:rPr>
        <w:rFonts w:hint="default" w:ascii="Courier New" w:hAnsi="Courier New" w:cs="Courier New"/>
      </w:rPr>
    </w:lvl>
    <w:lvl w:ilvl="8" w:tplc="08090005" w:tentative="1">
      <w:start w:val="1"/>
      <w:numFmt w:val="bullet"/>
      <w:lvlText w:val=""/>
      <w:lvlJc w:val="left"/>
      <w:pPr>
        <w:ind w:left="7104" w:hanging="360"/>
      </w:pPr>
      <w:rPr>
        <w:rFonts w:hint="default" w:ascii="Wingdings" w:hAnsi="Wingdings"/>
      </w:rPr>
    </w:lvl>
  </w:abstractNum>
  <w:abstractNum w:abstractNumId="6" w15:restartNumberingAfterBreak="0">
    <w:nsid w:val="14081FCC"/>
    <w:multiLevelType w:val="hybridMultilevel"/>
    <w:tmpl w:val="F39E7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95377B"/>
    <w:multiLevelType w:val="hybridMultilevel"/>
    <w:tmpl w:val="5A025FF4"/>
    <w:lvl w:ilvl="0" w:tplc="AE3CD35A">
      <w:start w:val="1"/>
      <w:numFmt w:val="decimal"/>
      <w:lvlText w:val="%1."/>
      <w:lvlJc w:val="left"/>
      <w:pPr>
        <w:ind w:left="990" w:hanging="570"/>
      </w:pPr>
      <w:rPr>
        <w:rFonts w:ascii="Arial" w:hAnsi="Arial" w:eastAsia="Times New Roman"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176D6949"/>
    <w:multiLevelType w:val="hybridMultilevel"/>
    <w:tmpl w:val="CB367A3A"/>
    <w:lvl w:ilvl="0" w:tplc="A67673E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0" w15:restartNumberingAfterBreak="0">
    <w:nsid w:val="1E7651BC"/>
    <w:multiLevelType w:val="hybridMultilevel"/>
    <w:tmpl w:val="D62E2EE2"/>
    <w:lvl w:ilvl="0" w:tplc="1B609AE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3" w15:restartNumberingAfterBreak="0">
    <w:nsid w:val="21590E9D"/>
    <w:multiLevelType w:val="hybridMultilevel"/>
    <w:tmpl w:val="66D6AB9A"/>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1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5" w15:restartNumberingAfterBreak="0">
    <w:nsid w:val="24615A3E"/>
    <w:multiLevelType w:val="hybridMultilevel"/>
    <w:tmpl w:val="A4D2A6C4"/>
    <w:lvl w:ilvl="0" w:tplc="556440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C13E3C"/>
    <w:multiLevelType w:val="hybridMultilevel"/>
    <w:tmpl w:val="69FC3EC0"/>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B12A47"/>
    <w:multiLevelType w:val="hybridMultilevel"/>
    <w:tmpl w:val="65AAAE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A9E378F"/>
    <w:multiLevelType w:val="hybridMultilevel"/>
    <w:tmpl w:val="16E25898"/>
    <w:lvl w:ilvl="0" w:tplc="08090001">
      <w:start w:val="1"/>
      <w:numFmt w:val="bullet"/>
      <w:lvlText w:val=""/>
      <w:lvlJc w:val="left"/>
      <w:pPr>
        <w:ind w:left="501" w:hanging="360"/>
      </w:pPr>
      <w:rPr>
        <w:rFonts w:hint="default" w:ascii="Symbol" w:hAnsi="Symbol"/>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2" w15:restartNumberingAfterBreak="0">
    <w:nsid w:val="2E680974"/>
    <w:multiLevelType w:val="hybridMultilevel"/>
    <w:tmpl w:val="DC34567E"/>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23" w15:restartNumberingAfterBreak="0">
    <w:nsid w:val="2EE662A0"/>
    <w:multiLevelType w:val="hybridMultilevel"/>
    <w:tmpl w:val="BFA49B7C"/>
    <w:lvl w:ilvl="0" w:tplc="08090001">
      <w:start w:val="1"/>
      <w:numFmt w:val="bullet"/>
      <w:lvlText w:val=""/>
      <w:lvlJc w:val="left"/>
      <w:pPr>
        <w:ind w:left="1890" w:hanging="360"/>
      </w:pPr>
      <w:rPr>
        <w:rFonts w:hint="default" w:ascii="Symbol" w:hAnsi="Symbol"/>
      </w:rPr>
    </w:lvl>
    <w:lvl w:ilvl="1" w:tplc="08090003" w:tentative="1">
      <w:start w:val="1"/>
      <w:numFmt w:val="bullet"/>
      <w:lvlText w:val="o"/>
      <w:lvlJc w:val="left"/>
      <w:pPr>
        <w:ind w:left="2610" w:hanging="360"/>
      </w:pPr>
      <w:rPr>
        <w:rFonts w:hint="default" w:ascii="Courier New" w:hAnsi="Courier New" w:cs="Courier New"/>
      </w:rPr>
    </w:lvl>
    <w:lvl w:ilvl="2" w:tplc="08090005" w:tentative="1">
      <w:start w:val="1"/>
      <w:numFmt w:val="bullet"/>
      <w:lvlText w:val=""/>
      <w:lvlJc w:val="left"/>
      <w:pPr>
        <w:ind w:left="3330" w:hanging="360"/>
      </w:pPr>
      <w:rPr>
        <w:rFonts w:hint="default" w:ascii="Wingdings" w:hAnsi="Wingdings"/>
      </w:rPr>
    </w:lvl>
    <w:lvl w:ilvl="3" w:tplc="08090001" w:tentative="1">
      <w:start w:val="1"/>
      <w:numFmt w:val="bullet"/>
      <w:lvlText w:val=""/>
      <w:lvlJc w:val="left"/>
      <w:pPr>
        <w:ind w:left="4050" w:hanging="360"/>
      </w:pPr>
      <w:rPr>
        <w:rFonts w:hint="default" w:ascii="Symbol" w:hAnsi="Symbol"/>
      </w:rPr>
    </w:lvl>
    <w:lvl w:ilvl="4" w:tplc="08090003" w:tentative="1">
      <w:start w:val="1"/>
      <w:numFmt w:val="bullet"/>
      <w:lvlText w:val="o"/>
      <w:lvlJc w:val="left"/>
      <w:pPr>
        <w:ind w:left="4770" w:hanging="360"/>
      </w:pPr>
      <w:rPr>
        <w:rFonts w:hint="default" w:ascii="Courier New" w:hAnsi="Courier New" w:cs="Courier New"/>
      </w:rPr>
    </w:lvl>
    <w:lvl w:ilvl="5" w:tplc="08090005" w:tentative="1">
      <w:start w:val="1"/>
      <w:numFmt w:val="bullet"/>
      <w:lvlText w:val=""/>
      <w:lvlJc w:val="left"/>
      <w:pPr>
        <w:ind w:left="5490" w:hanging="360"/>
      </w:pPr>
      <w:rPr>
        <w:rFonts w:hint="default" w:ascii="Wingdings" w:hAnsi="Wingdings"/>
      </w:rPr>
    </w:lvl>
    <w:lvl w:ilvl="6" w:tplc="08090001" w:tentative="1">
      <w:start w:val="1"/>
      <w:numFmt w:val="bullet"/>
      <w:lvlText w:val=""/>
      <w:lvlJc w:val="left"/>
      <w:pPr>
        <w:ind w:left="6210" w:hanging="360"/>
      </w:pPr>
      <w:rPr>
        <w:rFonts w:hint="default" w:ascii="Symbol" w:hAnsi="Symbol"/>
      </w:rPr>
    </w:lvl>
    <w:lvl w:ilvl="7" w:tplc="08090003" w:tentative="1">
      <w:start w:val="1"/>
      <w:numFmt w:val="bullet"/>
      <w:lvlText w:val="o"/>
      <w:lvlJc w:val="left"/>
      <w:pPr>
        <w:ind w:left="6930" w:hanging="360"/>
      </w:pPr>
      <w:rPr>
        <w:rFonts w:hint="default" w:ascii="Courier New" w:hAnsi="Courier New" w:cs="Courier New"/>
      </w:rPr>
    </w:lvl>
    <w:lvl w:ilvl="8" w:tplc="08090005" w:tentative="1">
      <w:start w:val="1"/>
      <w:numFmt w:val="bullet"/>
      <w:lvlText w:val=""/>
      <w:lvlJc w:val="left"/>
      <w:pPr>
        <w:ind w:left="7650" w:hanging="360"/>
      </w:pPr>
      <w:rPr>
        <w:rFonts w:hint="default" w:ascii="Wingdings" w:hAnsi="Wingdings"/>
      </w:rPr>
    </w:lvl>
  </w:abstractNum>
  <w:abstractNum w:abstractNumId="24"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F96AD8"/>
    <w:multiLevelType w:val="hybridMultilevel"/>
    <w:tmpl w:val="79621758"/>
    <w:lvl w:ilvl="0" w:tplc="08090001">
      <w:start w:val="1"/>
      <w:numFmt w:val="bullet"/>
      <w:lvlText w:val=""/>
      <w:lvlJc w:val="left"/>
      <w:pPr>
        <w:ind w:left="1290"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26"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3A4A76DA"/>
    <w:multiLevelType w:val="hybridMultilevel"/>
    <w:tmpl w:val="E4D20D1C"/>
    <w:lvl w:ilvl="0" w:tplc="E2FEA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DD7FA7"/>
    <w:multiLevelType w:val="hybridMultilevel"/>
    <w:tmpl w:val="D61466A4"/>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2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D10DE1"/>
    <w:multiLevelType w:val="hybridMultilevel"/>
    <w:tmpl w:val="F7307764"/>
    <w:lvl w:ilvl="0" w:tplc="E92E0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3E4E90"/>
    <w:multiLevelType w:val="hybridMultilevel"/>
    <w:tmpl w:val="4C327AF8"/>
    <w:lvl w:ilvl="0" w:tplc="DE4C88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7E0D7F"/>
    <w:multiLevelType w:val="hybridMultilevel"/>
    <w:tmpl w:val="3C2E2CCC"/>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34" w15:restartNumberingAfterBreak="0">
    <w:nsid w:val="46B6032D"/>
    <w:multiLevelType w:val="hybridMultilevel"/>
    <w:tmpl w:val="1D88448E"/>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5130557F"/>
    <w:multiLevelType w:val="hybridMultilevel"/>
    <w:tmpl w:val="0D3AC6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4FF020A"/>
    <w:multiLevelType w:val="hybridMultilevel"/>
    <w:tmpl w:val="4D82050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39"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5D57E2"/>
    <w:multiLevelType w:val="hybridMultilevel"/>
    <w:tmpl w:val="752459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5CB26E90"/>
    <w:multiLevelType w:val="hybridMultilevel"/>
    <w:tmpl w:val="A3F6B1F8"/>
    <w:lvl w:ilvl="0" w:tplc="AE3CD35A">
      <w:start w:val="1"/>
      <w:numFmt w:val="decimal"/>
      <w:lvlText w:val="%1."/>
      <w:lvlJc w:val="left"/>
      <w:pPr>
        <w:ind w:left="930" w:hanging="570"/>
      </w:pPr>
      <w:rPr>
        <w:rFonts w:ascii="Arial" w:hAnsi="Arial" w:eastAsia="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D46053"/>
    <w:multiLevelType w:val="hybridMultilevel"/>
    <w:tmpl w:val="10305E88"/>
    <w:lvl w:ilvl="0" w:tplc="08090001">
      <w:start w:val="1"/>
      <w:numFmt w:val="bullet"/>
      <w:lvlText w:val=""/>
      <w:lvlJc w:val="left"/>
      <w:pPr>
        <w:ind w:left="1290" w:hanging="360"/>
      </w:pPr>
      <w:rPr>
        <w:rFonts w:hint="default" w:ascii="Symbol" w:hAnsi="Symbol"/>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3" w15:restartNumberingAfterBreak="0">
    <w:nsid w:val="5DF71565"/>
    <w:multiLevelType w:val="hybridMultilevel"/>
    <w:tmpl w:val="AFB649C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44" w15:restartNumberingAfterBreak="0">
    <w:nsid w:val="6525130A"/>
    <w:multiLevelType w:val="hybridMultilevel"/>
    <w:tmpl w:val="14A2D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8926AB9"/>
    <w:multiLevelType w:val="hybridMultilevel"/>
    <w:tmpl w:val="F1D4E6DA"/>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46" w15:restartNumberingAfterBreak="0">
    <w:nsid w:val="69570984"/>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7"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DED6C73"/>
    <w:multiLevelType w:val="hybridMultilevel"/>
    <w:tmpl w:val="1438F4F2"/>
    <w:lvl w:ilvl="0" w:tplc="0AE0B8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5752EB"/>
    <w:multiLevelType w:val="hybridMultilevel"/>
    <w:tmpl w:val="7AC8C2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2A15004"/>
    <w:multiLevelType w:val="hybridMultilevel"/>
    <w:tmpl w:val="E5EAFFC4"/>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3"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4" w15:restartNumberingAfterBreak="0">
    <w:nsid w:val="730E36DD"/>
    <w:multiLevelType w:val="hybridMultilevel"/>
    <w:tmpl w:val="3B1053F8"/>
    <w:lvl w:ilvl="0" w:tplc="C4D25B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7A155A9D"/>
    <w:multiLevelType w:val="hybridMultilevel"/>
    <w:tmpl w:val="6F0EF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75">
    <w:abstractNumId w:val="73"/>
  </w:num>
  <w:num w:numId="74">
    <w:abstractNumId w:val="72"/>
  </w:num>
  <w:num w:numId="73">
    <w:abstractNumId w:val="71"/>
  </w:num>
  <w:num w:numId="72">
    <w:abstractNumId w:val="70"/>
  </w:num>
  <w:num w:numId="71">
    <w:abstractNumId w:val="69"/>
  </w:num>
  <w:num w:numId="70">
    <w:abstractNumId w:val="68"/>
  </w:num>
  <w:num w:numId="69">
    <w:abstractNumId w:val="67"/>
  </w:num>
  <w:num w:numId="68">
    <w:abstractNumId w:val="66"/>
  </w:num>
  <w:num w:numId="67">
    <w:abstractNumId w:val="65"/>
  </w:num>
  <w:num w:numId="66">
    <w:abstractNumId w:val="64"/>
  </w:num>
  <w:num w:numId="65">
    <w:abstractNumId w:val="63"/>
  </w:num>
  <w:num w:numId="64">
    <w:abstractNumId w:val="62"/>
  </w:num>
  <w:num w:numId="63">
    <w:abstractNumId w:val="61"/>
  </w:num>
  <w:num w:numId="62">
    <w:abstractNumId w:val="60"/>
  </w:num>
  <w:num w:numId="61">
    <w:abstractNumId w:val="59"/>
  </w:num>
  <w:num w:numId="60">
    <w:abstractNumId w:val="58"/>
  </w:num>
  <w:num w:numId="1">
    <w:abstractNumId w:val="11"/>
  </w:num>
  <w:num w:numId="2">
    <w:abstractNumId w:val="14"/>
  </w:num>
  <w:num w:numId="3">
    <w:abstractNumId w:val="9"/>
  </w:num>
  <w:num w:numId="4">
    <w:abstractNumId w:val="12"/>
  </w:num>
  <w:num w:numId="5">
    <w:abstractNumId w:val="55"/>
  </w:num>
  <w:num w:numId="6">
    <w:abstractNumId w:val="29"/>
  </w:num>
  <w:num w:numId="7">
    <w:abstractNumId w:val="30"/>
  </w:num>
  <w:num w:numId="8">
    <w:abstractNumId w:val="35"/>
  </w:num>
  <w:num w:numId="9">
    <w:abstractNumId w:val="39"/>
  </w:num>
  <w:num w:numId="10">
    <w:abstractNumId w:val="57"/>
  </w:num>
  <w:num w:numId="11">
    <w:abstractNumId w:val="20"/>
  </w:num>
  <w:num w:numId="12">
    <w:abstractNumId w:val="10"/>
  </w:num>
  <w:num w:numId="13">
    <w:abstractNumId w:val="56"/>
  </w:num>
  <w:num w:numId="14">
    <w:abstractNumId w:val="1"/>
  </w:num>
  <w:num w:numId="15">
    <w:abstractNumId w:val="22"/>
  </w:num>
  <w:num w:numId="16">
    <w:abstractNumId w:val="38"/>
  </w:num>
  <w:num w:numId="17">
    <w:abstractNumId w:val="44"/>
  </w:num>
  <w:num w:numId="18">
    <w:abstractNumId w:val="6"/>
  </w:num>
  <w:num w:numId="19">
    <w:abstractNumId w:val="17"/>
  </w:num>
  <w:num w:numId="20">
    <w:abstractNumId w:val="15"/>
  </w:num>
  <w:num w:numId="21">
    <w:abstractNumId w:val="47"/>
  </w:num>
  <w:num w:numId="22">
    <w:abstractNumId w:val="51"/>
  </w:num>
  <w:num w:numId="23">
    <w:abstractNumId w:val="28"/>
  </w:num>
  <w:num w:numId="24">
    <w:abstractNumId w:val="50"/>
  </w:num>
  <w:num w:numId="25">
    <w:abstractNumId w:val="37"/>
  </w:num>
  <w:num w:numId="26">
    <w:abstractNumId w:val="21"/>
  </w:num>
  <w:num w:numId="27">
    <w:abstractNumId w:val="24"/>
  </w:num>
  <w:num w:numId="28">
    <w:abstractNumId w:val="53"/>
  </w:num>
  <w:num w:numId="29">
    <w:abstractNumId w:val="32"/>
  </w:num>
  <w:num w:numId="30">
    <w:abstractNumId w:val="31"/>
  </w:num>
  <w:num w:numId="31">
    <w:abstractNumId w:val="16"/>
  </w:num>
  <w:num w:numId="32">
    <w:abstractNumId w:val="34"/>
  </w:num>
  <w:num w:numId="33">
    <w:abstractNumId w:val="7"/>
  </w:num>
  <w:num w:numId="34">
    <w:abstractNumId w:val="41"/>
  </w:num>
  <w:num w:numId="35">
    <w:abstractNumId w:val="8"/>
  </w:num>
  <w:num w:numId="36">
    <w:abstractNumId w:val="45"/>
  </w:num>
  <w:num w:numId="37">
    <w:abstractNumId w:val="43"/>
  </w:num>
  <w:num w:numId="38">
    <w:abstractNumId w:val="27"/>
  </w:num>
  <w:num w:numId="39">
    <w:abstractNumId w:val="33"/>
  </w:num>
  <w:num w:numId="40">
    <w:abstractNumId w:val="54"/>
  </w:num>
  <w:num w:numId="41">
    <w:abstractNumId w:val="52"/>
  </w:num>
  <w:num w:numId="42">
    <w:abstractNumId w:val="42"/>
  </w:num>
  <w:num w:numId="43">
    <w:abstractNumId w:val="4"/>
  </w:num>
  <w:num w:numId="44">
    <w:abstractNumId w:val="2"/>
  </w:num>
  <w:num w:numId="45">
    <w:abstractNumId w:val="49"/>
  </w:num>
  <w:num w:numId="46">
    <w:abstractNumId w:val="13"/>
  </w:num>
  <w:num w:numId="47">
    <w:abstractNumId w:val="48"/>
  </w:num>
  <w:num w:numId="48">
    <w:abstractNumId w:val="25"/>
  </w:num>
  <w:num w:numId="49">
    <w:abstractNumId w:val="19"/>
  </w:num>
  <w:num w:numId="50">
    <w:abstractNumId w:val="46"/>
  </w:num>
  <w:num w:numId="51">
    <w:abstractNumId w:val="5"/>
  </w:num>
  <w:num w:numId="52">
    <w:abstractNumId w:val="23"/>
  </w:num>
  <w:num w:numId="53">
    <w:abstractNumId w:val="40"/>
  </w:num>
  <w:num w:numId="54">
    <w:abstractNumId w:val="0"/>
  </w:num>
  <w:num w:numId="55">
    <w:abstractNumId w:val="36"/>
  </w:num>
  <w:num w:numId="56">
    <w:abstractNumId w:val="18"/>
  </w:num>
  <w:num w:numId="57">
    <w:abstractNumId w:val="20"/>
  </w:num>
  <w:num w:numId="58">
    <w:abstractNumId w:val="26"/>
  </w:num>
  <w:num w:numId="59">
    <w:abstractNumId w:val="3"/>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11EDB"/>
    <w:rsid w:val="000150C8"/>
    <w:rsid w:val="00015C9E"/>
    <w:rsid w:val="00020916"/>
    <w:rsid w:val="00023AEF"/>
    <w:rsid w:val="00027E39"/>
    <w:rsid w:val="00027F0F"/>
    <w:rsid w:val="000314AA"/>
    <w:rsid w:val="0004361B"/>
    <w:rsid w:val="00051F09"/>
    <w:rsid w:val="0006468E"/>
    <w:rsid w:val="0006735C"/>
    <w:rsid w:val="00072079"/>
    <w:rsid w:val="00076B99"/>
    <w:rsid w:val="00084BE9"/>
    <w:rsid w:val="00090519"/>
    <w:rsid w:val="00091796"/>
    <w:rsid w:val="000A307C"/>
    <w:rsid w:val="000A69D2"/>
    <w:rsid w:val="000A6D8A"/>
    <w:rsid w:val="000B3B46"/>
    <w:rsid w:val="000B612E"/>
    <w:rsid w:val="000D5334"/>
    <w:rsid w:val="000D634F"/>
    <w:rsid w:val="000D6B10"/>
    <w:rsid w:val="000E130E"/>
    <w:rsid w:val="000F78DD"/>
    <w:rsid w:val="0010006C"/>
    <w:rsid w:val="00101033"/>
    <w:rsid w:val="00104B2C"/>
    <w:rsid w:val="00104DD4"/>
    <w:rsid w:val="0010738A"/>
    <w:rsid w:val="001105F4"/>
    <w:rsid w:val="00121527"/>
    <w:rsid w:val="00122731"/>
    <w:rsid w:val="00125254"/>
    <w:rsid w:val="00125ED2"/>
    <w:rsid w:val="001279D8"/>
    <w:rsid w:val="00156130"/>
    <w:rsid w:val="00156B33"/>
    <w:rsid w:val="0016013C"/>
    <w:rsid w:val="00171404"/>
    <w:rsid w:val="00173C95"/>
    <w:rsid w:val="00181AB4"/>
    <w:rsid w:val="00183CB2"/>
    <w:rsid w:val="00183EDC"/>
    <w:rsid w:val="00194CD5"/>
    <w:rsid w:val="00197636"/>
    <w:rsid w:val="001A0FC7"/>
    <w:rsid w:val="001B0A47"/>
    <w:rsid w:val="001B0B8B"/>
    <w:rsid w:val="001B6997"/>
    <w:rsid w:val="001C3199"/>
    <w:rsid w:val="001C5812"/>
    <w:rsid w:val="001C78B2"/>
    <w:rsid w:val="001D2B4F"/>
    <w:rsid w:val="001D60EB"/>
    <w:rsid w:val="001D7686"/>
    <w:rsid w:val="001E2C0A"/>
    <w:rsid w:val="001F6201"/>
    <w:rsid w:val="002037C8"/>
    <w:rsid w:val="00210171"/>
    <w:rsid w:val="00213522"/>
    <w:rsid w:val="00213E43"/>
    <w:rsid w:val="00214625"/>
    <w:rsid w:val="002228DF"/>
    <w:rsid w:val="00223BB5"/>
    <w:rsid w:val="00226977"/>
    <w:rsid w:val="00227369"/>
    <w:rsid w:val="00231267"/>
    <w:rsid w:val="00232832"/>
    <w:rsid w:val="00236161"/>
    <w:rsid w:val="0024258F"/>
    <w:rsid w:val="00266382"/>
    <w:rsid w:val="00275971"/>
    <w:rsid w:val="00283F36"/>
    <w:rsid w:val="002840DB"/>
    <w:rsid w:val="002851B6"/>
    <w:rsid w:val="0028731E"/>
    <w:rsid w:val="002A4EE8"/>
    <w:rsid w:val="002A6412"/>
    <w:rsid w:val="002B100F"/>
    <w:rsid w:val="002B4A97"/>
    <w:rsid w:val="002D367C"/>
    <w:rsid w:val="002D4CE2"/>
    <w:rsid w:val="002E2249"/>
    <w:rsid w:val="002E688C"/>
    <w:rsid w:val="002E71C7"/>
    <w:rsid w:val="002E79F2"/>
    <w:rsid w:val="002F06D7"/>
    <w:rsid w:val="002F4324"/>
    <w:rsid w:val="002F7A2F"/>
    <w:rsid w:val="00310D6E"/>
    <w:rsid w:val="003234FC"/>
    <w:rsid w:val="0032796D"/>
    <w:rsid w:val="00331525"/>
    <w:rsid w:val="003372DB"/>
    <w:rsid w:val="003421F9"/>
    <w:rsid w:val="0035021E"/>
    <w:rsid w:val="00351E59"/>
    <w:rsid w:val="00356865"/>
    <w:rsid w:val="0036024F"/>
    <w:rsid w:val="00376AA7"/>
    <w:rsid w:val="003778C0"/>
    <w:rsid w:val="003817C5"/>
    <w:rsid w:val="00387D82"/>
    <w:rsid w:val="0039259C"/>
    <w:rsid w:val="003A4AD3"/>
    <w:rsid w:val="003B2AC4"/>
    <w:rsid w:val="003B6C8F"/>
    <w:rsid w:val="003B7903"/>
    <w:rsid w:val="003E5C79"/>
    <w:rsid w:val="003E5FD2"/>
    <w:rsid w:val="003F4067"/>
    <w:rsid w:val="00400868"/>
    <w:rsid w:val="004022F9"/>
    <w:rsid w:val="00402E4A"/>
    <w:rsid w:val="00403A91"/>
    <w:rsid w:val="00405643"/>
    <w:rsid w:val="00433C81"/>
    <w:rsid w:val="00433EE1"/>
    <w:rsid w:val="00442743"/>
    <w:rsid w:val="00442E5E"/>
    <w:rsid w:val="00460547"/>
    <w:rsid w:val="00460AD1"/>
    <w:rsid w:val="00461A1F"/>
    <w:rsid w:val="00461C20"/>
    <w:rsid w:val="00464498"/>
    <w:rsid w:val="00473EE4"/>
    <w:rsid w:val="00484586"/>
    <w:rsid w:val="00484D04"/>
    <w:rsid w:val="00497EFB"/>
    <w:rsid w:val="004B74DD"/>
    <w:rsid w:val="004C30EF"/>
    <w:rsid w:val="004C3A16"/>
    <w:rsid w:val="004C4709"/>
    <w:rsid w:val="004C7063"/>
    <w:rsid w:val="004C7931"/>
    <w:rsid w:val="004D7BAB"/>
    <w:rsid w:val="004D7EC8"/>
    <w:rsid w:val="004F1540"/>
    <w:rsid w:val="004F577D"/>
    <w:rsid w:val="004F5CF6"/>
    <w:rsid w:val="00500A89"/>
    <w:rsid w:val="00500FEB"/>
    <w:rsid w:val="005152C3"/>
    <w:rsid w:val="0052121E"/>
    <w:rsid w:val="00527593"/>
    <w:rsid w:val="005277F7"/>
    <w:rsid w:val="005371AE"/>
    <w:rsid w:val="0053747A"/>
    <w:rsid w:val="005478D7"/>
    <w:rsid w:val="00553194"/>
    <w:rsid w:val="00554CB3"/>
    <w:rsid w:val="005575EA"/>
    <w:rsid w:val="00562394"/>
    <w:rsid w:val="00564E6C"/>
    <w:rsid w:val="00572AE7"/>
    <w:rsid w:val="00577911"/>
    <w:rsid w:val="0058211D"/>
    <w:rsid w:val="00585A79"/>
    <w:rsid w:val="00590816"/>
    <w:rsid w:val="005A37A1"/>
    <w:rsid w:val="005A4939"/>
    <w:rsid w:val="005B3A5C"/>
    <w:rsid w:val="005B4788"/>
    <w:rsid w:val="005C1E6E"/>
    <w:rsid w:val="005C69E7"/>
    <w:rsid w:val="005D49A7"/>
    <w:rsid w:val="005D6023"/>
    <w:rsid w:val="005E01A1"/>
    <w:rsid w:val="005E117D"/>
    <w:rsid w:val="005E2865"/>
    <w:rsid w:val="005F56FE"/>
    <w:rsid w:val="005F7F03"/>
    <w:rsid w:val="006016F6"/>
    <w:rsid w:val="00603316"/>
    <w:rsid w:val="00631DDE"/>
    <w:rsid w:val="006338D8"/>
    <w:rsid w:val="00635F59"/>
    <w:rsid w:val="00641656"/>
    <w:rsid w:val="00641E3B"/>
    <w:rsid w:val="00642E41"/>
    <w:rsid w:val="006441DF"/>
    <w:rsid w:val="00644AD5"/>
    <w:rsid w:val="006516D9"/>
    <w:rsid w:val="00652507"/>
    <w:rsid w:val="00655490"/>
    <w:rsid w:val="00667065"/>
    <w:rsid w:val="00667D08"/>
    <w:rsid w:val="00670A8A"/>
    <w:rsid w:val="00676A18"/>
    <w:rsid w:val="006851B9"/>
    <w:rsid w:val="00690A54"/>
    <w:rsid w:val="00690FF7"/>
    <w:rsid w:val="00691FD6"/>
    <w:rsid w:val="006A5483"/>
    <w:rsid w:val="006A671C"/>
    <w:rsid w:val="006A6B6A"/>
    <w:rsid w:val="006B1CBB"/>
    <w:rsid w:val="006B2461"/>
    <w:rsid w:val="006B65B9"/>
    <w:rsid w:val="006B6771"/>
    <w:rsid w:val="006B719B"/>
    <w:rsid w:val="006C039C"/>
    <w:rsid w:val="006C7474"/>
    <w:rsid w:val="006D2FB9"/>
    <w:rsid w:val="006D3A68"/>
    <w:rsid w:val="006E1889"/>
    <w:rsid w:val="006E6AE1"/>
    <w:rsid w:val="00700015"/>
    <w:rsid w:val="007026E4"/>
    <w:rsid w:val="00705753"/>
    <w:rsid w:val="00706488"/>
    <w:rsid w:val="00731504"/>
    <w:rsid w:val="00732284"/>
    <w:rsid w:val="00733F29"/>
    <w:rsid w:val="00753452"/>
    <w:rsid w:val="007553DB"/>
    <w:rsid w:val="007600AC"/>
    <w:rsid w:val="007603C2"/>
    <w:rsid w:val="00760F8F"/>
    <w:rsid w:val="00764A80"/>
    <w:rsid w:val="00776CE1"/>
    <w:rsid w:val="00785CA4"/>
    <w:rsid w:val="007872D0"/>
    <w:rsid w:val="007928D4"/>
    <w:rsid w:val="007946F8"/>
    <w:rsid w:val="007975AB"/>
    <w:rsid w:val="007A1824"/>
    <w:rsid w:val="007B115C"/>
    <w:rsid w:val="007C11A1"/>
    <w:rsid w:val="007C46A4"/>
    <w:rsid w:val="007D59DD"/>
    <w:rsid w:val="007E5019"/>
    <w:rsid w:val="008032C9"/>
    <w:rsid w:val="008061F8"/>
    <w:rsid w:val="00813519"/>
    <w:rsid w:val="00823A1B"/>
    <w:rsid w:val="00833F3D"/>
    <w:rsid w:val="008431CF"/>
    <w:rsid w:val="0084616C"/>
    <w:rsid w:val="0084678A"/>
    <w:rsid w:val="00846E58"/>
    <w:rsid w:val="008508AF"/>
    <w:rsid w:val="00850B1A"/>
    <w:rsid w:val="00866177"/>
    <w:rsid w:val="0087300F"/>
    <w:rsid w:val="00873442"/>
    <w:rsid w:val="00880CFA"/>
    <w:rsid w:val="008848A4"/>
    <w:rsid w:val="0089298F"/>
    <w:rsid w:val="00893449"/>
    <w:rsid w:val="008935CE"/>
    <w:rsid w:val="00894D6D"/>
    <w:rsid w:val="0089576D"/>
    <w:rsid w:val="008B2528"/>
    <w:rsid w:val="008B6D9F"/>
    <w:rsid w:val="008B7FF3"/>
    <w:rsid w:val="008D093C"/>
    <w:rsid w:val="008D4FBB"/>
    <w:rsid w:val="008F4DD6"/>
    <w:rsid w:val="00903E09"/>
    <w:rsid w:val="009047C7"/>
    <w:rsid w:val="00906D89"/>
    <w:rsid w:val="0090701F"/>
    <w:rsid w:val="00920D48"/>
    <w:rsid w:val="00923616"/>
    <w:rsid w:val="00930333"/>
    <w:rsid w:val="0093183D"/>
    <w:rsid w:val="00933A00"/>
    <w:rsid w:val="009349C6"/>
    <w:rsid w:val="009452A2"/>
    <w:rsid w:val="00952880"/>
    <w:rsid w:val="009632AD"/>
    <w:rsid w:val="009646E5"/>
    <w:rsid w:val="00965F36"/>
    <w:rsid w:val="00966CC0"/>
    <w:rsid w:val="0097298D"/>
    <w:rsid w:val="0097392D"/>
    <w:rsid w:val="00975D32"/>
    <w:rsid w:val="0098018D"/>
    <w:rsid w:val="00982BBC"/>
    <w:rsid w:val="00987E4D"/>
    <w:rsid w:val="00991242"/>
    <w:rsid w:val="00991583"/>
    <w:rsid w:val="009B1363"/>
    <w:rsid w:val="009B188C"/>
    <w:rsid w:val="009B2558"/>
    <w:rsid w:val="009C4C07"/>
    <w:rsid w:val="009D3589"/>
    <w:rsid w:val="009D6FD2"/>
    <w:rsid w:val="009E0E63"/>
    <w:rsid w:val="009E3404"/>
    <w:rsid w:val="009E61C3"/>
    <w:rsid w:val="009F0AFD"/>
    <w:rsid w:val="009F397A"/>
    <w:rsid w:val="009F4339"/>
    <w:rsid w:val="00A00011"/>
    <w:rsid w:val="00A03F58"/>
    <w:rsid w:val="00A05250"/>
    <w:rsid w:val="00A056B0"/>
    <w:rsid w:val="00A17A40"/>
    <w:rsid w:val="00A24945"/>
    <w:rsid w:val="00A26B94"/>
    <w:rsid w:val="00A32FC3"/>
    <w:rsid w:val="00A3393B"/>
    <w:rsid w:val="00A34C07"/>
    <w:rsid w:val="00A37004"/>
    <w:rsid w:val="00A37276"/>
    <w:rsid w:val="00A56F20"/>
    <w:rsid w:val="00A57352"/>
    <w:rsid w:val="00A63814"/>
    <w:rsid w:val="00A7276F"/>
    <w:rsid w:val="00A72A5F"/>
    <w:rsid w:val="00AB0EA8"/>
    <w:rsid w:val="00AB3AA6"/>
    <w:rsid w:val="00AB6C4D"/>
    <w:rsid w:val="00AC30F1"/>
    <w:rsid w:val="00AC39F8"/>
    <w:rsid w:val="00AD1D20"/>
    <w:rsid w:val="00AF2B59"/>
    <w:rsid w:val="00B00B3B"/>
    <w:rsid w:val="00B068AB"/>
    <w:rsid w:val="00B14A79"/>
    <w:rsid w:val="00B1601B"/>
    <w:rsid w:val="00B1630C"/>
    <w:rsid w:val="00B17FC2"/>
    <w:rsid w:val="00B2171B"/>
    <w:rsid w:val="00B23EC4"/>
    <w:rsid w:val="00B27C4F"/>
    <w:rsid w:val="00B36024"/>
    <w:rsid w:val="00B37B3C"/>
    <w:rsid w:val="00B4486A"/>
    <w:rsid w:val="00B44EFD"/>
    <w:rsid w:val="00B54040"/>
    <w:rsid w:val="00B617DB"/>
    <w:rsid w:val="00B617FF"/>
    <w:rsid w:val="00B730C3"/>
    <w:rsid w:val="00B73B25"/>
    <w:rsid w:val="00B8545A"/>
    <w:rsid w:val="00B85CCD"/>
    <w:rsid w:val="00B8743E"/>
    <w:rsid w:val="00B91230"/>
    <w:rsid w:val="00B9615B"/>
    <w:rsid w:val="00BA0AF5"/>
    <w:rsid w:val="00BA7A4A"/>
    <w:rsid w:val="00BB41B7"/>
    <w:rsid w:val="00BC2CC1"/>
    <w:rsid w:val="00BE00D3"/>
    <w:rsid w:val="00BE42C6"/>
    <w:rsid w:val="00BF0031"/>
    <w:rsid w:val="00BF30E4"/>
    <w:rsid w:val="00C02A26"/>
    <w:rsid w:val="00C22086"/>
    <w:rsid w:val="00C2571C"/>
    <w:rsid w:val="00C26A87"/>
    <w:rsid w:val="00C30062"/>
    <w:rsid w:val="00C334FB"/>
    <w:rsid w:val="00C42530"/>
    <w:rsid w:val="00C44226"/>
    <w:rsid w:val="00C455A3"/>
    <w:rsid w:val="00C5717B"/>
    <w:rsid w:val="00C679E7"/>
    <w:rsid w:val="00C7573E"/>
    <w:rsid w:val="00C81383"/>
    <w:rsid w:val="00C85FB0"/>
    <w:rsid w:val="00C87FB3"/>
    <w:rsid w:val="00C94792"/>
    <w:rsid w:val="00CB1AAD"/>
    <w:rsid w:val="00CB43BF"/>
    <w:rsid w:val="00CB5193"/>
    <w:rsid w:val="00CB5F26"/>
    <w:rsid w:val="00CC2684"/>
    <w:rsid w:val="00CC2CAB"/>
    <w:rsid w:val="00CC5C3E"/>
    <w:rsid w:val="00CD0247"/>
    <w:rsid w:val="00CD1B0C"/>
    <w:rsid w:val="00CD7595"/>
    <w:rsid w:val="00CE1DCD"/>
    <w:rsid w:val="00CF4073"/>
    <w:rsid w:val="00D01BF7"/>
    <w:rsid w:val="00D21E6D"/>
    <w:rsid w:val="00D22C5F"/>
    <w:rsid w:val="00D233E2"/>
    <w:rsid w:val="00D46CBD"/>
    <w:rsid w:val="00D50DEC"/>
    <w:rsid w:val="00D6204E"/>
    <w:rsid w:val="00D62676"/>
    <w:rsid w:val="00D641B6"/>
    <w:rsid w:val="00D71056"/>
    <w:rsid w:val="00D7607D"/>
    <w:rsid w:val="00D80D63"/>
    <w:rsid w:val="00D82B50"/>
    <w:rsid w:val="00DB3325"/>
    <w:rsid w:val="00DD0A9F"/>
    <w:rsid w:val="00DD347C"/>
    <w:rsid w:val="00DE6A45"/>
    <w:rsid w:val="00DF528C"/>
    <w:rsid w:val="00E00995"/>
    <w:rsid w:val="00E01E35"/>
    <w:rsid w:val="00E06DAE"/>
    <w:rsid w:val="00E14E1B"/>
    <w:rsid w:val="00E152B3"/>
    <w:rsid w:val="00E20C0C"/>
    <w:rsid w:val="00E22560"/>
    <w:rsid w:val="00E257A6"/>
    <w:rsid w:val="00E25EEF"/>
    <w:rsid w:val="00E26140"/>
    <w:rsid w:val="00E2728E"/>
    <w:rsid w:val="00E35039"/>
    <w:rsid w:val="00E35B2D"/>
    <w:rsid w:val="00E43515"/>
    <w:rsid w:val="00E45546"/>
    <w:rsid w:val="00E45F38"/>
    <w:rsid w:val="00E5062D"/>
    <w:rsid w:val="00E51CBD"/>
    <w:rsid w:val="00E55F69"/>
    <w:rsid w:val="00E56A5A"/>
    <w:rsid w:val="00E622D3"/>
    <w:rsid w:val="00E626A6"/>
    <w:rsid w:val="00E63181"/>
    <w:rsid w:val="00E753EB"/>
    <w:rsid w:val="00E769E5"/>
    <w:rsid w:val="00E81091"/>
    <w:rsid w:val="00E8110E"/>
    <w:rsid w:val="00E8471F"/>
    <w:rsid w:val="00E8573A"/>
    <w:rsid w:val="00EA1540"/>
    <w:rsid w:val="00EA462C"/>
    <w:rsid w:val="00EA4CFF"/>
    <w:rsid w:val="00EA5529"/>
    <w:rsid w:val="00EA7EFB"/>
    <w:rsid w:val="00EC7BF0"/>
    <w:rsid w:val="00EE1DAC"/>
    <w:rsid w:val="00EE5894"/>
    <w:rsid w:val="00EF0927"/>
    <w:rsid w:val="00EF3408"/>
    <w:rsid w:val="00F01A2C"/>
    <w:rsid w:val="00F04150"/>
    <w:rsid w:val="00F06DE7"/>
    <w:rsid w:val="00F131C5"/>
    <w:rsid w:val="00F14183"/>
    <w:rsid w:val="00F1637D"/>
    <w:rsid w:val="00F32742"/>
    <w:rsid w:val="00F32823"/>
    <w:rsid w:val="00F32D1F"/>
    <w:rsid w:val="00F36CF7"/>
    <w:rsid w:val="00F50085"/>
    <w:rsid w:val="00F538EF"/>
    <w:rsid w:val="00F54F2A"/>
    <w:rsid w:val="00F553A9"/>
    <w:rsid w:val="00F5680D"/>
    <w:rsid w:val="00F56889"/>
    <w:rsid w:val="00F64038"/>
    <w:rsid w:val="00F86039"/>
    <w:rsid w:val="00F92176"/>
    <w:rsid w:val="00F93934"/>
    <w:rsid w:val="00F96047"/>
    <w:rsid w:val="00FA14F5"/>
    <w:rsid w:val="00FA3362"/>
    <w:rsid w:val="00FC0335"/>
    <w:rsid w:val="00FD424A"/>
    <w:rsid w:val="00FE2BAD"/>
    <w:rsid w:val="00FE6427"/>
    <w:rsid w:val="0D4FE700"/>
    <w:rsid w:val="0E93F204"/>
    <w:rsid w:val="12428CF3"/>
    <w:rsid w:val="13623828"/>
    <w:rsid w:val="150DE175"/>
    <w:rsid w:val="1AD8AD1D"/>
    <w:rsid w:val="1E020860"/>
    <w:rsid w:val="23D781F5"/>
    <w:rsid w:val="24569853"/>
    <w:rsid w:val="351A6013"/>
    <w:rsid w:val="354F92C0"/>
    <w:rsid w:val="4BA1410E"/>
    <w:rsid w:val="4DBC7DF4"/>
    <w:rsid w:val="4E496BEC"/>
    <w:rsid w:val="4F584E55"/>
    <w:rsid w:val="50B7E95D"/>
    <w:rsid w:val="50B7E95D"/>
    <w:rsid w:val="5BA85BB5"/>
    <w:rsid w:val="612BC7CC"/>
    <w:rsid w:val="61FE74DC"/>
    <w:rsid w:val="6463688E"/>
    <w:rsid w:val="64D8B5D9"/>
    <w:rsid w:val="664300EE"/>
    <w:rsid w:val="6FF2B6BE"/>
    <w:rsid w:val="7D57DDFF"/>
    <w:rsid w:val="7EDE3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F826"/>
  <w15:chartTrackingRefBased/>
  <w15:docId w15:val="{BC3E109B-C341-46D4-BF78-11656D8F54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rsid w:val="005F7F03"/>
    <w:rPr>
      <w:sz w:val="16"/>
      <w:szCs w:val="16"/>
    </w:rPr>
  </w:style>
  <w:style w:type="paragraph" w:styleId="CommentText">
    <w:name w:val="annotation text"/>
    <w:basedOn w:val="Normal"/>
    <w:link w:val="CommentTextChar"/>
    <w:rsid w:val="005F7F03"/>
    <w:rPr>
      <w:sz w:val="20"/>
    </w:rPr>
  </w:style>
  <w:style w:type="character" w:styleId="CommentTextChar" w:customStyle="1">
    <w:name w:val="Comment Text Char"/>
    <w:link w:val="CommentText"/>
    <w:rsid w:val="005F7F03"/>
    <w:rPr>
      <w:rFonts w:ascii="CG Times" w:hAnsi="CG Times"/>
      <w:lang w:eastAsia="en-US"/>
    </w:rPr>
  </w:style>
  <w:style w:type="character" w:styleId="BodyTextChar" w:customStyle="1">
    <w:name w:val="Body Text Char"/>
    <w:link w:val="BodyText"/>
    <w:rsid w:val="006016F6"/>
    <w:rPr>
      <w:spacing w:val="-3"/>
      <w:sz w:val="24"/>
      <w:lang w:eastAsia="en-US"/>
    </w:rPr>
  </w:style>
  <w:style w:type="paragraph" w:styleId="paragraph" w:customStyle="1">
    <w:name w:val="paragraph"/>
    <w:basedOn w:val="Normal"/>
    <w:rsid w:val="00F32742"/>
    <w:pPr>
      <w:spacing w:before="100" w:beforeAutospacing="1" w:after="100" w:afterAutospacing="1"/>
    </w:pPr>
    <w:rPr>
      <w:rFonts w:ascii="Times New Roman" w:hAnsi="Times New Roman"/>
      <w:szCs w:val="24"/>
      <w:lang w:eastAsia="en-GB"/>
    </w:rPr>
  </w:style>
  <w:style w:type="character" w:styleId="normaltextrun" w:customStyle="1">
    <w:name w:val="normaltextrun"/>
    <w:rsid w:val="00F32742"/>
  </w:style>
  <w:style w:type="character" w:styleId="eop" w:customStyle="1">
    <w:name w:val="eop"/>
    <w:rsid w:val="00F32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107044901">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504592418">
      <w:bodyDiv w:val="1"/>
      <w:marLeft w:val="0"/>
      <w:marRight w:val="0"/>
      <w:marTop w:val="0"/>
      <w:marBottom w:val="0"/>
      <w:divBdr>
        <w:top w:val="none" w:sz="0" w:space="0" w:color="auto"/>
        <w:left w:val="none" w:sz="0" w:space="0" w:color="auto"/>
        <w:bottom w:val="none" w:sz="0" w:space="0" w:color="auto"/>
        <w:right w:val="none" w:sz="0" w:space="0" w:color="auto"/>
      </w:divBdr>
    </w:div>
    <w:div w:id="1118640655">
      <w:bodyDiv w:val="1"/>
      <w:marLeft w:val="0"/>
      <w:marRight w:val="0"/>
      <w:marTop w:val="0"/>
      <w:marBottom w:val="0"/>
      <w:divBdr>
        <w:top w:val="none" w:sz="0" w:space="0" w:color="auto"/>
        <w:left w:val="none" w:sz="0" w:space="0" w:color="auto"/>
        <w:bottom w:val="none" w:sz="0" w:space="0" w:color="auto"/>
        <w:right w:val="none" w:sz="0" w:space="0" w:color="auto"/>
      </w:divBdr>
    </w:div>
    <w:div w:id="1357972031">
      <w:bodyDiv w:val="1"/>
      <w:marLeft w:val="0"/>
      <w:marRight w:val="0"/>
      <w:marTop w:val="0"/>
      <w:marBottom w:val="0"/>
      <w:divBdr>
        <w:top w:val="none" w:sz="0" w:space="0" w:color="auto"/>
        <w:left w:val="none" w:sz="0" w:space="0" w:color="auto"/>
        <w:bottom w:val="none" w:sz="0" w:space="0" w:color="auto"/>
        <w:right w:val="none" w:sz="0" w:space="0" w:color="auto"/>
      </w:divBdr>
    </w:div>
    <w:div w:id="1659385083">
      <w:bodyDiv w:val="1"/>
      <w:marLeft w:val="0"/>
      <w:marRight w:val="0"/>
      <w:marTop w:val="0"/>
      <w:marBottom w:val="0"/>
      <w:divBdr>
        <w:top w:val="none" w:sz="0" w:space="0" w:color="auto"/>
        <w:left w:val="none" w:sz="0" w:space="0" w:color="auto"/>
        <w:bottom w:val="none" w:sz="0" w:space="0" w:color="auto"/>
        <w:right w:val="none" w:sz="0" w:space="0" w:color="auto"/>
      </w:divBdr>
    </w:div>
    <w:div w:id="1929076994">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secure.crbonline.gov.uk/enquiry/enquirySearch.do"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crsc/subscriber"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10FC-7F36-4299-9624-479E9A7A5F57}"/>
</file>

<file path=customXml/itemProps2.xml><?xml version="1.0" encoding="utf-8"?>
<ds:datastoreItem xmlns:ds="http://schemas.openxmlformats.org/officeDocument/2006/customXml" ds:itemID="{D6E82F86-D6C9-454E-8F4F-72CDDE5AAFB5}">
  <ds:schemaRefs>
    <ds:schemaRef ds:uri="http://schemas.microsoft.com/office/2006/metadata/properties"/>
    <ds:schemaRef ds:uri="http://schemas.microsoft.com/office/infopath/2007/PartnerControls"/>
    <ds:schemaRef ds:uri="8dbf9912-5007-47bd-861f-72d3a986833f"/>
  </ds:schemaRefs>
</ds:datastoreItem>
</file>

<file path=customXml/itemProps3.xml><?xml version="1.0" encoding="utf-8"?>
<ds:datastoreItem xmlns:ds="http://schemas.openxmlformats.org/officeDocument/2006/customXml" ds:itemID="{85776CF6-AE75-4A11-9833-14DC730DA8B3}">
  <ds:schemaRefs>
    <ds:schemaRef ds:uri="http://schemas.microsoft.com/sharepoint/v3/contenttype/forms"/>
  </ds:schemaRefs>
</ds:datastoreItem>
</file>

<file path=customXml/itemProps4.xml><?xml version="1.0" encoding="utf-8"?>
<ds:datastoreItem xmlns:ds="http://schemas.openxmlformats.org/officeDocument/2006/customXml" ds:itemID="{4064A8F4-61D5-47AD-A5CE-1022ED7038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7</cp:revision>
  <cp:lastPrinted>2015-04-08T10:29:00Z</cp:lastPrinted>
  <dcterms:created xsi:type="dcterms:W3CDTF">2022-03-14T14:59:00Z</dcterms:created>
  <dcterms:modified xsi:type="dcterms:W3CDTF">2022-06-27T15:38:56Z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MediaServiceImageTags">
    <vt:lpwstr/>
  </property>
</Properties>
</file>