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63AE338A"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3387F25F" w:rsidRDefault="009D4A32" w14:paraId="68C5A78B" w14:textId="6342838B">
            <w:pPr>
              <w:spacing w:before="60" w:after="60"/>
              <w:jc w:val="both"/>
              <w:rPr>
                <w:rFonts w:ascii="Arial" w:hAnsi="Arial" w:cs="Arial"/>
                <w:b w:val="1"/>
                <w:bCs w:val="1"/>
                <w:sz w:val="20"/>
                <w:szCs w:val="20"/>
              </w:rPr>
            </w:pPr>
            <w:r w:rsidRPr="3387F25F" w:rsidR="3387F25F">
              <w:rPr>
                <w:rFonts w:ascii="Arial" w:hAnsi="Arial" w:cs="Arial"/>
                <w:b w:val="1"/>
                <w:bCs w:val="1"/>
                <w:sz w:val="20"/>
                <w:szCs w:val="20"/>
              </w:rPr>
              <w:t>Inclusive Learning Transition Advisor</w:t>
            </w:r>
          </w:p>
        </w:tc>
      </w:tr>
      <w:tr w:rsidRPr="005708E7" w:rsidR="009D4A32" w:rsidTr="63AE338A"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3387F25F" w:rsidRDefault="009D4A32" w14:paraId="734CE02A" w14:textId="02C765B2">
            <w:pPr>
              <w:spacing w:before="60" w:after="60"/>
              <w:jc w:val="both"/>
              <w:rPr>
                <w:rFonts w:ascii="Arial" w:hAnsi="Arial" w:cs="Arial"/>
                <w:b w:val="1"/>
                <w:bCs w:val="1"/>
                <w:sz w:val="20"/>
                <w:szCs w:val="20"/>
              </w:rPr>
            </w:pPr>
            <w:r w:rsidRPr="63AE338A" w:rsidR="3387F25F">
              <w:rPr>
                <w:rFonts w:ascii="Arial" w:hAnsi="Arial" w:cs="Arial"/>
                <w:b w:val="1"/>
                <w:bCs w:val="1"/>
                <w:sz w:val="20"/>
                <w:szCs w:val="20"/>
              </w:rPr>
              <w:t>Thursday 9</w:t>
            </w:r>
            <w:r w:rsidRPr="63AE338A" w:rsidR="3387F25F">
              <w:rPr>
                <w:rFonts w:ascii="Arial" w:hAnsi="Arial" w:cs="Arial"/>
                <w:b w:val="1"/>
                <w:bCs w:val="1"/>
                <w:sz w:val="20"/>
                <w:szCs w:val="20"/>
                <w:vertAlign w:val="superscript"/>
              </w:rPr>
              <w:t>th</w:t>
            </w:r>
            <w:r w:rsidRPr="63AE338A" w:rsidR="3387F25F">
              <w:rPr>
                <w:rFonts w:ascii="Arial" w:hAnsi="Arial" w:cs="Arial"/>
                <w:b w:val="1"/>
                <w:bCs w:val="1"/>
                <w:sz w:val="20"/>
                <w:szCs w:val="20"/>
              </w:rPr>
              <w:t xml:space="preserve"> June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noSpellErr="1" w14:textId="252E5423">
      <w:pPr>
        <w:pStyle w:val="Normal"/>
        <w:jc w:val="both"/>
        <w:rPr>
          <w:rFonts w:ascii="Arial" w:hAnsi="Arial" w:cs="Arial"/>
          <w:b w:val="1"/>
          <w:bCs w:val="1"/>
          <w:sz w:val="24"/>
          <w:szCs w:val="24"/>
        </w:rPr>
      </w:pPr>
    </w:p>
    <w:tbl>
      <w:tblPr>
        <w:tblStyle w:val="TableNormal"/>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shd w:val="clear" w:color="auto" w:fill="BFBFBF" w:themeFill="background1" w:themeFillShade="BF"/>
            <w:tcMar/>
            <w:vAlign w:val="top"/>
          </w:tcPr>
          <w:p w:rsidR="00CFD87E" w:rsidP="00CFD87E" w:rsidRDefault="00CFD87E" w14:paraId="6431E4E3" w14:textId="0BFAF15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TRAINING</w:t>
            </w:r>
          </w:p>
          <w:p w:rsidR="00CFD87E" w:rsidP="00CFD87E" w:rsidRDefault="00CFD87E" w14:paraId="399A559D" w14:textId="6C4D36A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488B2E" w14:textId="63FEFEB5">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E80B1B8">
        <w:tc>
          <w:tcPr>
            <w:tcW w:w="10110" w:type="dxa"/>
            <w:gridSpan w:val="7"/>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5F6BA4" w14:textId="71954D96">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1"/>
                <w:bCs w:val="1"/>
                <w:i w:val="0"/>
                <w:iCs w:val="0"/>
                <w:caps w:val="0"/>
                <w:smallCaps w:val="0"/>
                <w:color w:val="000000" w:themeColor="text1" w:themeTint="FF" w:themeShade="FF"/>
                <w:sz w:val="20"/>
                <w:szCs w:val="20"/>
                <w:lang w:val="en-GB"/>
              </w:rPr>
              <w:t>Do you have GCSE Maths at Grade C/4 or above (or equivalent)?                     Yes/No</w:t>
            </w:r>
          </w:p>
          <w:p w:rsidR="00CFD87E" w:rsidP="00CFD87E" w:rsidRDefault="00CFD87E" w14:paraId="1BAF714B" w14:textId="2368B8CC">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358B8D83">
        <w:trPr>
          <w:trHeight w:val="435"/>
        </w:trPr>
        <w:tc>
          <w:tcPr>
            <w:tcW w:w="4560" w:type="dxa"/>
            <w:gridSpan w:val="5"/>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A22CDE7" w14:textId="5BFDD783">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Years spent in education after age 11</w:t>
            </w:r>
          </w:p>
        </w:tc>
        <w:tc>
          <w:tcPr>
            <w:tcW w:w="229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5F9D5E" w14:textId="294560DA">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Establishment/ Awarding authority</w:t>
            </w:r>
          </w:p>
        </w:tc>
        <w:tc>
          <w:tcPr>
            <w:tcW w:w="3255"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EFA4B10" w14:textId="6FC2281F">
            <w:pPr>
              <w:spacing w:before="60" w:after="60"/>
              <w:jc w:val="center"/>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Qualifications obtained</w:t>
            </w:r>
            <w:r w:rsidRPr="00CFD87E" w:rsidR="00CFD87E">
              <w:rPr>
                <w:rFonts w:ascii="Arial" w:hAnsi="Arial" w:eastAsia="Arial" w:cs="Arial"/>
                <w:b w:val="1"/>
                <w:bCs w:val="1"/>
                <w:i w:val="0"/>
                <w:iCs w:val="0"/>
                <w:caps w:val="0"/>
                <w:smallCaps w:val="0"/>
                <w:color w:val="000000" w:themeColor="text1" w:themeTint="FF" w:themeShade="FF"/>
                <w:sz w:val="20"/>
                <w:szCs w:val="20"/>
                <w:lang w:val="en-GB"/>
              </w:rPr>
              <w:t xml:space="preserve"> </w:t>
            </w:r>
            <w:r w:rsidRPr="00CFD87E" w:rsidR="00CFD87E">
              <w:rPr>
                <w:rFonts w:ascii="Arial" w:hAnsi="Arial" w:eastAsia="Arial" w:cs="Arial"/>
                <w:b w:val="0"/>
                <w:bCs w:val="0"/>
                <w:i w:val="0"/>
                <w:iCs w:val="0"/>
                <w:caps w:val="0"/>
                <w:smallCaps w:val="0"/>
                <w:color w:val="000000" w:themeColor="text1" w:themeTint="FF" w:themeShade="FF"/>
                <w:sz w:val="20"/>
                <w:szCs w:val="20"/>
                <w:lang w:val="en-GB"/>
              </w:rPr>
              <w:t>and membership of Professional or other Bodies</w:t>
            </w:r>
          </w:p>
        </w:tc>
      </w:tr>
      <w:tr w:rsidR="00CFD87E" w:rsidTr="00CFD87E" w14:paraId="2D66410D">
        <w:trPr>
          <w:trHeight w:val="345"/>
        </w:trPr>
        <w:tc>
          <w:tcPr>
            <w:tcW w:w="165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F6EAEE0" w14:textId="1FCB8AD1">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From</w:t>
            </w:r>
          </w:p>
          <w:p w:rsidR="00CFD87E" w:rsidP="00CFD87E" w:rsidRDefault="00CFD87E" w14:paraId="620B678C" w14:textId="7173583D">
            <w:pPr>
              <w:spacing w:before="60" w:after="60"/>
              <w:jc w:val="both"/>
              <w:rPr>
                <w:rFonts w:ascii="Arial" w:hAnsi="Arial" w:eastAsia="Arial" w:cs="Arial"/>
                <w:b w:val="0"/>
                <w:bCs w:val="0"/>
                <w:i w:val="0"/>
                <w:iCs w:val="0"/>
                <w:caps w:val="0"/>
                <w:smallCaps w:val="0"/>
                <w:color w:val="000000" w:themeColor="text1" w:themeTint="FF" w:themeShade="FF"/>
                <w:sz w:val="20"/>
                <w:szCs w:val="20"/>
              </w:rPr>
            </w:pPr>
          </w:p>
        </w:tc>
        <w:tc>
          <w:tcPr>
            <w:tcW w:w="1530" w:type="dxa"/>
            <w:gridSpan w:val="2"/>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B60844" w14:textId="4331509B">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To</w:t>
            </w:r>
          </w:p>
        </w:tc>
        <w:tc>
          <w:tcPr>
            <w:tcW w:w="1380" w:type="dxa"/>
            <w:vMerge w:val="restart"/>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DF66BE5" w14:textId="7B61EE77">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Full Time or Part Time</w:t>
            </w:r>
          </w:p>
        </w:tc>
        <w:tc>
          <w:tcPr>
            <w:tcW w:w="2295" w:type="dxa"/>
            <w:vMerge/>
            <w:tcBorders>
              <w:top w:sz="0"/>
              <w:left w:val="single" w:color="000000" w:themeColor="text1" w:sz="0"/>
              <w:bottom w:sz="0"/>
              <w:right w:val="single" w:color="000000" w:themeColor="text1" w:sz="0"/>
            </w:tcBorders>
            <w:tcMar/>
            <w:vAlign w:val="center"/>
          </w:tcPr>
          <w:p w14:paraId="031D35A7"/>
        </w:tc>
        <w:tc>
          <w:tcPr>
            <w:tcW w:w="3255" w:type="dxa"/>
            <w:vMerge/>
            <w:tcBorders>
              <w:top w:sz="0"/>
              <w:left w:val="single" w:color="000000" w:themeColor="text1" w:sz="0"/>
              <w:bottom w:sz="0"/>
              <w:right w:val="single" w:color="000000" w:themeColor="text1" w:sz="0"/>
            </w:tcBorders>
            <w:tcMar/>
            <w:vAlign w:val="center"/>
          </w:tcPr>
          <w:p w14:paraId="3B0F1A33"/>
        </w:tc>
      </w:tr>
      <w:tr w:rsidR="00CFD87E" w:rsidTr="00CFD87E" w14:paraId="51389A94">
        <w:trPr>
          <w:trHeight w:val="345"/>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AF076F1" w14:textId="3D6617D8">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33CB917" w14:textId="2521FA03">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4266588" w14:textId="0A9DFF49">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Month</w:t>
            </w: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DC9661C" w14:textId="418BC664">
            <w:pPr>
              <w:spacing w:before="60" w:after="60"/>
              <w:jc w:val="both"/>
              <w:rPr>
                <w:rFonts w:ascii="Arial" w:hAnsi="Arial" w:eastAsia="Arial" w:cs="Arial"/>
                <w:b w:val="0"/>
                <w:bCs w:val="0"/>
                <w:i w:val="0"/>
                <w:iCs w:val="0"/>
                <w:caps w:val="0"/>
                <w:smallCaps w:val="0"/>
                <w:color w:val="000000" w:themeColor="text1" w:themeTint="FF" w:themeShade="FF"/>
                <w:sz w:val="20"/>
                <w:szCs w:val="20"/>
              </w:rPr>
            </w:pPr>
            <w:r w:rsidRPr="00CFD87E" w:rsidR="00CFD87E">
              <w:rPr>
                <w:rFonts w:ascii="Arial" w:hAnsi="Arial" w:eastAsia="Arial" w:cs="Arial"/>
                <w:b w:val="0"/>
                <w:bCs w:val="0"/>
                <w:i w:val="0"/>
                <w:iCs w:val="0"/>
                <w:caps w:val="0"/>
                <w:smallCaps w:val="0"/>
                <w:color w:val="000000" w:themeColor="text1" w:themeTint="FF" w:themeShade="FF"/>
                <w:sz w:val="20"/>
                <w:szCs w:val="20"/>
                <w:lang w:val="en-GB"/>
              </w:rPr>
              <w:t>Year</w:t>
            </w:r>
          </w:p>
        </w:tc>
        <w:tc>
          <w:tcPr>
            <w:tcW w:w="1380" w:type="dxa"/>
            <w:vMerge/>
            <w:tcBorders>
              <w:top w:sz="0"/>
              <w:left w:val="single" w:color="000000" w:themeColor="text1" w:sz="0"/>
              <w:bottom w:val="single" w:color="000000" w:themeColor="text1" w:sz="0"/>
              <w:right w:val="single" w:color="000000" w:themeColor="text1" w:sz="0"/>
            </w:tcBorders>
            <w:tcMar/>
            <w:vAlign w:val="center"/>
          </w:tcPr>
          <w:p w14:paraId="4D566FC8"/>
        </w:tc>
        <w:tc>
          <w:tcPr>
            <w:tcW w:w="2295" w:type="dxa"/>
            <w:vMerge/>
            <w:tcBorders>
              <w:top w:sz="0"/>
              <w:left w:val="single" w:color="000000" w:themeColor="text1" w:sz="0"/>
              <w:bottom w:val="single" w:color="000000" w:themeColor="text1" w:sz="0"/>
              <w:right w:val="single" w:color="000000" w:themeColor="text1" w:sz="0"/>
            </w:tcBorders>
            <w:tcMar/>
            <w:vAlign w:val="center"/>
          </w:tcPr>
          <w:p w14:paraId="4DDEA0E0"/>
        </w:tc>
        <w:tc>
          <w:tcPr>
            <w:tcW w:w="3255" w:type="dxa"/>
            <w:vMerge/>
            <w:tcBorders>
              <w:top w:sz="0"/>
              <w:left w:val="single" w:color="000000" w:themeColor="text1" w:sz="0"/>
              <w:bottom w:val="single" w:color="000000" w:themeColor="text1" w:sz="0"/>
              <w:right w:val="single" w:color="000000" w:themeColor="text1" w:sz="0"/>
            </w:tcBorders>
            <w:tcMar/>
            <w:vAlign w:val="center"/>
          </w:tcPr>
          <w:p w14:paraId="286AF08F"/>
        </w:tc>
      </w:tr>
      <w:tr w:rsidR="00CFD87E" w:rsidTr="00CFD87E" w14:paraId="664BCD34">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E814FE9" w14:textId="234EFFD9">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6937E5A" w14:textId="560E75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1617148" w14:textId="087A0F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28F179A" w14:textId="1E3D12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55DAAC50" w14:textId="53C8101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F68104A" w14:textId="6B5A1DD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3F91F87" w14:textId="4DAEAC2A">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9BF86B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10FDA5E" w14:textId="2FFBD54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63D5640" w14:textId="5368DC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82AF099" w14:textId="2D22281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02541B0" w14:textId="3AD1365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1E24C0" w14:textId="0A2DC3DA">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D9D266F" w14:textId="26691193">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2ADD1B0" w14:textId="062B9285">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7AB744EA">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B3A6252" w14:textId="07C2CC7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AAC7334" w14:textId="60F1972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38B91347" w14:textId="05EFB50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B456E15" w14:textId="26998FD1">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ADD6B81" w14:textId="4D602318">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DAE0F6" w14:textId="441FD0E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0452716" w14:textId="4813D0F0">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1D15D21D">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0606645A" w14:textId="65AD93E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D1F4834" w14:textId="3BF4DAEB">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B623FF5" w14:textId="64606B52">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BF08219" w14:textId="4C31F3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628B31EF" w14:textId="55D37905">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8BD628F" w14:textId="019371F7">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24C1FA6" w14:textId="15BBD469">
            <w:pPr>
              <w:spacing w:before="60" w:after="60"/>
              <w:rPr>
                <w:rFonts w:ascii="Arial" w:hAnsi="Arial" w:eastAsia="Arial" w:cs="Arial"/>
                <w:b w:val="0"/>
                <w:bCs w:val="0"/>
                <w:i w:val="0"/>
                <w:iCs w:val="0"/>
                <w:caps w:val="0"/>
                <w:smallCaps w:val="0"/>
                <w:color w:val="000000" w:themeColor="text1" w:themeTint="FF" w:themeShade="FF"/>
                <w:sz w:val="20"/>
                <w:szCs w:val="20"/>
              </w:rPr>
            </w:pPr>
          </w:p>
        </w:tc>
      </w:tr>
      <w:tr w:rsidR="00CFD87E" w:rsidTr="00CFD87E" w14:paraId="6A04E61B">
        <w:trPr>
          <w:trHeight w:val="450"/>
        </w:trPr>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4E7BA96" w14:textId="1BC9CA6E">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82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7553DF98" w14:textId="615DF69D">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59B702B" w14:textId="09EC1CD4">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76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4A3EA5FC" w14:textId="7A4F7AF6">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1380"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9FF9E94" w14:textId="689AAD8C">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229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134F0410" w14:textId="0B98514F">
            <w:pPr>
              <w:spacing w:before="60" w:after="60"/>
              <w:rPr>
                <w:rFonts w:ascii="Arial" w:hAnsi="Arial" w:eastAsia="Arial" w:cs="Arial"/>
                <w:b w:val="0"/>
                <w:bCs w:val="0"/>
                <w:i w:val="0"/>
                <w:iCs w:val="0"/>
                <w:caps w:val="0"/>
                <w:smallCaps w:val="0"/>
                <w:color w:val="000000" w:themeColor="text1" w:themeTint="FF" w:themeShade="FF"/>
                <w:sz w:val="20"/>
                <w:szCs w:val="20"/>
              </w:rPr>
            </w:pPr>
          </w:p>
        </w:tc>
        <w:tc>
          <w:tcPr>
            <w:tcW w:w="3255" w:type="dxa"/>
            <w:tcBorders>
              <w:top w:val="single" w:color="000000" w:themeColor="text1" w:sz="6"/>
              <w:left w:val="single" w:color="000000" w:themeColor="text1" w:sz="6"/>
              <w:bottom w:val="single" w:color="000000" w:themeColor="text1" w:sz="6"/>
              <w:right w:val="single" w:color="000000" w:themeColor="text1" w:sz="6"/>
            </w:tcBorders>
            <w:tcMar/>
            <w:vAlign w:val="top"/>
          </w:tcPr>
          <w:p w:rsidR="00CFD87E" w:rsidP="00CFD87E" w:rsidRDefault="00CFD87E" w14:paraId="248D9519" w14:textId="33C0D7F5">
            <w:pPr>
              <w:spacing w:before="60" w:after="60"/>
              <w:rPr>
                <w:rFonts w:ascii="Arial" w:hAnsi="Arial" w:eastAsia="Arial" w:cs="Arial"/>
                <w:b w:val="0"/>
                <w:bCs w:val="0"/>
                <w:i w:val="0"/>
                <w:iCs w:val="0"/>
                <w:caps w:val="0"/>
                <w:smallCaps w:val="0"/>
                <w:color w:val="000000" w:themeColor="text1" w:themeTint="FF" w:themeShade="FF"/>
                <w:sz w:val="20"/>
                <w:szCs w:val="20"/>
              </w:rPr>
            </w:pPr>
          </w:p>
        </w:tc>
      </w:tr>
    </w:tbl>
    <w:p w:rsidR="00CFD87E" w:rsidP="00CFD87E" w:rsidRDefault="00CFD87E" w14:paraId="0093D20A" w14:textId="30DBEB1F">
      <w:pPr>
        <w:pStyle w:val="Normal"/>
        <w:jc w:val="both"/>
        <w:rPr>
          <w:rFonts w:ascii="Arial" w:hAnsi="Arial" w:cs="Arial"/>
          <w:b w:val="1"/>
          <w:bCs w:val="1"/>
          <w:sz w:val="24"/>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2">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AE2AAC"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bookmarkStart w:name="_GoBack" w:id="0"/>
            <w:bookmarkEnd w:id="0"/>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5B08" w:rsidRDefault="00835B08" w14:paraId="6BD36F8E" w14:textId="77777777">
      <w:r>
        <w:separator/>
      </w:r>
    </w:p>
  </w:endnote>
  <w:endnote w:type="continuationSeparator" w:id="0">
    <w:p w:rsidR="00835B08" w:rsidRDefault="00835B08" w14:paraId="1F3253BD"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4B5F0C22">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5B08" w:rsidRDefault="00835B08" w14:paraId="130310F2" w14:textId="77777777">
      <w:r>
        <w:separator/>
      </w:r>
    </w:p>
  </w:footnote>
  <w:footnote w:type="continuationSeparator" w:id="0">
    <w:p w:rsidR="00835B08" w:rsidRDefault="00835B08" w14:paraId="619BCF6E"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3F87652"/>
    <w:rsid w:val="04DAE5A2"/>
    <w:rsid w:val="1B825A56"/>
    <w:rsid w:val="1EBCAACF"/>
    <w:rsid w:val="3387F25F"/>
    <w:rsid w:val="384AE51F"/>
    <w:rsid w:val="38E8C025"/>
    <w:rsid w:val="3F64ABF3"/>
    <w:rsid w:val="46A794A4"/>
    <w:rsid w:val="5B1EDB14"/>
    <w:rsid w:val="63AE3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wM4RbUWhZ3"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0dca886ebd4847ce"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10b3eb0-2aba-4d43-960f-7dc61bffa0fb}"/>
      </w:docPartPr>
      <w:docPartBody>
        <w:p w14:paraId="07EB4F2A">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purl.org/dc/terms/"/>
    <ds:schemaRef ds:uri="http://schemas.microsoft.com/office/2006/documentManagement/types"/>
    <ds:schemaRef ds:uri="http://purl.org/dc/dcmitype/"/>
    <ds:schemaRef ds:uri="http://purl.org/dc/elements/1.1/"/>
    <ds:schemaRef ds:uri="e8329ed4-1048-48fb-af29-a59494ff2126"/>
    <ds:schemaRef ds:uri="http://schemas.openxmlformats.org/package/2006/metadata/core-properties"/>
    <ds:schemaRef ds:uri="8dbf9912-5007-47bd-861f-72d3a986833f"/>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Stephanie Shencoe</lastModifiedBy>
  <revision>6</revision>
  <lastPrinted>2019-12-02T16:48:00.0000000Z</lastPrinted>
  <dcterms:created xsi:type="dcterms:W3CDTF">2022-02-21T11:34:00.0000000Z</dcterms:created>
  <dcterms:modified xsi:type="dcterms:W3CDTF">2022-05-26T08:47:22.1776218Z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