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4D3572D7"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4D3572D7" w:rsidRDefault="009D4A32" w14:paraId="68C5A78B" w14:textId="299FE49D">
            <w:pPr>
              <w:spacing w:before="60" w:after="60"/>
              <w:jc w:val="both"/>
              <w:rPr>
                <w:rFonts w:ascii="Arial" w:hAnsi="Arial" w:cs="Arial"/>
                <w:b w:val="1"/>
                <w:bCs w:val="1"/>
                <w:sz w:val="20"/>
                <w:szCs w:val="20"/>
              </w:rPr>
            </w:pPr>
            <w:r w:rsidRPr="4D3572D7" w:rsidR="4D3572D7">
              <w:rPr>
                <w:rFonts w:ascii="Arial" w:hAnsi="Arial" w:cs="Arial"/>
                <w:b w:val="1"/>
                <w:bCs w:val="1"/>
                <w:sz w:val="20"/>
                <w:szCs w:val="20"/>
              </w:rPr>
              <w:t xml:space="preserve">Executive Assistant to the Chief Executive &amp; Principal 0.9 / 33.3 hours per week  </w:t>
            </w:r>
          </w:p>
        </w:tc>
      </w:tr>
      <w:tr w:rsidRPr="005708E7" w:rsidR="009D4A32" w:rsidTr="4D3572D7"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4D3572D7" w:rsidRDefault="009D4A32" w14:paraId="734CE02A" w14:textId="5A6DC9C4">
            <w:pPr>
              <w:spacing w:before="60" w:after="60"/>
              <w:jc w:val="both"/>
              <w:rPr>
                <w:rFonts w:ascii="Arial" w:hAnsi="Arial" w:cs="Arial"/>
                <w:b w:val="1"/>
                <w:bCs w:val="1"/>
                <w:sz w:val="20"/>
                <w:szCs w:val="20"/>
              </w:rPr>
            </w:pPr>
            <w:r w:rsidRPr="4D3572D7" w:rsidR="4D3572D7">
              <w:rPr>
                <w:rFonts w:ascii="Arial" w:hAnsi="Arial" w:cs="Arial"/>
                <w:b w:val="1"/>
                <w:bCs w:val="1"/>
                <w:sz w:val="20"/>
                <w:szCs w:val="20"/>
              </w:rPr>
              <w:t>Wednesday 20</w:t>
            </w:r>
            <w:r w:rsidRPr="4D3572D7" w:rsidR="4D3572D7">
              <w:rPr>
                <w:rFonts w:ascii="Arial" w:hAnsi="Arial" w:cs="Arial"/>
                <w:b w:val="1"/>
                <w:bCs w:val="1"/>
                <w:sz w:val="20"/>
                <w:szCs w:val="20"/>
                <w:vertAlign w:val="superscript"/>
              </w:rPr>
              <w:t>th</w:t>
            </w:r>
            <w:r w:rsidRPr="4D3572D7" w:rsidR="4D3572D7">
              <w:rPr>
                <w:rFonts w:ascii="Arial" w:hAnsi="Arial" w:cs="Arial"/>
                <w:b w:val="1"/>
                <w:bCs w:val="1"/>
                <w:sz w:val="20"/>
                <w:szCs w:val="20"/>
              </w:rPr>
              <w:t xml:space="preserve"> April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4D3572D7"/>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Stephanie Shencoe</lastModifiedBy>
  <revision>5</revision>
  <lastPrinted>2019-12-02T16:48:00.0000000Z</lastPrinted>
  <dcterms:created xsi:type="dcterms:W3CDTF">2022-02-21T11:34:00.0000000Z</dcterms:created>
  <dcterms:modified xsi:type="dcterms:W3CDTF">2022-03-29T09:28:24.7077697Z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