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68BE645" w:rsidR="00E42EDE" w:rsidRPr="005708E7" w:rsidRDefault="00672CFF" w:rsidP="00212E51">
            <w:pPr>
              <w:spacing w:before="60" w:after="60"/>
              <w:jc w:val="both"/>
              <w:rPr>
                <w:rFonts w:ascii="Arial" w:hAnsi="Arial" w:cs="Arial"/>
                <w:b/>
                <w:sz w:val="20"/>
              </w:rPr>
            </w:pPr>
            <w:r>
              <w:rPr>
                <w:rFonts w:ascii="Arial" w:hAnsi="Arial" w:cs="Arial"/>
                <w:b/>
                <w:sz w:val="20"/>
              </w:rPr>
              <w:t>Lecturer in Equine Studies - Croxteth</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F6D2477" w:rsidR="00E42EDE" w:rsidRPr="005708E7" w:rsidRDefault="00672CFF" w:rsidP="00BA5A10">
            <w:pPr>
              <w:spacing w:before="60" w:after="60"/>
              <w:jc w:val="both"/>
              <w:rPr>
                <w:rFonts w:ascii="Arial" w:hAnsi="Arial" w:cs="Arial"/>
                <w:b/>
                <w:sz w:val="20"/>
              </w:rPr>
            </w:pPr>
            <w:r>
              <w:rPr>
                <w:rFonts w:ascii="Arial" w:hAnsi="Arial" w:cs="Arial"/>
                <w:b/>
                <w:sz w:val="20"/>
              </w:rPr>
              <w:t>Monday 14 February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B6F67" w14:textId="77777777" w:rsidR="000B159E" w:rsidRDefault="000B159E">
      <w:r>
        <w:separator/>
      </w:r>
    </w:p>
  </w:endnote>
  <w:endnote w:type="continuationSeparator" w:id="0">
    <w:p w14:paraId="7BC9B38C" w14:textId="77777777" w:rsidR="000B159E" w:rsidRDefault="000B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71E14" w14:textId="77777777" w:rsidR="000B159E" w:rsidRDefault="000B159E">
      <w:r>
        <w:separator/>
      </w:r>
    </w:p>
  </w:footnote>
  <w:footnote w:type="continuationSeparator" w:id="0">
    <w:p w14:paraId="339567BD" w14:textId="77777777" w:rsidR="000B159E" w:rsidRDefault="000B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159E"/>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2CFF"/>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46177"/>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FB0DF7-5D56-4150-9EC6-92772895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2022-01-31T10:17:00Z</dcterms:created>
  <dcterms:modified xsi:type="dcterms:W3CDTF">2022-01-31T10:17:00Z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