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2203E5" w:rsidP="006E1889">
      <w:pPr>
        <w:suppressAutoHyphens/>
        <w:jc w:val="center"/>
        <w:rPr>
          <w:rFonts w:ascii="Arial" w:hAnsi="Arial" w:cs="Arial"/>
          <w:spacing w:val="-3"/>
        </w:rPr>
      </w:pPr>
      <w:r>
        <w:rPr>
          <w:noProof/>
        </w:rPr>
        <w:drawing>
          <wp:inline distT="0" distB="0" distL="0" distR="0" wp14:anchorId="05C264F7" wp14:editId="2FE67778">
            <wp:extent cx="5730238" cy="1303020"/>
            <wp:effectExtent l="0" t="0" r="381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0238" cy="1303020"/>
                    </a:xfrm>
                    <a:prstGeom prst="rect">
                      <a:avLst/>
                    </a:prstGeom>
                  </pic:spPr>
                </pic:pic>
              </a:graphicData>
            </a:graphic>
          </wp:inline>
        </w:drawing>
      </w:r>
    </w:p>
    <w:p w:rsidR="006E1889" w:rsidRPr="002B100F" w:rsidRDefault="006E1889" w:rsidP="006E1889">
      <w:pPr>
        <w:suppressAutoHyphens/>
        <w:jc w:val="center"/>
        <w:rPr>
          <w:rFonts w:ascii="Arial" w:hAnsi="Arial" w:cs="Arial"/>
          <w:spacing w:val="-3"/>
        </w:rPr>
      </w:pPr>
    </w:p>
    <w:tbl>
      <w:tblPr>
        <w:tblW w:w="92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85"/>
      </w:tblGrid>
      <w:tr w:rsidR="00A63814" w:rsidRPr="00E658C3" w:rsidTr="01F924C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rsidR="00A63814" w:rsidRPr="00E658C3" w:rsidRDefault="00A63814">
            <w:pPr>
              <w:suppressAutoHyphens/>
              <w:jc w:val="both"/>
              <w:rPr>
                <w:rFonts w:ascii="Arial" w:hAnsi="Arial" w:cs="Arial"/>
                <w:b/>
                <w:spacing w:val="-3"/>
                <w:sz w:val="22"/>
                <w:szCs w:val="22"/>
              </w:rPr>
            </w:pPr>
            <w:r w:rsidRPr="00E658C3">
              <w:rPr>
                <w:rFonts w:ascii="Arial" w:hAnsi="Arial" w:cs="Arial"/>
                <w:b/>
                <w:spacing w:val="-3"/>
                <w:sz w:val="22"/>
                <w:szCs w:val="22"/>
              </w:rPr>
              <w:t>JOB TITLE</w:t>
            </w:r>
          </w:p>
        </w:tc>
        <w:tc>
          <w:tcPr>
            <w:tcW w:w="4585" w:type="dxa"/>
            <w:tcBorders>
              <w:top w:val="single" w:sz="6" w:space="0" w:color="auto"/>
              <w:left w:val="single" w:sz="6" w:space="0" w:color="auto"/>
              <w:bottom w:val="nil"/>
              <w:right w:val="single" w:sz="6" w:space="0" w:color="auto"/>
            </w:tcBorders>
            <w:shd w:val="clear" w:color="auto" w:fill="D9D9D9" w:themeFill="background1" w:themeFillShade="D9"/>
          </w:tcPr>
          <w:p w:rsidR="00A63814" w:rsidRPr="00E658C3" w:rsidRDefault="00A63814">
            <w:pPr>
              <w:suppressAutoHyphens/>
              <w:rPr>
                <w:rFonts w:ascii="Arial" w:hAnsi="Arial" w:cs="Arial"/>
                <w:b/>
                <w:spacing w:val="-3"/>
                <w:sz w:val="22"/>
                <w:szCs w:val="22"/>
              </w:rPr>
            </w:pPr>
            <w:r w:rsidRPr="00E658C3">
              <w:rPr>
                <w:rFonts w:ascii="Arial" w:hAnsi="Arial" w:cs="Arial"/>
                <w:b/>
                <w:spacing w:val="-3"/>
                <w:sz w:val="22"/>
                <w:szCs w:val="22"/>
              </w:rPr>
              <w:t>AREA OF WORK</w:t>
            </w:r>
          </w:p>
        </w:tc>
      </w:tr>
      <w:tr w:rsidR="00AD5EDA" w:rsidRPr="007A307C" w:rsidTr="01F924C0">
        <w:tc>
          <w:tcPr>
            <w:tcW w:w="4621" w:type="dxa"/>
            <w:tcBorders>
              <w:top w:val="single" w:sz="6" w:space="0" w:color="auto"/>
              <w:left w:val="single" w:sz="6" w:space="0" w:color="auto"/>
              <w:bottom w:val="nil"/>
              <w:right w:val="single" w:sz="6" w:space="0" w:color="auto"/>
            </w:tcBorders>
          </w:tcPr>
          <w:p w:rsidR="00AD5EDA" w:rsidRPr="004A4989" w:rsidRDefault="00AD5EDA" w:rsidP="007A307C">
            <w:pPr>
              <w:suppressAutoHyphens/>
              <w:jc w:val="center"/>
              <w:rPr>
                <w:rFonts w:ascii="Arial" w:hAnsi="Arial" w:cs="Arial"/>
                <w:b/>
                <w:spacing w:val="-3"/>
                <w:sz w:val="22"/>
                <w:szCs w:val="22"/>
              </w:rPr>
            </w:pPr>
          </w:p>
          <w:p w:rsidR="00AD5EDA" w:rsidRPr="00BA5207" w:rsidRDefault="00AE7E79" w:rsidP="007A307C">
            <w:pPr>
              <w:suppressAutoHyphens/>
              <w:jc w:val="center"/>
              <w:rPr>
                <w:rFonts w:ascii="Arial" w:hAnsi="Arial" w:cs="Arial"/>
                <w:bCs/>
                <w:spacing w:val="-3"/>
                <w:sz w:val="22"/>
                <w:szCs w:val="22"/>
              </w:rPr>
            </w:pPr>
            <w:r w:rsidRPr="00BA5207">
              <w:rPr>
                <w:rFonts w:ascii="Arial" w:hAnsi="Arial" w:cs="Arial"/>
                <w:bCs/>
                <w:spacing w:val="-3"/>
                <w:sz w:val="22"/>
                <w:szCs w:val="22"/>
              </w:rPr>
              <w:t>Accommodation</w:t>
            </w:r>
            <w:r w:rsidR="00BF1E94" w:rsidRPr="00BA5207">
              <w:rPr>
                <w:rFonts w:ascii="Arial" w:hAnsi="Arial" w:cs="Arial"/>
                <w:bCs/>
                <w:spacing w:val="-3"/>
                <w:sz w:val="22"/>
                <w:szCs w:val="22"/>
              </w:rPr>
              <w:t xml:space="preserve"> </w:t>
            </w:r>
            <w:r w:rsidR="00297C84">
              <w:rPr>
                <w:rFonts w:ascii="Arial" w:hAnsi="Arial" w:cs="Arial"/>
                <w:bCs/>
                <w:spacing w:val="-3"/>
                <w:sz w:val="22"/>
                <w:szCs w:val="22"/>
              </w:rPr>
              <w:t xml:space="preserve">Audit </w:t>
            </w:r>
            <w:r w:rsidR="00BA5207" w:rsidRPr="00BA5207">
              <w:rPr>
                <w:rFonts w:ascii="Arial" w:hAnsi="Arial" w:cs="Arial"/>
                <w:bCs/>
                <w:spacing w:val="-3"/>
                <w:sz w:val="22"/>
                <w:szCs w:val="22"/>
              </w:rPr>
              <w:t>Officer</w:t>
            </w:r>
          </w:p>
          <w:p w:rsidR="00903DE9" w:rsidRPr="00903DE9" w:rsidRDefault="00903DE9" w:rsidP="007A307C">
            <w:pPr>
              <w:suppressAutoHyphens/>
              <w:jc w:val="center"/>
              <w:rPr>
                <w:rFonts w:ascii="Arial" w:hAnsi="Arial" w:cs="Arial"/>
                <w:spacing w:val="-3"/>
                <w:sz w:val="22"/>
                <w:szCs w:val="22"/>
              </w:rPr>
            </w:pPr>
          </w:p>
        </w:tc>
        <w:tc>
          <w:tcPr>
            <w:tcW w:w="4585" w:type="dxa"/>
            <w:tcBorders>
              <w:top w:val="single" w:sz="6" w:space="0" w:color="auto"/>
              <w:left w:val="single" w:sz="6" w:space="0" w:color="auto"/>
              <w:bottom w:val="nil"/>
              <w:right w:val="single" w:sz="6" w:space="0" w:color="auto"/>
            </w:tcBorders>
          </w:tcPr>
          <w:p w:rsidR="00AD5EDA" w:rsidRPr="004A4989" w:rsidRDefault="00AD5EDA" w:rsidP="007A307C">
            <w:pPr>
              <w:suppressAutoHyphens/>
              <w:jc w:val="center"/>
              <w:rPr>
                <w:rFonts w:ascii="Arial" w:hAnsi="Arial" w:cs="Arial"/>
                <w:spacing w:val="-3"/>
                <w:sz w:val="22"/>
                <w:szCs w:val="22"/>
              </w:rPr>
            </w:pPr>
          </w:p>
          <w:p w:rsidR="00AD5EDA" w:rsidRDefault="00AD5EDA" w:rsidP="007A307C">
            <w:pPr>
              <w:suppressAutoHyphens/>
              <w:jc w:val="center"/>
              <w:rPr>
                <w:rFonts w:ascii="Arial" w:hAnsi="Arial" w:cs="Arial"/>
                <w:spacing w:val="-3"/>
                <w:sz w:val="22"/>
                <w:szCs w:val="22"/>
              </w:rPr>
            </w:pPr>
            <w:r w:rsidRPr="004A4989">
              <w:rPr>
                <w:rFonts w:ascii="Arial" w:hAnsi="Arial" w:cs="Arial"/>
                <w:spacing w:val="-3"/>
                <w:sz w:val="22"/>
                <w:szCs w:val="22"/>
              </w:rPr>
              <w:t>Commercial Ventures</w:t>
            </w:r>
            <w:r w:rsidR="0089714E">
              <w:rPr>
                <w:rFonts w:ascii="Arial" w:hAnsi="Arial" w:cs="Arial"/>
                <w:spacing w:val="-3"/>
                <w:sz w:val="22"/>
                <w:szCs w:val="22"/>
              </w:rPr>
              <w:t xml:space="preserve"> </w:t>
            </w:r>
            <w:r w:rsidR="00BE335E">
              <w:rPr>
                <w:rFonts w:ascii="Arial" w:hAnsi="Arial" w:cs="Arial"/>
                <w:spacing w:val="-3"/>
                <w:sz w:val="22"/>
                <w:szCs w:val="22"/>
              </w:rPr>
              <w:t>–</w:t>
            </w:r>
            <w:r w:rsidR="0089714E">
              <w:rPr>
                <w:rFonts w:ascii="Arial" w:hAnsi="Arial" w:cs="Arial"/>
                <w:spacing w:val="-3"/>
                <w:sz w:val="22"/>
                <w:szCs w:val="22"/>
              </w:rPr>
              <w:t xml:space="preserve"> Residencies</w:t>
            </w:r>
            <w:r w:rsidR="00BE335E">
              <w:rPr>
                <w:rFonts w:ascii="Arial" w:hAnsi="Arial" w:cs="Arial"/>
                <w:spacing w:val="-3"/>
                <w:sz w:val="22"/>
                <w:szCs w:val="22"/>
              </w:rPr>
              <w:t xml:space="preserve"> and Cleaning Contract (Preston Campus)</w:t>
            </w:r>
          </w:p>
          <w:p w:rsidR="0089714E" w:rsidRPr="004A4989" w:rsidRDefault="0089714E" w:rsidP="007A307C">
            <w:pPr>
              <w:suppressAutoHyphens/>
              <w:jc w:val="center"/>
              <w:rPr>
                <w:rFonts w:ascii="Arial" w:hAnsi="Arial" w:cs="Arial"/>
                <w:spacing w:val="-3"/>
                <w:sz w:val="22"/>
                <w:szCs w:val="22"/>
              </w:rPr>
            </w:pPr>
          </w:p>
        </w:tc>
      </w:tr>
      <w:tr w:rsidR="001F7236" w:rsidRPr="007A307C" w:rsidTr="01F924C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SALARY</w:t>
            </w:r>
          </w:p>
        </w:tc>
        <w:tc>
          <w:tcPr>
            <w:tcW w:w="4585" w:type="dxa"/>
            <w:tcBorders>
              <w:top w:val="single" w:sz="6" w:space="0" w:color="auto"/>
              <w:left w:val="nil"/>
              <w:bottom w:val="nil"/>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BENEFITS</w:t>
            </w:r>
          </w:p>
        </w:tc>
      </w:tr>
      <w:tr w:rsidR="00AD5EDA" w:rsidRPr="007A307C" w:rsidTr="01F924C0">
        <w:tc>
          <w:tcPr>
            <w:tcW w:w="4621" w:type="dxa"/>
            <w:tcBorders>
              <w:top w:val="single" w:sz="6" w:space="0" w:color="auto"/>
              <w:left w:val="single" w:sz="6" w:space="0" w:color="auto"/>
              <w:bottom w:val="nil"/>
              <w:right w:val="single" w:sz="6" w:space="0" w:color="auto"/>
            </w:tcBorders>
          </w:tcPr>
          <w:p w:rsidR="00AD5EDA" w:rsidRPr="007A307C" w:rsidRDefault="00AD5EDA" w:rsidP="007A307C">
            <w:pPr>
              <w:suppressAutoHyphens/>
              <w:jc w:val="both"/>
              <w:rPr>
                <w:rFonts w:ascii="Arial" w:hAnsi="Arial" w:cs="Arial"/>
                <w:spacing w:val="-3"/>
                <w:sz w:val="22"/>
                <w:szCs w:val="22"/>
              </w:rPr>
            </w:pPr>
          </w:p>
          <w:p w:rsidR="00E9532D" w:rsidRDefault="000334EE" w:rsidP="000334EE">
            <w:pPr>
              <w:suppressAutoHyphens/>
              <w:jc w:val="center"/>
              <w:rPr>
                <w:rFonts w:ascii="Arial" w:hAnsi="Arial" w:cs="Arial"/>
                <w:spacing w:val="-3"/>
                <w:szCs w:val="24"/>
              </w:rPr>
            </w:pPr>
            <w:r w:rsidRPr="000334EE">
              <w:rPr>
                <w:rFonts w:ascii="Arial" w:hAnsi="Arial" w:cs="Arial"/>
                <w:spacing w:val="-3"/>
                <w:sz w:val="22"/>
                <w:szCs w:val="22"/>
              </w:rPr>
              <w:t>£1</w:t>
            </w:r>
            <w:r w:rsidR="00B366CB">
              <w:rPr>
                <w:rFonts w:ascii="Arial" w:hAnsi="Arial" w:cs="Arial"/>
                <w:spacing w:val="-3"/>
                <w:sz w:val="22"/>
                <w:szCs w:val="22"/>
              </w:rPr>
              <w:t>8,015</w:t>
            </w:r>
            <w:r w:rsidRPr="000334EE">
              <w:rPr>
                <w:rFonts w:ascii="Arial" w:hAnsi="Arial" w:cs="Arial"/>
                <w:spacing w:val="-3"/>
                <w:sz w:val="22"/>
                <w:szCs w:val="22"/>
              </w:rPr>
              <w:t xml:space="preserve"> - £</w:t>
            </w:r>
            <w:r w:rsidR="00B366CB">
              <w:rPr>
                <w:rFonts w:ascii="Arial" w:hAnsi="Arial" w:cs="Arial"/>
                <w:spacing w:val="-3"/>
                <w:sz w:val="22"/>
                <w:szCs w:val="22"/>
              </w:rPr>
              <w:t>19,240</w:t>
            </w:r>
            <w:r w:rsidRPr="000334EE">
              <w:rPr>
                <w:rFonts w:ascii="Arial" w:hAnsi="Arial" w:cs="Arial"/>
                <w:spacing w:val="-3"/>
                <w:sz w:val="22"/>
                <w:szCs w:val="22"/>
              </w:rPr>
              <w:t>, relating to qualifications and experience</w:t>
            </w:r>
            <w:r w:rsidR="0085074E">
              <w:rPr>
                <w:rFonts w:ascii="Arial" w:hAnsi="Arial" w:cs="Arial"/>
                <w:spacing w:val="-3"/>
                <w:szCs w:val="24"/>
              </w:rPr>
              <w:t xml:space="preserve"> </w:t>
            </w:r>
          </w:p>
          <w:p w:rsidR="00320B14" w:rsidRDefault="00320B14" w:rsidP="00D553E6">
            <w:pPr>
              <w:suppressAutoHyphens/>
              <w:jc w:val="center"/>
              <w:rPr>
                <w:rFonts w:ascii="Arial" w:hAnsi="Arial" w:cs="Arial"/>
                <w:spacing w:val="-3"/>
                <w:szCs w:val="24"/>
              </w:rPr>
            </w:pPr>
          </w:p>
          <w:p w:rsidR="00320B14" w:rsidRDefault="00320B14" w:rsidP="007A307C">
            <w:pPr>
              <w:suppressAutoHyphens/>
              <w:jc w:val="center"/>
              <w:rPr>
                <w:rFonts w:ascii="Arial" w:hAnsi="Arial" w:cs="Arial"/>
                <w:i/>
                <w:spacing w:val="-3"/>
                <w:sz w:val="22"/>
                <w:szCs w:val="22"/>
              </w:rPr>
            </w:pPr>
          </w:p>
          <w:p w:rsidR="00AD5EDA" w:rsidRPr="007A307C" w:rsidRDefault="00AD5EDA" w:rsidP="009E0186">
            <w:pPr>
              <w:suppressAutoHyphens/>
              <w:jc w:val="center"/>
              <w:rPr>
                <w:rFonts w:ascii="Arial" w:hAnsi="Arial" w:cs="Arial"/>
                <w:i/>
                <w:spacing w:val="-3"/>
                <w:sz w:val="22"/>
                <w:szCs w:val="22"/>
              </w:rPr>
            </w:pPr>
          </w:p>
        </w:tc>
        <w:tc>
          <w:tcPr>
            <w:tcW w:w="4585" w:type="dxa"/>
            <w:tcBorders>
              <w:top w:val="single" w:sz="6" w:space="0" w:color="auto"/>
              <w:left w:val="nil"/>
              <w:bottom w:val="nil"/>
              <w:right w:val="single" w:sz="6" w:space="0" w:color="auto"/>
            </w:tcBorders>
          </w:tcPr>
          <w:p w:rsidR="00AD5EDA" w:rsidRPr="007A307C" w:rsidRDefault="00AD5EDA" w:rsidP="007A307C">
            <w:pPr>
              <w:suppressAutoHyphens/>
              <w:jc w:val="center"/>
              <w:rPr>
                <w:rFonts w:ascii="Arial" w:hAnsi="Arial" w:cs="Arial"/>
                <w:spacing w:val="-3"/>
                <w:sz w:val="22"/>
                <w:szCs w:val="22"/>
              </w:rPr>
            </w:pPr>
          </w:p>
          <w:p w:rsidR="00AD5EDA" w:rsidRPr="007A307C" w:rsidRDefault="00AD5EDA" w:rsidP="007A307C">
            <w:pPr>
              <w:suppressAutoHyphens/>
              <w:jc w:val="center"/>
              <w:rPr>
                <w:rFonts w:ascii="Arial" w:hAnsi="Arial" w:cs="Arial"/>
                <w:spacing w:val="-3"/>
                <w:sz w:val="22"/>
                <w:szCs w:val="22"/>
              </w:rPr>
            </w:pPr>
            <w:r w:rsidRPr="007A307C">
              <w:rPr>
                <w:rFonts w:ascii="Arial" w:hAnsi="Arial" w:cs="Arial"/>
                <w:spacing w:val="-3"/>
                <w:sz w:val="22"/>
                <w:szCs w:val="22"/>
              </w:rPr>
              <w:t>Local Government Pension Scheme</w:t>
            </w:r>
          </w:p>
          <w:p w:rsidR="00AD5EDA" w:rsidRPr="007A307C" w:rsidRDefault="00AD5EDA" w:rsidP="007A307C">
            <w:pPr>
              <w:suppressAutoHyphens/>
              <w:jc w:val="center"/>
              <w:rPr>
                <w:rFonts w:ascii="Arial" w:hAnsi="Arial" w:cs="Arial"/>
                <w:spacing w:val="-3"/>
                <w:sz w:val="22"/>
                <w:szCs w:val="22"/>
              </w:rPr>
            </w:pPr>
          </w:p>
          <w:p w:rsidR="00AD5EDA" w:rsidRPr="007A307C" w:rsidRDefault="001222B2" w:rsidP="007445FF">
            <w:pPr>
              <w:suppressAutoHyphens/>
              <w:jc w:val="center"/>
              <w:rPr>
                <w:rFonts w:ascii="Arial" w:hAnsi="Arial" w:cs="Arial"/>
                <w:spacing w:val="-3"/>
                <w:sz w:val="22"/>
                <w:szCs w:val="22"/>
              </w:rPr>
            </w:pPr>
            <w:r w:rsidRPr="00C84CC7">
              <w:rPr>
                <w:rFonts w:ascii="Arial" w:hAnsi="Arial" w:cs="Arial"/>
                <w:spacing w:val="-3"/>
                <w:sz w:val="22"/>
                <w:szCs w:val="22"/>
              </w:rPr>
              <w:t>26</w:t>
            </w:r>
            <w:r w:rsidR="00AD5EDA" w:rsidRPr="00C84CC7">
              <w:rPr>
                <w:rFonts w:ascii="Arial" w:hAnsi="Arial" w:cs="Arial"/>
                <w:spacing w:val="-3"/>
                <w:sz w:val="22"/>
                <w:szCs w:val="22"/>
              </w:rPr>
              <w:t xml:space="preserve"> days annual leave, to include up to 5 days to be taken between Christmas and New Year at the direction of the Principal, plus Bank Holiday</w:t>
            </w:r>
            <w:r w:rsidR="007445FF">
              <w:rPr>
                <w:rFonts w:ascii="Arial" w:hAnsi="Arial" w:cs="Arial"/>
                <w:spacing w:val="-3"/>
                <w:sz w:val="22"/>
                <w:szCs w:val="22"/>
              </w:rPr>
              <w:t>s</w:t>
            </w:r>
          </w:p>
        </w:tc>
      </w:tr>
      <w:tr w:rsidR="001F7236" w:rsidRPr="007A307C" w:rsidTr="01F924C0">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spacing w:val="-3"/>
                <w:sz w:val="22"/>
                <w:szCs w:val="22"/>
              </w:rPr>
            </w:pPr>
            <w:r w:rsidRPr="007A307C">
              <w:rPr>
                <w:rFonts w:ascii="Arial" w:hAnsi="Arial" w:cs="Arial"/>
                <w:b/>
                <w:spacing w:val="-3"/>
                <w:sz w:val="22"/>
                <w:szCs w:val="22"/>
              </w:rPr>
              <w:t>LINE MANAGER(S)</w:t>
            </w:r>
          </w:p>
        </w:tc>
        <w:tc>
          <w:tcPr>
            <w:tcW w:w="4585" w:type="dxa"/>
            <w:tcBorders>
              <w:top w:val="single" w:sz="6" w:space="0" w:color="auto"/>
              <w:left w:val="nil"/>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rPr>
                <w:rFonts w:ascii="Arial" w:hAnsi="Arial" w:cs="Arial"/>
                <w:spacing w:val="-3"/>
                <w:sz w:val="22"/>
                <w:szCs w:val="22"/>
              </w:rPr>
            </w:pPr>
            <w:r w:rsidRPr="007A307C">
              <w:rPr>
                <w:rFonts w:ascii="Arial" w:hAnsi="Arial" w:cs="Arial"/>
                <w:b/>
                <w:spacing w:val="-3"/>
                <w:sz w:val="22"/>
                <w:szCs w:val="22"/>
              </w:rPr>
              <w:t>LINE MANAGER FOR</w:t>
            </w:r>
          </w:p>
        </w:tc>
      </w:tr>
      <w:tr w:rsidR="00AD5EDA" w:rsidRPr="007A307C" w:rsidTr="01F924C0">
        <w:tc>
          <w:tcPr>
            <w:tcW w:w="4621" w:type="dxa"/>
            <w:tcBorders>
              <w:top w:val="single" w:sz="6" w:space="0" w:color="auto"/>
              <w:left w:val="single" w:sz="6" w:space="0" w:color="auto"/>
              <w:bottom w:val="single" w:sz="6" w:space="0" w:color="auto"/>
              <w:right w:val="single" w:sz="6" w:space="0" w:color="auto"/>
            </w:tcBorders>
          </w:tcPr>
          <w:p w:rsidR="00AD5EDA" w:rsidRPr="004A4989" w:rsidRDefault="00AD5EDA" w:rsidP="007A307C">
            <w:pPr>
              <w:suppressAutoHyphens/>
              <w:jc w:val="center"/>
              <w:rPr>
                <w:rFonts w:ascii="Arial" w:hAnsi="Arial" w:cs="Arial"/>
                <w:spacing w:val="-3"/>
                <w:sz w:val="22"/>
                <w:szCs w:val="22"/>
              </w:rPr>
            </w:pPr>
          </w:p>
          <w:p w:rsidR="00BA5207" w:rsidRPr="00297C84" w:rsidRDefault="00BA5207" w:rsidP="00BA5207">
            <w:pPr>
              <w:suppressAutoHyphens/>
              <w:jc w:val="center"/>
              <w:rPr>
                <w:rFonts w:ascii="Arial" w:hAnsi="Arial" w:cs="Arial"/>
                <w:bCs/>
                <w:color w:val="FF0000"/>
                <w:spacing w:val="-3"/>
                <w:sz w:val="22"/>
                <w:szCs w:val="22"/>
              </w:rPr>
            </w:pPr>
            <w:r w:rsidRPr="005C6ADC">
              <w:rPr>
                <w:rFonts w:ascii="Arial" w:hAnsi="Arial" w:cs="Arial"/>
                <w:bCs/>
                <w:spacing w:val="-3"/>
                <w:sz w:val="22"/>
                <w:szCs w:val="22"/>
              </w:rPr>
              <w:t>Accommodation Manager</w:t>
            </w:r>
          </w:p>
          <w:p w:rsidR="00AD5EDA" w:rsidRPr="004A4989" w:rsidRDefault="00AD5EDA" w:rsidP="0065028D">
            <w:pPr>
              <w:suppressAutoHyphens/>
              <w:jc w:val="center"/>
              <w:rPr>
                <w:rFonts w:ascii="Arial" w:hAnsi="Arial" w:cs="Arial"/>
                <w:spacing w:val="-3"/>
                <w:sz w:val="22"/>
                <w:szCs w:val="22"/>
              </w:rPr>
            </w:pPr>
          </w:p>
        </w:tc>
        <w:tc>
          <w:tcPr>
            <w:tcW w:w="4585" w:type="dxa"/>
            <w:tcBorders>
              <w:top w:val="single" w:sz="6" w:space="0" w:color="auto"/>
              <w:left w:val="nil"/>
              <w:bottom w:val="single" w:sz="6" w:space="0" w:color="auto"/>
              <w:right w:val="single" w:sz="6" w:space="0" w:color="auto"/>
            </w:tcBorders>
          </w:tcPr>
          <w:p w:rsidR="00573D12" w:rsidRPr="004A4989" w:rsidRDefault="00573D12" w:rsidP="00BA5207">
            <w:pPr>
              <w:tabs>
                <w:tab w:val="left" w:pos="331"/>
              </w:tabs>
              <w:suppressAutoHyphens/>
              <w:rPr>
                <w:rFonts w:ascii="Arial" w:hAnsi="Arial" w:cs="Arial"/>
                <w:spacing w:val="-3"/>
                <w:sz w:val="22"/>
                <w:szCs w:val="22"/>
              </w:rPr>
            </w:pPr>
          </w:p>
        </w:tc>
      </w:tr>
      <w:tr w:rsidR="001F7236" w:rsidRPr="007A307C" w:rsidTr="01F924C0">
        <w:tc>
          <w:tcPr>
            <w:tcW w:w="9206" w:type="dxa"/>
            <w:gridSpan w:val="2"/>
            <w:tcBorders>
              <w:top w:val="nil"/>
              <w:left w:val="single" w:sz="6" w:space="0" w:color="auto"/>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KEY TASKS AND RESPONSIBILITIES</w:t>
            </w:r>
          </w:p>
        </w:tc>
      </w:tr>
      <w:tr w:rsidR="00664F2E" w:rsidRPr="007A307C" w:rsidTr="01F924C0">
        <w:tc>
          <w:tcPr>
            <w:tcW w:w="9206" w:type="dxa"/>
            <w:gridSpan w:val="2"/>
            <w:tcBorders>
              <w:top w:val="single" w:sz="6" w:space="0" w:color="auto"/>
              <w:left w:val="single" w:sz="6" w:space="0" w:color="auto"/>
              <w:bottom w:val="nil"/>
              <w:right w:val="single" w:sz="6" w:space="0" w:color="auto"/>
            </w:tcBorders>
          </w:tcPr>
          <w:p w:rsidR="007A5C9E" w:rsidRPr="001618CB" w:rsidRDefault="00BA5207" w:rsidP="00297C84">
            <w:pPr>
              <w:pStyle w:val="Default"/>
              <w:rPr>
                <w:color w:val="auto"/>
                <w:sz w:val="22"/>
                <w:szCs w:val="22"/>
              </w:rPr>
            </w:pPr>
            <w:r w:rsidRPr="001618CB">
              <w:rPr>
                <w:color w:val="auto"/>
                <w:sz w:val="22"/>
                <w:szCs w:val="22"/>
              </w:rPr>
              <w:t xml:space="preserve">To support the </w:t>
            </w:r>
            <w:r w:rsidRPr="001618CB">
              <w:rPr>
                <w:b/>
                <w:color w:val="auto"/>
                <w:sz w:val="22"/>
                <w:szCs w:val="22"/>
              </w:rPr>
              <w:t>Accommodation Manager</w:t>
            </w:r>
            <w:r w:rsidRPr="001618CB">
              <w:rPr>
                <w:color w:val="auto"/>
                <w:sz w:val="22"/>
                <w:szCs w:val="22"/>
              </w:rPr>
              <w:t xml:space="preserve"> with</w:t>
            </w:r>
            <w:r w:rsidR="00845061" w:rsidRPr="001618CB">
              <w:rPr>
                <w:color w:val="auto"/>
                <w:sz w:val="22"/>
                <w:szCs w:val="22"/>
              </w:rPr>
              <w:t xml:space="preserve"> the letting of Student Accommodation</w:t>
            </w:r>
            <w:r w:rsidR="007A5C9E" w:rsidRPr="001618CB">
              <w:rPr>
                <w:color w:val="auto"/>
                <w:sz w:val="22"/>
                <w:szCs w:val="22"/>
              </w:rPr>
              <w:t xml:space="preserve">. The role’s key focus will be the </w:t>
            </w:r>
            <w:r w:rsidRPr="001618CB">
              <w:rPr>
                <w:color w:val="auto"/>
                <w:sz w:val="22"/>
                <w:szCs w:val="22"/>
              </w:rPr>
              <w:t>day-to-day administration</w:t>
            </w:r>
            <w:r w:rsidR="007A5C9E" w:rsidRPr="001618CB">
              <w:rPr>
                <w:color w:val="auto"/>
                <w:sz w:val="22"/>
                <w:szCs w:val="22"/>
              </w:rPr>
              <w:t xml:space="preserve"> around recording and reporting residential maintenance repairs.</w:t>
            </w:r>
          </w:p>
          <w:p w:rsidR="007A5C9E" w:rsidRPr="001618CB" w:rsidRDefault="007A5C9E" w:rsidP="00297C84">
            <w:pPr>
              <w:pStyle w:val="Default"/>
              <w:rPr>
                <w:color w:val="auto"/>
                <w:sz w:val="22"/>
                <w:szCs w:val="22"/>
              </w:rPr>
            </w:pPr>
          </w:p>
          <w:p w:rsidR="00297C84" w:rsidRPr="001618CB" w:rsidRDefault="007A5C9E" w:rsidP="00297C84">
            <w:pPr>
              <w:pStyle w:val="Default"/>
              <w:rPr>
                <w:color w:val="auto"/>
                <w:sz w:val="22"/>
                <w:szCs w:val="22"/>
                <w:lang w:eastAsia="en-GB"/>
              </w:rPr>
            </w:pPr>
            <w:r w:rsidRPr="001618CB">
              <w:rPr>
                <w:color w:val="auto"/>
                <w:sz w:val="22"/>
                <w:szCs w:val="22"/>
              </w:rPr>
              <w:t xml:space="preserve">To undertake regular </w:t>
            </w:r>
            <w:r w:rsidR="00297C84" w:rsidRPr="001618CB">
              <w:rPr>
                <w:color w:val="auto"/>
                <w:sz w:val="22"/>
                <w:szCs w:val="22"/>
              </w:rPr>
              <w:t>audit / room checks to</w:t>
            </w:r>
            <w:r w:rsidR="00297C84" w:rsidRPr="001618CB">
              <w:rPr>
                <w:color w:val="auto"/>
                <w:lang w:eastAsia="en-GB"/>
              </w:rPr>
              <w:t xml:space="preserve"> </w:t>
            </w:r>
            <w:r w:rsidR="00297C84" w:rsidRPr="001618CB">
              <w:rPr>
                <w:color w:val="auto"/>
                <w:sz w:val="22"/>
                <w:szCs w:val="22"/>
                <w:lang w:eastAsia="en-GB"/>
              </w:rPr>
              <w:t xml:space="preserve">ensure </w:t>
            </w:r>
            <w:r w:rsidRPr="001618CB">
              <w:rPr>
                <w:color w:val="auto"/>
                <w:sz w:val="22"/>
                <w:szCs w:val="22"/>
                <w:lang w:eastAsia="en-GB"/>
              </w:rPr>
              <w:t>accommodation</w:t>
            </w:r>
            <w:r w:rsidR="00297C84" w:rsidRPr="001618CB">
              <w:rPr>
                <w:color w:val="auto"/>
                <w:sz w:val="22"/>
                <w:szCs w:val="22"/>
                <w:lang w:eastAsia="en-GB"/>
              </w:rPr>
              <w:t xml:space="preserve"> meet</w:t>
            </w:r>
            <w:r w:rsidRPr="001618CB">
              <w:rPr>
                <w:color w:val="auto"/>
                <w:sz w:val="22"/>
                <w:szCs w:val="22"/>
                <w:lang w:eastAsia="en-GB"/>
              </w:rPr>
              <w:t>s</w:t>
            </w:r>
            <w:r w:rsidR="00297C84" w:rsidRPr="001618CB">
              <w:rPr>
                <w:color w:val="auto"/>
                <w:sz w:val="22"/>
                <w:szCs w:val="22"/>
                <w:lang w:eastAsia="en-GB"/>
              </w:rPr>
              <w:t xml:space="preserve"> and exceed</w:t>
            </w:r>
            <w:r w:rsidRPr="001618CB">
              <w:rPr>
                <w:color w:val="auto"/>
                <w:sz w:val="22"/>
                <w:szCs w:val="22"/>
                <w:lang w:eastAsia="en-GB"/>
              </w:rPr>
              <w:t>s</w:t>
            </w:r>
            <w:r w:rsidR="00297C84" w:rsidRPr="001618CB">
              <w:rPr>
                <w:color w:val="auto"/>
                <w:sz w:val="22"/>
                <w:szCs w:val="22"/>
                <w:lang w:eastAsia="en-GB"/>
              </w:rPr>
              <w:t xml:space="preserve"> regulatory and organisational standards.</w:t>
            </w:r>
          </w:p>
          <w:p w:rsidR="007A5C9E" w:rsidRPr="001618CB" w:rsidRDefault="007A5C9E" w:rsidP="00297C84">
            <w:pPr>
              <w:pStyle w:val="Default"/>
              <w:rPr>
                <w:color w:val="auto"/>
                <w:sz w:val="22"/>
                <w:szCs w:val="22"/>
                <w:lang w:eastAsia="en-GB"/>
              </w:rPr>
            </w:pPr>
          </w:p>
          <w:p w:rsidR="007A5C9E" w:rsidRPr="001618CB" w:rsidRDefault="007A5C9E" w:rsidP="00297C84">
            <w:pPr>
              <w:pStyle w:val="Default"/>
              <w:rPr>
                <w:color w:val="auto"/>
                <w:sz w:val="22"/>
                <w:szCs w:val="22"/>
                <w:lang w:eastAsia="en-GB"/>
              </w:rPr>
            </w:pPr>
            <w:r w:rsidRPr="001618CB">
              <w:rPr>
                <w:color w:val="auto"/>
                <w:sz w:val="22"/>
                <w:szCs w:val="22"/>
                <w:lang w:eastAsia="en-GB"/>
              </w:rPr>
              <w:t>To report damage or faults and liaise with the appropriate staff / contractors to ensure repairs are completed to agreed services standards and time frames.</w:t>
            </w:r>
          </w:p>
          <w:p w:rsidR="00297C84" w:rsidRPr="001618CB" w:rsidRDefault="00297C84" w:rsidP="00297C84">
            <w:pPr>
              <w:pStyle w:val="Default"/>
              <w:rPr>
                <w:color w:val="auto"/>
                <w:sz w:val="22"/>
                <w:szCs w:val="22"/>
              </w:rPr>
            </w:pPr>
          </w:p>
          <w:p w:rsidR="00CE49A1" w:rsidRPr="001618CB" w:rsidRDefault="00CE49A1" w:rsidP="00CE49A1">
            <w:pPr>
              <w:spacing w:after="100" w:afterAutospacing="1"/>
              <w:rPr>
                <w:rFonts w:ascii="Arial" w:hAnsi="Arial" w:cs="Arial"/>
                <w:sz w:val="22"/>
                <w:szCs w:val="22"/>
              </w:rPr>
            </w:pPr>
            <w:r w:rsidRPr="001618CB">
              <w:rPr>
                <w:rFonts w:ascii="Arial" w:hAnsi="Arial" w:cs="Arial"/>
                <w:sz w:val="22"/>
                <w:szCs w:val="22"/>
              </w:rPr>
              <w:t xml:space="preserve">To </w:t>
            </w:r>
            <w:r w:rsidR="00BA5207" w:rsidRPr="001618CB">
              <w:rPr>
                <w:rFonts w:ascii="Arial" w:hAnsi="Arial" w:cs="Arial"/>
                <w:sz w:val="22"/>
                <w:szCs w:val="22"/>
              </w:rPr>
              <w:t xml:space="preserve">help </w:t>
            </w:r>
            <w:r w:rsidRPr="001618CB">
              <w:rPr>
                <w:rFonts w:ascii="Arial" w:hAnsi="Arial" w:cs="Arial"/>
                <w:sz w:val="22"/>
                <w:szCs w:val="22"/>
              </w:rPr>
              <w:t>manage the accommodation to the required College standards</w:t>
            </w:r>
            <w:r w:rsidR="001E4316" w:rsidRPr="001618CB">
              <w:rPr>
                <w:rFonts w:ascii="Arial" w:hAnsi="Arial" w:cs="Arial"/>
                <w:sz w:val="22"/>
                <w:szCs w:val="22"/>
              </w:rPr>
              <w:t>,</w:t>
            </w:r>
            <w:r w:rsidRPr="001618CB">
              <w:rPr>
                <w:rFonts w:ascii="Arial" w:hAnsi="Arial" w:cs="Arial"/>
                <w:sz w:val="22"/>
                <w:szCs w:val="22"/>
              </w:rPr>
              <w:t xml:space="preserve"> </w:t>
            </w:r>
            <w:r w:rsidR="00BA5207" w:rsidRPr="001618CB">
              <w:rPr>
                <w:rFonts w:ascii="Arial" w:hAnsi="Arial" w:cs="Arial"/>
                <w:sz w:val="22"/>
                <w:szCs w:val="22"/>
              </w:rPr>
              <w:t>support</w:t>
            </w:r>
            <w:r w:rsidRPr="001618CB">
              <w:rPr>
                <w:rFonts w:ascii="Arial" w:hAnsi="Arial" w:cs="Arial"/>
                <w:sz w:val="22"/>
                <w:szCs w:val="22"/>
              </w:rPr>
              <w:t>ing the financial, lettings and operational budgets and targets and to optimise customer</w:t>
            </w:r>
            <w:r w:rsidR="00BA5207" w:rsidRPr="001618CB">
              <w:rPr>
                <w:rFonts w:ascii="Arial" w:hAnsi="Arial" w:cs="Arial"/>
                <w:sz w:val="22"/>
                <w:szCs w:val="22"/>
              </w:rPr>
              <w:t xml:space="preserve"> </w:t>
            </w:r>
            <w:r w:rsidRPr="001618CB">
              <w:rPr>
                <w:rFonts w:ascii="Arial" w:hAnsi="Arial" w:cs="Arial"/>
                <w:sz w:val="22"/>
                <w:szCs w:val="22"/>
              </w:rPr>
              <w:t>experience.</w:t>
            </w:r>
          </w:p>
          <w:p w:rsidR="00CE49A1" w:rsidRPr="001618CB" w:rsidRDefault="00CE49A1" w:rsidP="00CE49A1">
            <w:pPr>
              <w:spacing w:after="100" w:afterAutospacing="1"/>
              <w:rPr>
                <w:rFonts w:ascii="Arial" w:hAnsi="Arial" w:cs="Arial"/>
                <w:sz w:val="22"/>
                <w:szCs w:val="22"/>
              </w:rPr>
            </w:pPr>
            <w:r w:rsidRPr="001618CB">
              <w:rPr>
                <w:rFonts w:ascii="Arial" w:hAnsi="Arial" w:cs="Arial"/>
                <w:sz w:val="22"/>
                <w:szCs w:val="22"/>
              </w:rPr>
              <w:t>To ensure that all systems and processes are as efficient, effective and customer friendly as possible.</w:t>
            </w:r>
          </w:p>
        </w:tc>
      </w:tr>
      <w:tr w:rsidR="00AD5EDA" w:rsidRPr="007A307C" w:rsidTr="01F924C0">
        <w:tc>
          <w:tcPr>
            <w:tcW w:w="920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D5EDA" w:rsidRPr="007A307C" w:rsidRDefault="00AD5EDA" w:rsidP="007A307C">
            <w:pPr>
              <w:suppressAutoHyphens/>
              <w:jc w:val="both"/>
              <w:rPr>
                <w:rFonts w:ascii="Arial" w:hAnsi="Arial" w:cs="Arial"/>
                <w:b/>
                <w:spacing w:val="-3"/>
                <w:sz w:val="22"/>
                <w:szCs w:val="22"/>
              </w:rPr>
            </w:pPr>
            <w:r w:rsidRPr="007A307C">
              <w:rPr>
                <w:rFonts w:ascii="Arial" w:hAnsi="Arial" w:cs="Arial"/>
                <w:b/>
                <w:spacing w:val="-3"/>
                <w:sz w:val="22"/>
                <w:szCs w:val="22"/>
              </w:rPr>
              <w:t>ROLE SPECIFIC DUTIES</w:t>
            </w:r>
          </w:p>
        </w:tc>
      </w:tr>
      <w:tr w:rsidR="00E658C3" w:rsidRPr="007A307C" w:rsidTr="01F924C0">
        <w:tc>
          <w:tcPr>
            <w:tcW w:w="9206" w:type="dxa"/>
            <w:gridSpan w:val="2"/>
            <w:tcBorders>
              <w:top w:val="nil"/>
              <w:left w:val="single" w:sz="6" w:space="0" w:color="auto"/>
              <w:bottom w:val="nil"/>
              <w:right w:val="single" w:sz="6" w:space="0" w:color="auto"/>
            </w:tcBorders>
          </w:tcPr>
          <w:p w:rsidR="00E658C3" w:rsidRPr="004A4989" w:rsidRDefault="00E658C3" w:rsidP="002708C2">
            <w:pPr>
              <w:rPr>
                <w:rFonts w:ascii="Arial" w:hAnsi="Arial" w:cs="Arial"/>
                <w:b/>
                <w:spacing w:val="-3"/>
                <w:sz w:val="22"/>
                <w:szCs w:val="22"/>
              </w:rPr>
            </w:pPr>
          </w:p>
        </w:tc>
      </w:tr>
      <w:tr w:rsidR="00E658C3" w:rsidRPr="007A307C" w:rsidTr="01F924C0">
        <w:tc>
          <w:tcPr>
            <w:tcW w:w="9206" w:type="dxa"/>
            <w:gridSpan w:val="2"/>
            <w:tcBorders>
              <w:top w:val="nil"/>
              <w:left w:val="single" w:sz="6" w:space="0" w:color="auto"/>
              <w:bottom w:val="nil"/>
              <w:right w:val="single" w:sz="6" w:space="0" w:color="auto"/>
            </w:tcBorders>
          </w:tcPr>
          <w:p w:rsidR="00471217" w:rsidRPr="007B62AF" w:rsidRDefault="00471217"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assist the Accommodation Manager with day-to-day administration and organisation</w:t>
            </w:r>
            <w:r w:rsidR="007B62AF">
              <w:rPr>
                <w:rFonts w:ascii="Arial" w:hAnsi="Arial" w:cs="Arial"/>
                <w:spacing w:val="-3"/>
                <w:sz w:val="22"/>
                <w:szCs w:val="22"/>
              </w:rPr>
              <w:t>,</w:t>
            </w:r>
            <w:r w:rsidRPr="007B62AF">
              <w:rPr>
                <w:rFonts w:ascii="Arial" w:hAnsi="Arial" w:cs="Arial"/>
                <w:spacing w:val="-3"/>
                <w:sz w:val="22"/>
                <w:szCs w:val="22"/>
              </w:rPr>
              <w:t xml:space="preserve"> relating to the management of accommodation for students and residential conference delegates.</w:t>
            </w:r>
          </w:p>
          <w:p w:rsidR="00572316" w:rsidRPr="007B62AF" w:rsidRDefault="00572316"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promote a vibrant student community</w:t>
            </w:r>
            <w:r w:rsidR="1C8C9918" w:rsidRPr="007B62AF">
              <w:rPr>
                <w:rFonts w:ascii="Arial" w:hAnsi="Arial" w:cs="Arial"/>
                <w:spacing w:val="-3"/>
                <w:sz w:val="22"/>
                <w:szCs w:val="22"/>
              </w:rPr>
              <w:t>.</w:t>
            </w:r>
          </w:p>
          <w:p w:rsidR="00572316" w:rsidRPr="007B62AF" w:rsidRDefault="00572316"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t>To assist in ensuring the property is managed and operated in line with agreed operating principles to support the achievement of College expected service levels to students, parents, other customers and stakeholders</w:t>
            </w:r>
            <w:r w:rsidR="4C66F542" w:rsidRPr="007B62AF">
              <w:rPr>
                <w:rFonts w:ascii="Arial" w:hAnsi="Arial" w:cs="Arial"/>
                <w:spacing w:val="-3"/>
                <w:sz w:val="22"/>
                <w:szCs w:val="22"/>
              </w:rPr>
              <w:t>.</w:t>
            </w:r>
          </w:p>
          <w:p w:rsidR="00471217" w:rsidRPr="00952480" w:rsidRDefault="00471217" w:rsidP="00150D53">
            <w:pPr>
              <w:numPr>
                <w:ilvl w:val="0"/>
                <w:numId w:val="23"/>
              </w:numPr>
              <w:spacing w:after="100" w:afterAutospacing="1"/>
              <w:rPr>
                <w:rFonts w:ascii="Arial" w:hAnsi="Arial" w:cs="Arial"/>
                <w:spacing w:val="-3"/>
                <w:sz w:val="22"/>
                <w:szCs w:val="22"/>
              </w:rPr>
            </w:pPr>
            <w:r w:rsidRPr="007B62AF">
              <w:rPr>
                <w:rFonts w:ascii="Arial" w:hAnsi="Arial" w:cs="Arial"/>
                <w:spacing w:val="-3"/>
                <w:sz w:val="22"/>
                <w:szCs w:val="22"/>
              </w:rPr>
              <w:lastRenderedPageBreak/>
              <w:t>To liaise with the cleaning contract</w:t>
            </w:r>
            <w:r w:rsidRPr="00952480">
              <w:rPr>
                <w:rFonts w:ascii="Arial" w:hAnsi="Arial" w:cs="Arial"/>
                <w:spacing w:val="-3"/>
                <w:sz w:val="22"/>
                <w:szCs w:val="22"/>
              </w:rPr>
              <w:t xml:space="preserve"> Site Manager in relation to accommodation and conferencing requirements.</w:t>
            </w:r>
          </w:p>
          <w:p w:rsidR="00471217" w:rsidRPr="00952480" w:rsidRDefault="00471217" w:rsidP="007644C3">
            <w:pPr>
              <w:numPr>
                <w:ilvl w:val="0"/>
                <w:numId w:val="23"/>
              </w:numPr>
              <w:suppressAutoHyphens/>
              <w:spacing w:after="100" w:afterAutospacing="1"/>
              <w:jc w:val="both"/>
              <w:rPr>
                <w:rFonts w:ascii="Arial" w:hAnsi="Arial" w:cs="Arial"/>
                <w:spacing w:val="-3"/>
                <w:sz w:val="22"/>
                <w:szCs w:val="22"/>
              </w:rPr>
            </w:pPr>
            <w:r w:rsidRPr="00952480">
              <w:rPr>
                <w:rFonts w:ascii="Arial" w:hAnsi="Arial" w:cs="Arial"/>
                <w:spacing w:val="-3"/>
                <w:sz w:val="22"/>
                <w:szCs w:val="22"/>
              </w:rPr>
              <w:t>To input and update information relating to residential students on the College Management System</w:t>
            </w:r>
            <w:r w:rsidR="00952480" w:rsidRPr="00952480">
              <w:rPr>
                <w:rFonts w:ascii="Arial" w:hAnsi="Arial" w:cs="Arial"/>
                <w:spacing w:val="-3"/>
                <w:sz w:val="22"/>
                <w:szCs w:val="22"/>
              </w:rPr>
              <w:t>, maintaining compliancy with GDPR legislation.</w:t>
            </w:r>
          </w:p>
          <w:p w:rsidR="00342412" w:rsidRPr="00952480" w:rsidRDefault="00471217" w:rsidP="0079346C">
            <w:pPr>
              <w:numPr>
                <w:ilvl w:val="0"/>
                <w:numId w:val="23"/>
              </w:numPr>
              <w:suppressAutoHyphens/>
              <w:spacing w:after="100" w:afterAutospacing="1"/>
              <w:jc w:val="both"/>
              <w:rPr>
                <w:rFonts w:ascii="Arial" w:hAnsi="Arial" w:cs="Arial"/>
                <w:sz w:val="22"/>
                <w:szCs w:val="22"/>
              </w:rPr>
            </w:pPr>
            <w:r w:rsidRPr="00952480">
              <w:rPr>
                <w:rFonts w:ascii="Arial" w:hAnsi="Arial" w:cs="Arial"/>
                <w:spacing w:val="-3"/>
                <w:sz w:val="22"/>
                <w:szCs w:val="22"/>
              </w:rPr>
              <w:t xml:space="preserve">To </w:t>
            </w:r>
            <w:r w:rsidR="00342412" w:rsidRPr="00952480">
              <w:rPr>
                <w:rFonts w:ascii="Arial" w:hAnsi="Arial" w:cs="Arial"/>
                <w:spacing w:val="-3"/>
                <w:sz w:val="22"/>
                <w:szCs w:val="22"/>
              </w:rPr>
              <w:t>advise, support and assist</w:t>
            </w:r>
            <w:r w:rsidRPr="00952480">
              <w:rPr>
                <w:rFonts w:ascii="Arial" w:hAnsi="Arial" w:cs="Arial"/>
                <w:spacing w:val="-3"/>
                <w:sz w:val="22"/>
                <w:szCs w:val="22"/>
              </w:rPr>
              <w:t xml:space="preserve"> applicants and parents/guardians in relation to the online residential application system.</w:t>
            </w:r>
          </w:p>
          <w:p w:rsidR="00342412" w:rsidRPr="00952480" w:rsidRDefault="00471217" w:rsidP="00342412">
            <w:pPr>
              <w:numPr>
                <w:ilvl w:val="0"/>
                <w:numId w:val="23"/>
              </w:numPr>
              <w:suppressAutoHyphens/>
              <w:spacing w:after="100" w:afterAutospacing="1"/>
              <w:jc w:val="both"/>
              <w:rPr>
                <w:rFonts w:ascii="Arial" w:hAnsi="Arial" w:cs="Arial"/>
                <w:sz w:val="22"/>
                <w:szCs w:val="22"/>
              </w:rPr>
            </w:pPr>
            <w:r w:rsidRPr="00952480">
              <w:rPr>
                <w:rFonts w:ascii="Arial" w:hAnsi="Arial" w:cs="Arial"/>
                <w:sz w:val="22"/>
                <w:szCs w:val="22"/>
              </w:rPr>
              <w:t>To assist with the allocation of accommodation for full-time students and the weekly allocation of accommodation for block release students throughout the year.</w:t>
            </w:r>
          </w:p>
          <w:p w:rsidR="00342412" w:rsidRPr="00952480" w:rsidRDefault="00471217" w:rsidP="00BA2993">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assist the </w:t>
            </w:r>
            <w:r w:rsidR="00342412" w:rsidRPr="00952480">
              <w:rPr>
                <w:rFonts w:ascii="Arial" w:hAnsi="Arial" w:cs="Arial"/>
                <w:spacing w:val="-3"/>
                <w:sz w:val="22"/>
                <w:szCs w:val="22"/>
              </w:rPr>
              <w:t>Accommodation</w:t>
            </w:r>
            <w:r w:rsidRPr="00952480">
              <w:rPr>
                <w:rFonts w:ascii="Arial" w:hAnsi="Arial" w:cs="Arial"/>
                <w:spacing w:val="-3"/>
                <w:sz w:val="22"/>
                <w:szCs w:val="22"/>
              </w:rPr>
              <w:t xml:space="preserve"> Manager when liaising and negotiating with suppliers</w:t>
            </w:r>
            <w:r w:rsidR="00342412" w:rsidRPr="00952480">
              <w:rPr>
                <w:rFonts w:ascii="Arial" w:hAnsi="Arial" w:cs="Arial"/>
                <w:spacing w:val="-3"/>
                <w:sz w:val="22"/>
                <w:szCs w:val="22"/>
              </w:rPr>
              <w:t>, as well as assisting with the monitoring and replacement of furniture and ‘fixtures and fittings’ when required.</w:t>
            </w:r>
          </w:p>
          <w:p w:rsidR="001E4316" w:rsidRPr="00952480" w:rsidRDefault="00471217" w:rsidP="00063DA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To assist with the organisation of</w:t>
            </w:r>
            <w:r w:rsidR="00342412" w:rsidRPr="00952480">
              <w:rPr>
                <w:rFonts w:ascii="Arial" w:hAnsi="Arial" w:cs="Arial"/>
                <w:spacing w:val="-3"/>
                <w:sz w:val="22"/>
                <w:szCs w:val="22"/>
              </w:rPr>
              <w:t>,</w:t>
            </w:r>
            <w:r w:rsidRPr="00952480">
              <w:rPr>
                <w:rFonts w:ascii="Arial" w:hAnsi="Arial" w:cs="Arial"/>
                <w:spacing w:val="-3"/>
                <w:sz w:val="22"/>
                <w:szCs w:val="22"/>
              </w:rPr>
              <w:t xml:space="preserve"> and preparation for</w:t>
            </w:r>
            <w:r w:rsidR="00342412" w:rsidRPr="00952480">
              <w:rPr>
                <w:rFonts w:ascii="Arial" w:hAnsi="Arial" w:cs="Arial"/>
                <w:spacing w:val="-3"/>
                <w:sz w:val="22"/>
                <w:szCs w:val="22"/>
              </w:rPr>
              <w:t>,</w:t>
            </w:r>
            <w:r w:rsidRPr="00952480">
              <w:rPr>
                <w:rFonts w:ascii="Arial" w:hAnsi="Arial" w:cs="Arial"/>
                <w:spacing w:val="-3"/>
                <w:sz w:val="22"/>
                <w:szCs w:val="22"/>
              </w:rPr>
              <w:t xml:space="preserve"> the redecoration of accommodation.</w:t>
            </w:r>
          </w:p>
          <w:p w:rsidR="001E4316" w:rsidRDefault="00471217" w:rsidP="0047121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represent the </w:t>
            </w:r>
            <w:r w:rsidR="00342412" w:rsidRPr="00952480">
              <w:rPr>
                <w:rFonts w:ascii="Arial" w:hAnsi="Arial" w:cs="Arial"/>
                <w:spacing w:val="-3"/>
                <w:sz w:val="22"/>
                <w:szCs w:val="22"/>
              </w:rPr>
              <w:t>Accommodation</w:t>
            </w:r>
            <w:r w:rsidRPr="00952480">
              <w:rPr>
                <w:rFonts w:ascii="Arial" w:hAnsi="Arial" w:cs="Arial"/>
                <w:spacing w:val="-3"/>
                <w:sz w:val="22"/>
                <w:szCs w:val="22"/>
              </w:rPr>
              <w:t xml:space="preserve"> </w:t>
            </w:r>
            <w:r w:rsidR="001E4316" w:rsidRPr="00952480">
              <w:rPr>
                <w:rFonts w:ascii="Arial" w:hAnsi="Arial" w:cs="Arial"/>
                <w:spacing w:val="-3"/>
                <w:sz w:val="22"/>
                <w:szCs w:val="22"/>
              </w:rPr>
              <w:t>Team</w:t>
            </w:r>
            <w:r w:rsidRPr="00952480">
              <w:rPr>
                <w:rFonts w:ascii="Arial" w:hAnsi="Arial" w:cs="Arial"/>
                <w:spacing w:val="-3"/>
                <w:sz w:val="22"/>
                <w:szCs w:val="22"/>
              </w:rPr>
              <w:t xml:space="preserve"> at course representative meetings</w:t>
            </w:r>
            <w:r w:rsidR="001E4316" w:rsidRPr="00952480">
              <w:rPr>
                <w:rFonts w:ascii="Arial" w:hAnsi="Arial" w:cs="Arial"/>
                <w:spacing w:val="-3"/>
                <w:sz w:val="22"/>
                <w:szCs w:val="22"/>
              </w:rPr>
              <w:t xml:space="preserve">, providing information and advice, as well as following up </w:t>
            </w:r>
            <w:r w:rsidRPr="00952480">
              <w:rPr>
                <w:rFonts w:ascii="Arial" w:hAnsi="Arial" w:cs="Arial"/>
                <w:spacing w:val="-3"/>
                <w:sz w:val="22"/>
                <w:szCs w:val="22"/>
              </w:rPr>
              <w:t>action points raised.</w:t>
            </w:r>
          </w:p>
          <w:p w:rsidR="00297C84" w:rsidRPr="007A5C9E" w:rsidRDefault="007A5C9E" w:rsidP="007A5C9E">
            <w:pPr>
              <w:numPr>
                <w:ilvl w:val="0"/>
                <w:numId w:val="23"/>
              </w:numPr>
              <w:suppressAutoHyphens/>
              <w:autoSpaceDE w:val="0"/>
              <w:autoSpaceDN w:val="0"/>
              <w:adjustRightInd w:val="0"/>
              <w:spacing w:after="100" w:afterAutospacing="1" w:line="230" w:lineRule="auto"/>
              <w:jc w:val="both"/>
              <w:rPr>
                <w:rFonts w:ascii="Arial" w:hAnsi="Arial" w:cs="Arial"/>
                <w:color w:val="000000"/>
                <w:sz w:val="22"/>
                <w:szCs w:val="22"/>
                <w:lang w:eastAsia="en-GB"/>
              </w:rPr>
            </w:pPr>
            <w:r w:rsidRPr="007A5C9E">
              <w:rPr>
                <w:rFonts w:ascii="Arial" w:hAnsi="Arial" w:cs="Arial"/>
                <w:spacing w:val="-3"/>
                <w:sz w:val="22"/>
                <w:szCs w:val="22"/>
              </w:rPr>
              <w:t xml:space="preserve">To maintain </w:t>
            </w:r>
            <w:r w:rsidR="00297C84" w:rsidRPr="00297C84">
              <w:rPr>
                <w:rFonts w:ascii="Arial" w:hAnsi="Arial" w:cs="Arial"/>
                <w:color w:val="000000"/>
                <w:sz w:val="22"/>
                <w:szCs w:val="22"/>
                <w:lang w:eastAsia="en-GB"/>
              </w:rPr>
              <w:t xml:space="preserve">up to date </w:t>
            </w:r>
            <w:r w:rsidRPr="007A5C9E">
              <w:rPr>
                <w:rFonts w:ascii="Arial" w:hAnsi="Arial" w:cs="Arial"/>
                <w:color w:val="000000"/>
                <w:sz w:val="22"/>
                <w:szCs w:val="22"/>
                <w:lang w:eastAsia="en-GB"/>
              </w:rPr>
              <w:t>knowledge of a</w:t>
            </w:r>
            <w:r w:rsidR="00297C84" w:rsidRPr="00297C84">
              <w:rPr>
                <w:rFonts w:ascii="Arial" w:hAnsi="Arial" w:cs="Arial"/>
                <w:color w:val="000000"/>
                <w:sz w:val="22"/>
                <w:szCs w:val="22"/>
                <w:lang w:eastAsia="en-GB"/>
              </w:rPr>
              <w:t>ll regulatory and legislative changes affecting the provision of residential care (for example, changes to National Minimum Standards, legislation, new regulations, etc.)</w:t>
            </w:r>
          </w:p>
          <w:p w:rsidR="007B62AF" w:rsidRPr="00952480" w:rsidRDefault="007B62AF" w:rsidP="007B62AF">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To represent the Accommodation Team at Course Advice Mornings and promote the College accommodation to prospective applicants.</w:t>
            </w:r>
          </w:p>
          <w:p w:rsidR="001E4316" w:rsidRPr="00952480" w:rsidRDefault="00471217" w:rsidP="00CF5FB1">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 xml:space="preserve">To </w:t>
            </w:r>
            <w:r w:rsidR="00342412" w:rsidRPr="00952480">
              <w:rPr>
                <w:rFonts w:ascii="Arial" w:hAnsi="Arial" w:cs="Arial"/>
                <w:spacing w:val="-3"/>
                <w:sz w:val="22"/>
                <w:szCs w:val="22"/>
              </w:rPr>
              <w:t xml:space="preserve">have a flexible approach to working hours; being </w:t>
            </w:r>
            <w:r w:rsidRPr="00952480">
              <w:rPr>
                <w:rFonts w:ascii="Arial" w:hAnsi="Arial" w:cs="Arial"/>
                <w:spacing w:val="-3"/>
                <w:sz w:val="22"/>
                <w:szCs w:val="22"/>
              </w:rPr>
              <w:t>available</w:t>
            </w:r>
            <w:r w:rsidR="00342412" w:rsidRPr="00952480">
              <w:rPr>
                <w:rFonts w:ascii="Arial" w:hAnsi="Arial" w:cs="Arial"/>
                <w:spacing w:val="-3"/>
                <w:sz w:val="22"/>
                <w:szCs w:val="22"/>
              </w:rPr>
              <w:t xml:space="preserve"> </w:t>
            </w:r>
            <w:r w:rsidRPr="00952480">
              <w:rPr>
                <w:rFonts w:ascii="Arial" w:hAnsi="Arial" w:cs="Arial"/>
                <w:spacing w:val="-3"/>
                <w:sz w:val="22"/>
                <w:szCs w:val="22"/>
              </w:rPr>
              <w:t>at weekends, evenings and during the holiday periods</w:t>
            </w:r>
            <w:r w:rsidR="00342412" w:rsidRPr="00952480">
              <w:rPr>
                <w:rFonts w:ascii="Arial" w:hAnsi="Arial" w:cs="Arial"/>
                <w:spacing w:val="-3"/>
                <w:sz w:val="22"/>
                <w:szCs w:val="22"/>
              </w:rPr>
              <w:t xml:space="preserve">, when necessary, </w:t>
            </w:r>
            <w:r w:rsidRPr="00952480">
              <w:rPr>
                <w:rFonts w:ascii="Arial" w:hAnsi="Arial" w:cs="Arial"/>
                <w:spacing w:val="-3"/>
                <w:sz w:val="22"/>
                <w:szCs w:val="22"/>
              </w:rPr>
              <w:t xml:space="preserve">to issue keys and deal with </w:t>
            </w:r>
            <w:r w:rsidR="001E4316" w:rsidRPr="00952480">
              <w:rPr>
                <w:rFonts w:ascii="Arial" w:hAnsi="Arial" w:cs="Arial"/>
                <w:spacing w:val="-3"/>
                <w:sz w:val="22"/>
                <w:szCs w:val="22"/>
              </w:rPr>
              <w:t xml:space="preserve">‘front of house’ </w:t>
            </w:r>
            <w:r w:rsidR="00342412" w:rsidRPr="00952480">
              <w:rPr>
                <w:rFonts w:ascii="Arial" w:hAnsi="Arial" w:cs="Arial"/>
                <w:spacing w:val="-3"/>
                <w:sz w:val="22"/>
                <w:szCs w:val="22"/>
              </w:rPr>
              <w:t>accommodation</w:t>
            </w:r>
            <w:r w:rsidR="001E4316" w:rsidRPr="00952480">
              <w:rPr>
                <w:rFonts w:ascii="Arial" w:hAnsi="Arial" w:cs="Arial"/>
                <w:spacing w:val="-3"/>
                <w:sz w:val="22"/>
                <w:szCs w:val="22"/>
              </w:rPr>
              <w:t xml:space="preserve"> queries</w:t>
            </w:r>
            <w:r w:rsidRPr="00952480">
              <w:rPr>
                <w:rFonts w:ascii="Arial" w:hAnsi="Arial" w:cs="Arial"/>
                <w:spacing w:val="-3"/>
                <w:sz w:val="22"/>
                <w:szCs w:val="22"/>
              </w:rPr>
              <w:t>.</w:t>
            </w:r>
          </w:p>
          <w:p w:rsidR="001E4316" w:rsidRPr="00952480" w:rsidRDefault="001E4316" w:rsidP="00471217">
            <w:pPr>
              <w:numPr>
                <w:ilvl w:val="0"/>
                <w:numId w:val="23"/>
              </w:numPr>
              <w:suppressAutoHyphens/>
              <w:spacing w:after="100" w:afterAutospacing="1" w:line="230" w:lineRule="auto"/>
              <w:jc w:val="both"/>
              <w:rPr>
                <w:rFonts w:ascii="Arial" w:hAnsi="Arial" w:cs="Arial"/>
                <w:spacing w:val="-3"/>
                <w:sz w:val="22"/>
                <w:szCs w:val="22"/>
              </w:rPr>
            </w:pPr>
            <w:r w:rsidRPr="00952480">
              <w:rPr>
                <w:rFonts w:ascii="Arial" w:hAnsi="Arial" w:cs="Arial"/>
                <w:spacing w:val="-3"/>
                <w:sz w:val="22"/>
                <w:szCs w:val="22"/>
              </w:rPr>
              <w:t>T</w:t>
            </w:r>
            <w:r w:rsidR="00471217" w:rsidRPr="00952480">
              <w:rPr>
                <w:rFonts w:ascii="Arial" w:hAnsi="Arial" w:cs="Arial"/>
                <w:sz w:val="22"/>
                <w:szCs w:val="22"/>
              </w:rPr>
              <w:t xml:space="preserve">o assist with the checking and processing of invoices relating to </w:t>
            </w:r>
            <w:r w:rsidR="007B62AF">
              <w:rPr>
                <w:rFonts w:ascii="Arial" w:hAnsi="Arial" w:cs="Arial"/>
                <w:sz w:val="22"/>
                <w:szCs w:val="22"/>
              </w:rPr>
              <w:t>accommodation</w:t>
            </w:r>
            <w:r w:rsidR="00471217" w:rsidRPr="00952480">
              <w:rPr>
                <w:rFonts w:ascii="Arial" w:hAnsi="Arial" w:cs="Arial"/>
                <w:sz w:val="22"/>
                <w:szCs w:val="22"/>
              </w:rPr>
              <w:t>.</w:t>
            </w:r>
          </w:p>
          <w:p w:rsidR="00471217" w:rsidRPr="00952480" w:rsidRDefault="00471217" w:rsidP="00471217">
            <w:pPr>
              <w:numPr>
                <w:ilvl w:val="0"/>
                <w:numId w:val="23"/>
              </w:numPr>
              <w:spacing w:after="100" w:afterAutospacing="1"/>
              <w:rPr>
                <w:rFonts w:ascii="Arial" w:hAnsi="Arial" w:cs="Arial"/>
                <w:spacing w:val="-3"/>
                <w:sz w:val="22"/>
                <w:szCs w:val="22"/>
              </w:rPr>
            </w:pPr>
            <w:r w:rsidRPr="00952480">
              <w:rPr>
                <w:rFonts w:ascii="Arial" w:hAnsi="Arial" w:cs="Arial"/>
                <w:sz w:val="22"/>
                <w:szCs w:val="22"/>
              </w:rPr>
              <w:t xml:space="preserve">To </w:t>
            </w:r>
            <w:r w:rsidR="001E4316" w:rsidRPr="00952480">
              <w:rPr>
                <w:rFonts w:ascii="Arial" w:hAnsi="Arial" w:cs="Arial"/>
                <w:sz w:val="22"/>
                <w:szCs w:val="22"/>
              </w:rPr>
              <w:t>liaise with the Estates Team</w:t>
            </w:r>
            <w:r w:rsidR="00952480" w:rsidRPr="00952480">
              <w:rPr>
                <w:rFonts w:ascii="Arial" w:hAnsi="Arial" w:cs="Arial"/>
                <w:sz w:val="22"/>
                <w:szCs w:val="22"/>
              </w:rPr>
              <w:t xml:space="preserve">, to ensure that students are kept up-to-date </w:t>
            </w:r>
            <w:r w:rsidR="001E4316" w:rsidRPr="00952480">
              <w:rPr>
                <w:rFonts w:ascii="Arial" w:hAnsi="Arial" w:cs="Arial"/>
                <w:sz w:val="22"/>
                <w:szCs w:val="22"/>
              </w:rPr>
              <w:t xml:space="preserve">about </w:t>
            </w:r>
            <w:r w:rsidR="00952480" w:rsidRPr="00952480">
              <w:rPr>
                <w:rFonts w:ascii="Arial" w:hAnsi="Arial" w:cs="Arial"/>
                <w:sz w:val="22"/>
                <w:szCs w:val="22"/>
              </w:rPr>
              <w:t xml:space="preserve">ongoing </w:t>
            </w:r>
            <w:r w:rsidRPr="00952480">
              <w:rPr>
                <w:rFonts w:ascii="Arial" w:hAnsi="Arial" w:cs="Arial"/>
                <w:sz w:val="22"/>
                <w:szCs w:val="22"/>
              </w:rPr>
              <w:t>maintenance</w:t>
            </w:r>
            <w:r w:rsidR="001E4316" w:rsidRPr="00952480">
              <w:rPr>
                <w:rFonts w:ascii="Arial" w:hAnsi="Arial" w:cs="Arial"/>
                <w:sz w:val="22"/>
                <w:szCs w:val="22"/>
              </w:rPr>
              <w:t xml:space="preserve"> and </w:t>
            </w:r>
            <w:r w:rsidRPr="00952480">
              <w:rPr>
                <w:rFonts w:ascii="Arial" w:hAnsi="Arial" w:cs="Arial"/>
                <w:sz w:val="22"/>
                <w:szCs w:val="22"/>
              </w:rPr>
              <w:t>repair</w:t>
            </w:r>
            <w:r w:rsidR="001E4316" w:rsidRPr="00952480">
              <w:rPr>
                <w:rFonts w:ascii="Arial" w:hAnsi="Arial" w:cs="Arial"/>
                <w:sz w:val="22"/>
                <w:szCs w:val="22"/>
              </w:rPr>
              <w:t xml:space="preserve"> requests</w:t>
            </w:r>
            <w:r w:rsidR="00952480" w:rsidRPr="00952480">
              <w:rPr>
                <w:rFonts w:ascii="Arial" w:hAnsi="Arial" w:cs="Arial"/>
                <w:sz w:val="22"/>
                <w:szCs w:val="22"/>
              </w:rPr>
              <w:t xml:space="preserve"> (within the halls of residence) that have been reported to them</w:t>
            </w:r>
            <w:r w:rsidR="001E4316" w:rsidRPr="00952480">
              <w:rPr>
                <w:rFonts w:ascii="Arial" w:hAnsi="Arial" w:cs="Arial"/>
                <w:sz w:val="22"/>
                <w:szCs w:val="22"/>
              </w:rPr>
              <w:t>.</w:t>
            </w:r>
          </w:p>
          <w:p w:rsidR="00572316" w:rsidRPr="00952480" w:rsidRDefault="00952480" w:rsidP="00150D53">
            <w:pPr>
              <w:numPr>
                <w:ilvl w:val="0"/>
                <w:numId w:val="23"/>
              </w:numPr>
              <w:spacing w:after="100" w:afterAutospacing="1"/>
              <w:rPr>
                <w:rFonts w:ascii="Arial" w:hAnsi="Arial" w:cs="Arial"/>
                <w:spacing w:val="-3"/>
                <w:sz w:val="22"/>
                <w:szCs w:val="22"/>
              </w:rPr>
            </w:pPr>
            <w:r w:rsidRPr="00952480">
              <w:rPr>
                <w:rFonts w:ascii="Arial" w:hAnsi="Arial" w:cs="Arial"/>
                <w:spacing w:val="-3"/>
                <w:sz w:val="22"/>
                <w:szCs w:val="22"/>
              </w:rPr>
              <w:t>To help m</w:t>
            </w:r>
            <w:r w:rsidR="00572316" w:rsidRPr="00952480">
              <w:rPr>
                <w:rFonts w:ascii="Arial" w:hAnsi="Arial" w:cs="Arial"/>
                <w:spacing w:val="-3"/>
                <w:sz w:val="22"/>
                <w:szCs w:val="22"/>
              </w:rPr>
              <w:t>anage</w:t>
            </w:r>
            <w:r w:rsidRPr="00952480">
              <w:rPr>
                <w:rFonts w:ascii="Arial" w:hAnsi="Arial" w:cs="Arial"/>
                <w:spacing w:val="-3"/>
                <w:sz w:val="22"/>
                <w:szCs w:val="22"/>
              </w:rPr>
              <w:t xml:space="preserve"> residential</w:t>
            </w:r>
            <w:r w:rsidR="00572316" w:rsidRPr="00952480">
              <w:rPr>
                <w:rFonts w:ascii="Arial" w:hAnsi="Arial" w:cs="Arial"/>
                <w:spacing w:val="-3"/>
                <w:sz w:val="22"/>
                <w:szCs w:val="22"/>
              </w:rPr>
              <w:t xml:space="preserve"> </w:t>
            </w:r>
            <w:r w:rsidRPr="00952480">
              <w:rPr>
                <w:rFonts w:ascii="Arial" w:hAnsi="Arial" w:cs="Arial"/>
                <w:spacing w:val="-3"/>
                <w:sz w:val="22"/>
                <w:szCs w:val="22"/>
              </w:rPr>
              <w:t>‘</w:t>
            </w:r>
            <w:r w:rsidR="00572316" w:rsidRPr="00952480">
              <w:rPr>
                <w:rFonts w:ascii="Arial" w:hAnsi="Arial" w:cs="Arial"/>
                <w:spacing w:val="-3"/>
                <w:sz w:val="22"/>
                <w:szCs w:val="22"/>
              </w:rPr>
              <w:t>Check In</w:t>
            </w:r>
            <w:r w:rsidRPr="00952480">
              <w:rPr>
                <w:rFonts w:ascii="Arial" w:hAnsi="Arial" w:cs="Arial"/>
                <w:spacing w:val="-3"/>
                <w:sz w:val="22"/>
                <w:szCs w:val="22"/>
              </w:rPr>
              <w:t>’</w:t>
            </w:r>
            <w:r w:rsidR="007B62AF">
              <w:rPr>
                <w:rFonts w:ascii="Arial" w:hAnsi="Arial" w:cs="Arial"/>
                <w:spacing w:val="-3"/>
                <w:sz w:val="22"/>
                <w:szCs w:val="22"/>
              </w:rPr>
              <w:t>,</w:t>
            </w:r>
            <w:r w:rsidR="00572316" w:rsidRPr="00952480">
              <w:rPr>
                <w:rFonts w:ascii="Arial" w:hAnsi="Arial" w:cs="Arial"/>
                <w:spacing w:val="-3"/>
                <w:sz w:val="22"/>
                <w:szCs w:val="22"/>
              </w:rPr>
              <w:t xml:space="preserve"> </w:t>
            </w:r>
            <w:r w:rsidRPr="00952480">
              <w:rPr>
                <w:rFonts w:ascii="Arial" w:hAnsi="Arial" w:cs="Arial"/>
                <w:spacing w:val="-3"/>
                <w:sz w:val="22"/>
                <w:szCs w:val="22"/>
              </w:rPr>
              <w:t>‘</w:t>
            </w:r>
            <w:r w:rsidR="00572316" w:rsidRPr="00952480">
              <w:rPr>
                <w:rFonts w:ascii="Arial" w:hAnsi="Arial" w:cs="Arial"/>
                <w:spacing w:val="-3"/>
                <w:sz w:val="22"/>
                <w:szCs w:val="22"/>
              </w:rPr>
              <w:t>Check Out</w:t>
            </w:r>
            <w:r w:rsidRPr="00952480">
              <w:rPr>
                <w:rFonts w:ascii="Arial" w:hAnsi="Arial" w:cs="Arial"/>
                <w:spacing w:val="-3"/>
                <w:sz w:val="22"/>
                <w:szCs w:val="22"/>
              </w:rPr>
              <w:t>’ and key management,</w:t>
            </w:r>
            <w:r w:rsidR="00572316" w:rsidRPr="00952480">
              <w:rPr>
                <w:rFonts w:ascii="Arial" w:hAnsi="Arial" w:cs="Arial"/>
                <w:spacing w:val="-3"/>
                <w:sz w:val="22"/>
                <w:szCs w:val="22"/>
              </w:rPr>
              <w:t xml:space="preserve"> ensur</w:t>
            </w:r>
            <w:r w:rsidRPr="00952480">
              <w:rPr>
                <w:rFonts w:ascii="Arial" w:hAnsi="Arial" w:cs="Arial"/>
                <w:spacing w:val="-3"/>
                <w:sz w:val="22"/>
                <w:szCs w:val="22"/>
              </w:rPr>
              <w:t>ing that</w:t>
            </w:r>
            <w:r w:rsidR="00572316" w:rsidRPr="00952480">
              <w:rPr>
                <w:rFonts w:ascii="Arial" w:hAnsi="Arial" w:cs="Arial"/>
                <w:spacing w:val="-3"/>
                <w:sz w:val="22"/>
                <w:szCs w:val="22"/>
              </w:rPr>
              <w:t xml:space="preserve"> </w:t>
            </w:r>
            <w:r w:rsidRPr="00952480">
              <w:rPr>
                <w:rFonts w:ascii="Arial" w:hAnsi="Arial" w:cs="Arial"/>
                <w:spacing w:val="-3"/>
                <w:sz w:val="22"/>
                <w:szCs w:val="22"/>
              </w:rPr>
              <w:t>students return keys promptly and follow instructions for arrival and departure.</w:t>
            </w:r>
          </w:p>
          <w:p w:rsidR="00150D53" w:rsidRPr="007B62AF" w:rsidRDefault="00150D53" w:rsidP="007445FF">
            <w:pPr>
              <w:numPr>
                <w:ilvl w:val="0"/>
                <w:numId w:val="23"/>
              </w:numPr>
              <w:spacing w:before="100" w:beforeAutospacing="1" w:after="100" w:afterAutospacing="1"/>
              <w:rPr>
                <w:rFonts w:ascii="Arial" w:hAnsi="Arial" w:cs="Arial"/>
                <w:sz w:val="22"/>
                <w:szCs w:val="22"/>
                <w:lang w:val="en" w:eastAsia="en-GB"/>
              </w:rPr>
            </w:pPr>
            <w:r w:rsidRPr="007B62AF">
              <w:rPr>
                <w:rFonts w:ascii="Arial" w:hAnsi="Arial" w:cs="Arial"/>
                <w:sz w:val="22"/>
                <w:szCs w:val="22"/>
                <w:lang w:val="en" w:eastAsia="en-GB"/>
              </w:rPr>
              <w:t>To liaise closely with internal teams (such as Finance</w:t>
            </w:r>
            <w:r w:rsidR="007B62AF" w:rsidRPr="007B62AF">
              <w:rPr>
                <w:rFonts w:ascii="Arial" w:hAnsi="Arial" w:cs="Arial"/>
                <w:sz w:val="22"/>
                <w:szCs w:val="22"/>
                <w:lang w:val="en" w:eastAsia="en-GB"/>
              </w:rPr>
              <w:t xml:space="preserve">, </w:t>
            </w:r>
            <w:r w:rsidRPr="007B62AF">
              <w:rPr>
                <w:rFonts w:ascii="Arial" w:hAnsi="Arial" w:cs="Arial"/>
                <w:sz w:val="22"/>
                <w:szCs w:val="22"/>
                <w:lang w:val="en" w:eastAsia="en-GB"/>
              </w:rPr>
              <w:t>Admissions</w:t>
            </w:r>
            <w:r w:rsidR="007B62AF" w:rsidRPr="007B62AF">
              <w:rPr>
                <w:rFonts w:ascii="Arial" w:hAnsi="Arial" w:cs="Arial"/>
                <w:sz w:val="22"/>
                <w:szCs w:val="22"/>
                <w:lang w:val="en" w:eastAsia="en-GB"/>
              </w:rPr>
              <w:t xml:space="preserve"> and Catering</w:t>
            </w:r>
            <w:r w:rsidRPr="007B62AF">
              <w:rPr>
                <w:rFonts w:ascii="Arial" w:hAnsi="Arial" w:cs="Arial"/>
                <w:sz w:val="22"/>
                <w:szCs w:val="22"/>
                <w:lang w:val="en" w:eastAsia="en-GB"/>
              </w:rPr>
              <w:t xml:space="preserve">) to maintain efficient working practices during the student application cycle - surrounding elements such as </w:t>
            </w:r>
            <w:r w:rsidR="007445FF" w:rsidRPr="007B62AF">
              <w:rPr>
                <w:rFonts w:ascii="Arial" w:hAnsi="Arial" w:cs="Arial"/>
                <w:sz w:val="22"/>
                <w:szCs w:val="22"/>
                <w:lang w:val="en" w:eastAsia="en-GB"/>
              </w:rPr>
              <w:t xml:space="preserve">application status, </w:t>
            </w:r>
            <w:r w:rsidRPr="007B62AF">
              <w:rPr>
                <w:rFonts w:ascii="Arial" w:hAnsi="Arial" w:cs="Arial"/>
                <w:sz w:val="22"/>
                <w:szCs w:val="22"/>
                <w:lang w:val="en" w:eastAsia="en-GB"/>
              </w:rPr>
              <w:t>bursary applications and fee payments.</w:t>
            </w:r>
          </w:p>
          <w:p w:rsidR="007B62AF" w:rsidRDefault="005A633E" w:rsidP="007B62AF">
            <w:pPr>
              <w:numPr>
                <w:ilvl w:val="0"/>
                <w:numId w:val="23"/>
              </w:numPr>
              <w:spacing w:before="100" w:beforeAutospacing="1"/>
              <w:rPr>
                <w:rFonts w:ascii="Arial" w:hAnsi="Arial" w:cs="Arial"/>
                <w:spacing w:val="-3"/>
                <w:sz w:val="22"/>
                <w:szCs w:val="22"/>
              </w:rPr>
            </w:pPr>
            <w:r w:rsidRPr="00A6664D">
              <w:rPr>
                <w:rFonts w:ascii="Arial" w:hAnsi="Arial" w:cs="Arial"/>
                <w:spacing w:val="-3"/>
                <w:sz w:val="22"/>
                <w:szCs w:val="22"/>
              </w:rPr>
              <w:t>Provide a high standard of customer service</w:t>
            </w:r>
            <w:r>
              <w:rPr>
                <w:rFonts w:ascii="Arial" w:hAnsi="Arial" w:cs="Arial"/>
                <w:spacing w:val="-3"/>
                <w:sz w:val="22"/>
                <w:szCs w:val="22"/>
              </w:rPr>
              <w:t xml:space="preserve"> and communication</w:t>
            </w:r>
            <w:r w:rsidRPr="00A6664D">
              <w:rPr>
                <w:rFonts w:ascii="Arial" w:hAnsi="Arial" w:cs="Arial"/>
                <w:spacing w:val="-3"/>
                <w:sz w:val="22"/>
                <w:szCs w:val="22"/>
              </w:rPr>
              <w:t>, communicating with external agencies where necessary.</w:t>
            </w:r>
          </w:p>
          <w:p w:rsidR="007B62AF" w:rsidRDefault="00572316" w:rsidP="005F17F8">
            <w:pPr>
              <w:numPr>
                <w:ilvl w:val="0"/>
                <w:numId w:val="23"/>
              </w:numPr>
              <w:spacing w:before="100" w:beforeAutospacing="1" w:after="100" w:afterAutospacing="1"/>
              <w:rPr>
                <w:rFonts w:ascii="Arial" w:hAnsi="Arial" w:cs="Arial"/>
                <w:spacing w:val="-3"/>
                <w:sz w:val="22"/>
                <w:szCs w:val="22"/>
              </w:rPr>
            </w:pPr>
            <w:r w:rsidRPr="007B62AF">
              <w:rPr>
                <w:rFonts w:ascii="Arial" w:hAnsi="Arial" w:cs="Arial"/>
                <w:spacing w:val="-3"/>
                <w:sz w:val="22"/>
                <w:szCs w:val="22"/>
              </w:rPr>
              <w:t>Respond to emergencies both during and out of working hours</w:t>
            </w:r>
            <w:r w:rsidR="408E7237" w:rsidRPr="007B62AF">
              <w:rPr>
                <w:rFonts w:ascii="Arial" w:hAnsi="Arial" w:cs="Arial"/>
                <w:spacing w:val="-3"/>
                <w:sz w:val="22"/>
                <w:szCs w:val="22"/>
              </w:rPr>
              <w:t>.</w:t>
            </w:r>
          </w:p>
          <w:p w:rsidR="00952480" w:rsidRPr="007B62AF" w:rsidRDefault="00952480" w:rsidP="005F17F8">
            <w:pPr>
              <w:numPr>
                <w:ilvl w:val="0"/>
                <w:numId w:val="23"/>
              </w:numPr>
              <w:spacing w:before="100" w:beforeAutospacing="1" w:after="100" w:afterAutospacing="1"/>
              <w:rPr>
                <w:rFonts w:ascii="Arial" w:hAnsi="Arial" w:cs="Arial"/>
                <w:spacing w:val="-3"/>
                <w:sz w:val="22"/>
                <w:szCs w:val="22"/>
              </w:rPr>
            </w:pPr>
            <w:r w:rsidRPr="007B62AF">
              <w:rPr>
                <w:rFonts w:ascii="Arial" w:hAnsi="Arial" w:cs="Arial"/>
                <w:color w:val="000000"/>
                <w:sz w:val="22"/>
                <w:szCs w:val="22"/>
              </w:rPr>
              <w:t xml:space="preserve">Support Ofsted inspection, QAA Review, Matrix accreditation and </w:t>
            </w:r>
            <w:proofErr w:type="gramStart"/>
            <w:r w:rsidRPr="007B62AF">
              <w:rPr>
                <w:rFonts w:ascii="Arial" w:hAnsi="Arial" w:cs="Arial"/>
                <w:color w:val="000000"/>
                <w:sz w:val="22"/>
                <w:szCs w:val="22"/>
              </w:rPr>
              <w:t>other</w:t>
            </w:r>
            <w:proofErr w:type="gramEnd"/>
            <w:r w:rsidRPr="007B62AF">
              <w:rPr>
                <w:rFonts w:ascii="Arial" w:hAnsi="Arial" w:cs="Arial"/>
                <w:color w:val="000000"/>
                <w:sz w:val="22"/>
                <w:szCs w:val="22"/>
              </w:rPr>
              <w:t xml:space="preserve"> inspection / audit / accreditation activity, as necessary.</w:t>
            </w:r>
          </w:p>
          <w:p w:rsidR="00471217" w:rsidRDefault="00471217" w:rsidP="00471217">
            <w:pPr>
              <w:spacing w:after="100" w:afterAutospacing="1"/>
              <w:rPr>
                <w:rFonts w:ascii="Arial" w:hAnsi="Arial" w:cs="Arial"/>
                <w:spacing w:val="-3"/>
                <w:sz w:val="22"/>
                <w:szCs w:val="22"/>
              </w:rPr>
            </w:pPr>
          </w:p>
          <w:p w:rsidR="00471217" w:rsidRPr="007445FF" w:rsidRDefault="00471217" w:rsidP="00471217">
            <w:pPr>
              <w:spacing w:after="100" w:afterAutospacing="1"/>
              <w:rPr>
                <w:rFonts w:ascii="Arial" w:hAnsi="Arial" w:cs="Arial"/>
                <w:spacing w:val="-3"/>
                <w:sz w:val="22"/>
                <w:szCs w:val="22"/>
              </w:rPr>
            </w:pPr>
          </w:p>
        </w:tc>
      </w:tr>
      <w:tr w:rsidR="00E658C3" w:rsidRPr="007A307C" w:rsidTr="01F924C0">
        <w:trPr>
          <w:trHeight w:val="68"/>
        </w:trPr>
        <w:tc>
          <w:tcPr>
            <w:tcW w:w="9206" w:type="dxa"/>
            <w:gridSpan w:val="2"/>
            <w:tcBorders>
              <w:top w:val="nil"/>
              <w:left w:val="single" w:sz="6" w:space="0" w:color="auto"/>
              <w:bottom w:val="nil"/>
              <w:right w:val="single" w:sz="6" w:space="0" w:color="auto"/>
            </w:tcBorders>
          </w:tcPr>
          <w:p w:rsidR="001B2CB0" w:rsidRDefault="001B2CB0"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Default="002A47AC" w:rsidP="007445FF">
            <w:pPr>
              <w:tabs>
                <w:tab w:val="left" w:pos="555"/>
              </w:tabs>
              <w:suppressAutoHyphens/>
              <w:contextualSpacing/>
              <w:jc w:val="both"/>
              <w:rPr>
                <w:rFonts w:ascii="Arial" w:hAnsi="Arial" w:cs="Arial"/>
                <w:sz w:val="22"/>
                <w:szCs w:val="22"/>
              </w:rPr>
            </w:pPr>
          </w:p>
          <w:p w:rsidR="002A47AC" w:rsidRPr="007445FF" w:rsidRDefault="002A47AC" w:rsidP="007445FF">
            <w:pPr>
              <w:tabs>
                <w:tab w:val="left" w:pos="555"/>
              </w:tabs>
              <w:suppressAutoHyphens/>
              <w:contextualSpacing/>
              <w:jc w:val="both"/>
              <w:rPr>
                <w:rFonts w:ascii="Arial" w:hAnsi="Arial" w:cs="Arial"/>
                <w:sz w:val="22"/>
                <w:szCs w:val="22"/>
              </w:rPr>
            </w:pPr>
          </w:p>
        </w:tc>
      </w:tr>
      <w:tr w:rsidR="009E0186" w:rsidRPr="007A307C" w:rsidTr="01F924C0">
        <w:tc>
          <w:tcPr>
            <w:tcW w:w="9206" w:type="dxa"/>
            <w:gridSpan w:val="2"/>
            <w:tcBorders>
              <w:top w:val="nil"/>
              <w:left w:val="single" w:sz="6" w:space="0" w:color="auto"/>
              <w:bottom w:val="single" w:sz="6" w:space="0" w:color="auto"/>
              <w:right w:val="single" w:sz="6" w:space="0" w:color="auto"/>
            </w:tcBorders>
          </w:tcPr>
          <w:p w:rsidR="009E0186" w:rsidRPr="004A4989" w:rsidRDefault="009E0186" w:rsidP="001B2CB0">
            <w:pPr>
              <w:rPr>
                <w:rFonts w:ascii="Arial" w:hAnsi="Arial" w:cs="Arial"/>
                <w:sz w:val="22"/>
                <w:szCs w:val="22"/>
              </w:rPr>
            </w:pPr>
          </w:p>
        </w:tc>
      </w:tr>
    </w:tbl>
    <w:p w:rsidR="00645161" w:rsidRPr="007A307C" w:rsidRDefault="00645161" w:rsidP="007A307C">
      <w:pPr>
        <w:suppressAutoHyphens/>
        <w:ind w:left="720" w:hanging="720"/>
        <w:jc w:val="right"/>
        <w:rPr>
          <w:rFonts w:ascii="Arial" w:hAnsi="Arial" w:cs="Arial"/>
          <w:spacing w:val="-3"/>
          <w:sz w:val="22"/>
          <w:szCs w:val="22"/>
        </w:rPr>
      </w:pPr>
    </w:p>
    <w:p w:rsidR="00645161" w:rsidRPr="007A307C" w:rsidRDefault="00645161" w:rsidP="007A307C">
      <w:pPr>
        <w:suppressAutoHyphens/>
        <w:ind w:left="720" w:hanging="720"/>
        <w:jc w:val="right"/>
        <w:rPr>
          <w:rFonts w:ascii="Arial" w:hAnsi="Arial" w:cs="Arial"/>
          <w:spacing w:val="-3"/>
          <w:sz w:val="22"/>
          <w:szCs w:val="22"/>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A47AC" w:rsidRPr="004A4989" w:rsidTr="002A47AC">
        <w:trPr>
          <w:cantSplit/>
        </w:trPr>
        <w:tc>
          <w:tcPr>
            <w:tcW w:w="9198" w:type="dxa"/>
            <w:tcBorders>
              <w:top w:val="single" w:sz="4" w:space="0" w:color="000000"/>
              <w:bottom w:val="single" w:sz="4" w:space="0" w:color="000000"/>
            </w:tcBorders>
            <w:shd w:val="clear" w:color="auto" w:fill="BFBFBF" w:themeFill="background1" w:themeFillShade="BF"/>
          </w:tcPr>
          <w:p w:rsidR="002A47AC" w:rsidRPr="006F5F97" w:rsidRDefault="002A47AC" w:rsidP="004F6DD0">
            <w:pPr>
              <w:jc w:val="both"/>
              <w:rPr>
                <w:rFonts w:ascii="Arial" w:hAnsi="Arial" w:cs="Arial"/>
                <w:sz w:val="22"/>
                <w:szCs w:val="22"/>
                <w:lang w:eastAsia="en-GB"/>
              </w:rPr>
            </w:pPr>
            <w:r>
              <w:rPr>
                <w:rFonts w:ascii="Arial" w:hAnsi="Arial" w:cs="Arial"/>
                <w:sz w:val="22"/>
                <w:szCs w:val="22"/>
                <w:lang w:eastAsia="en-GB"/>
              </w:rPr>
              <w:lastRenderedPageBreak/>
              <w:t>Duties</w:t>
            </w:r>
          </w:p>
        </w:tc>
      </w:tr>
      <w:tr w:rsidR="002708C2" w:rsidRPr="004A4989" w:rsidTr="002A47AC">
        <w:trPr>
          <w:cantSplit/>
        </w:trPr>
        <w:tc>
          <w:tcPr>
            <w:tcW w:w="9198" w:type="dxa"/>
            <w:tcBorders>
              <w:top w:val="single" w:sz="4" w:space="0" w:color="000000"/>
            </w:tcBorders>
          </w:tcPr>
          <w:p w:rsidR="002A47AC" w:rsidRPr="002A47AC" w:rsidRDefault="002A47AC" w:rsidP="002A47AC">
            <w:pPr>
              <w:pStyle w:val="paragraph"/>
              <w:numPr>
                <w:ilvl w:val="0"/>
                <w:numId w:val="29"/>
              </w:numPr>
              <w:spacing w:before="0" w:beforeAutospacing="0" w:after="0" w:afterAutospacing="0"/>
              <w:textAlignment w:val="baseline"/>
              <w:rPr>
                <w:rStyle w:val="eop"/>
                <w:rFonts w:ascii="Arial" w:eastAsia="Calibri" w:hAnsi="Arial" w:cs="Arial"/>
                <w:sz w:val="22"/>
                <w:szCs w:val="22"/>
              </w:rPr>
            </w:pPr>
            <w:proofErr w:type="gramStart"/>
            <w:r w:rsidRPr="002A47AC">
              <w:rPr>
                <w:rStyle w:val="normaltextrun"/>
                <w:rFonts w:ascii="Arial" w:hAnsi="Arial" w:cs="Arial"/>
                <w:sz w:val="22"/>
                <w:szCs w:val="22"/>
              </w:rPr>
              <w:t>You</w:t>
            </w:r>
            <w:proofErr w:type="gramEnd"/>
            <w:r w:rsidRPr="002A47AC">
              <w:rPr>
                <w:rStyle w:val="normaltextrun"/>
                <w:rFonts w:ascii="Arial" w:hAnsi="Arial" w:cs="Arial"/>
                <w:sz w:val="22"/>
                <w:szCs w:val="22"/>
              </w:rPr>
              <w:t> role model and promote the College values:</w:t>
            </w:r>
            <w:r w:rsidRPr="002A47AC">
              <w:rPr>
                <w:rStyle w:val="eop"/>
                <w:rFonts w:ascii="Arial" w:eastAsia="Calibri" w:hAnsi="Arial" w:cs="Arial"/>
                <w:sz w:val="22"/>
                <w:szCs w:val="22"/>
              </w:rPr>
              <w:t> </w:t>
            </w:r>
            <w:r w:rsidRPr="002A47AC">
              <w:rPr>
                <w:rStyle w:val="normaltextrun"/>
                <w:rFonts w:ascii="Arial" w:hAnsi="Arial" w:cs="Arial"/>
                <w:sz w:val="22"/>
                <w:szCs w:val="22"/>
              </w:rPr>
              <w:t> </w:t>
            </w:r>
            <w:r w:rsidRPr="002A47AC">
              <w:rPr>
                <w:rStyle w:val="eop"/>
                <w:rFonts w:ascii="Arial" w:eastAsia="Calibri" w:hAnsi="Arial" w:cs="Arial"/>
                <w:sz w:val="22"/>
                <w:szCs w:val="22"/>
              </w:rPr>
              <w:t> </w:t>
            </w:r>
          </w:p>
          <w:p w:rsidR="002A47AC" w:rsidRPr="002A47AC" w:rsidRDefault="002A47AC" w:rsidP="002A47AC">
            <w:pPr>
              <w:pStyle w:val="paragraph"/>
              <w:spacing w:before="0" w:beforeAutospacing="0" w:after="0" w:afterAutospacing="0"/>
              <w:ind w:left="750"/>
              <w:textAlignment w:val="baseline"/>
              <w:rPr>
                <w:rFonts w:ascii="Arial" w:hAnsi="Arial" w:cs="Arial"/>
                <w:sz w:val="22"/>
                <w:szCs w:val="22"/>
              </w:rPr>
            </w:pP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color w:val="000000"/>
                <w:sz w:val="22"/>
                <w:szCs w:val="22"/>
              </w:rPr>
              <w:t>Learning - </w:t>
            </w:r>
            <w:r w:rsidRPr="002A47AC">
              <w:rPr>
                <w:rStyle w:val="normaltextrun"/>
                <w:rFonts w:ascii="Arial" w:hAnsi="Arial" w:cs="Arial"/>
                <w:color w:val="000000"/>
                <w:sz w:val="22"/>
                <w:szCs w:val="22"/>
              </w:rPr>
              <w:t>Our delivery will be high quality and innovative with students at the heart of decision making.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People - </w:t>
            </w:r>
            <w:r w:rsidRPr="002A47AC">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2A47AC">
              <w:rPr>
                <w:rStyle w:val="normaltextrun"/>
                <w:rFonts w:ascii="Arial" w:hAnsi="Arial" w:cs="Arial"/>
                <w:color w:val="000000"/>
                <w:sz w:val="22"/>
                <w:szCs w:val="22"/>
              </w:rPr>
              <w:t>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Sustainability - </w:t>
            </w:r>
            <w:r w:rsidRPr="002A47AC">
              <w:rPr>
                <w:rStyle w:val="normaltextrun"/>
                <w:rFonts w:ascii="Arial" w:hAnsi="Arial" w:cs="Arial"/>
                <w:color w:val="000000"/>
                <w:sz w:val="22"/>
                <w:szCs w:val="22"/>
              </w:rPr>
              <w:t>We will provide a happy, healthy, safe, supportive and sustainable environment in which to live, work and study. </w:t>
            </w:r>
            <w:r w:rsidRPr="002A47AC">
              <w:rPr>
                <w:rStyle w:val="eop"/>
                <w:rFonts w:ascii="Arial" w:eastAsia="Calibri" w:hAnsi="Arial" w:cs="Arial"/>
                <w:color w:val="000000"/>
                <w:sz w:val="22"/>
                <w:szCs w:val="22"/>
              </w:rPr>
              <w:t> </w:t>
            </w:r>
          </w:p>
          <w:p w:rsidR="002A47AC" w:rsidRPr="002A47AC" w:rsidRDefault="002A47AC" w:rsidP="002A47AC">
            <w:pPr>
              <w:pStyle w:val="paragraph"/>
              <w:numPr>
                <w:ilvl w:val="0"/>
                <w:numId w:val="28"/>
              </w:numPr>
              <w:spacing w:before="0" w:beforeAutospacing="0" w:after="0" w:afterAutospacing="0"/>
              <w:ind w:left="600" w:firstLine="0"/>
              <w:textAlignment w:val="baseline"/>
              <w:rPr>
                <w:rFonts w:ascii="Arial" w:hAnsi="Arial" w:cs="Arial"/>
                <w:sz w:val="22"/>
                <w:szCs w:val="22"/>
              </w:rPr>
            </w:pPr>
            <w:r w:rsidRPr="002A47AC">
              <w:rPr>
                <w:rStyle w:val="normaltextrun"/>
                <w:rFonts w:ascii="Arial" w:hAnsi="Arial" w:cs="Arial"/>
                <w:b/>
                <w:bCs/>
                <w:sz w:val="22"/>
                <w:szCs w:val="22"/>
              </w:rPr>
              <w:t>FREDIE</w:t>
            </w:r>
            <w:r w:rsidRPr="002A47AC">
              <w:rPr>
                <w:rStyle w:val="normaltextrun"/>
                <w:rFonts w:ascii="Arial" w:hAnsi="Arial" w:cs="Arial"/>
                <w:sz w:val="22"/>
                <w:szCs w:val="22"/>
              </w:rPr>
              <w:t> - </w:t>
            </w:r>
            <w:r w:rsidRPr="002A47AC">
              <w:rPr>
                <w:rStyle w:val="normaltextrun"/>
                <w:rFonts w:ascii="Arial" w:hAnsi="Arial" w:cs="Arial"/>
                <w:color w:val="000000"/>
                <w:sz w:val="22"/>
                <w:szCs w:val="22"/>
              </w:rPr>
              <w:t>We will advance </w:t>
            </w:r>
            <w:r w:rsidRPr="002A47AC">
              <w:rPr>
                <w:rStyle w:val="normaltextrun"/>
                <w:rFonts w:ascii="Arial" w:hAnsi="Arial" w:cs="Arial"/>
                <w:b/>
                <w:bCs/>
                <w:color w:val="000000"/>
                <w:sz w:val="22"/>
                <w:szCs w:val="22"/>
              </w:rPr>
              <w:t>FREDIE</w:t>
            </w:r>
            <w:r w:rsidRPr="002A47AC">
              <w:rPr>
                <w:rStyle w:val="normaltextrun"/>
                <w:rFonts w:ascii="Arial" w:hAnsi="Arial" w:cs="Arial"/>
                <w:color w:val="000000"/>
                <w:sz w:val="22"/>
                <w:szCs w:val="22"/>
              </w:rPr>
              <w:t>:  Fairness, respect, equality, diversity, inclusion, engagement in all we do.</w:t>
            </w:r>
            <w:r w:rsidRPr="002A47AC">
              <w:rPr>
                <w:rStyle w:val="eop"/>
                <w:rFonts w:ascii="Arial" w:eastAsia="Calibri" w:hAnsi="Arial" w:cs="Arial"/>
                <w:color w:val="000000"/>
                <w:sz w:val="22"/>
                <w:szCs w:val="22"/>
              </w:rPr>
              <w:t> </w:t>
            </w:r>
            <w:r w:rsidRPr="002A47AC">
              <w:rPr>
                <w:rFonts w:ascii="Arial" w:hAnsi="Arial" w:cs="Arial"/>
                <w:sz w:val="22"/>
                <w:szCs w:val="22"/>
              </w:rPr>
              <w:t xml:space="preserve"> </w:t>
            </w:r>
          </w:p>
          <w:p w:rsidR="002A47AC" w:rsidRPr="006F5F97" w:rsidRDefault="002A47AC" w:rsidP="002A47AC">
            <w:pPr>
              <w:pStyle w:val="BodyText"/>
              <w:rPr>
                <w:rFonts w:ascii="Arial" w:hAnsi="Arial" w:cs="Arial"/>
                <w:sz w:val="22"/>
                <w:szCs w:val="22"/>
              </w:rPr>
            </w:pPr>
          </w:p>
        </w:tc>
      </w:tr>
      <w:tr w:rsidR="002A47AC" w:rsidRPr="004A4989" w:rsidTr="006F5F97">
        <w:trPr>
          <w:cantSplit/>
        </w:trPr>
        <w:tc>
          <w:tcPr>
            <w:tcW w:w="9198" w:type="dxa"/>
          </w:tcPr>
          <w:p w:rsidR="000334EE" w:rsidRPr="000334EE" w:rsidRDefault="000334EE" w:rsidP="000334EE">
            <w:pPr>
              <w:rPr>
                <w:rFonts w:ascii="Arial" w:hAnsi="Arial" w:cs="Arial"/>
                <w:sz w:val="22"/>
                <w:szCs w:val="22"/>
              </w:rPr>
            </w:pPr>
            <w:r w:rsidRPr="000334EE">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Be responsible for promoting and safeguarding the welfare of children, young people and vulnerable adults at all times in line with the College’s own Safeguarding Policy and practices.</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0334EE" w:rsidRPr="000334EE" w:rsidRDefault="000334EE" w:rsidP="000334EE">
            <w:pPr>
              <w:rPr>
                <w:rFonts w:ascii="Arial" w:hAnsi="Arial" w:cs="Arial"/>
                <w:sz w:val="22"/>
                <w:szCs w:val="22"/>
              </w:rPr>
            </w:pPr>
          </w:p>
          <w:p w:rsidR="000334EE" w:rsidRPr="000334EE" w:rsidRDefault="000334EE" w:rsidP="000334EE">
            <w:pPr>
              <w:rPr>
                <w:rFonts w:ascii="Arial" w:hAnsi="Arial" w:cs="Arial"/>
                <w:sz w:val="22"/>
                <w:szCs w:val="22"/>
              </w:rPr>
            </w:pPr>
            <w:r w:rsidRPr="000334EE">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000334EE" w:rsidRPr="000334EE" w:rsidRDefault="000334EE" w:rsidP="000334EE">
            <w:pPr>
              <w:rPr>
                <w:rFonts w:ascii="Arial" w:hAnsi="Arial" w:cs="Arial"/>
                <w:sz w:val="22"/>
                <w:szCs w:val="22"/>
              </w:rPr>
            </w:pPr>
          </w:p>
          <w:p w:rsidR="002A47AC" w:rsidRPr="006F5F97" w:rsidRDefault="000334EE" w:rsidP="000334EE">
            <w:pPr>
              <w:rPr>
                <w:rFonts w:ascii="Arial" w:hAnsi="Arial" w:cs="Arial"/>
                <w:sz w:val="22"/>
                <w:szCs w:val="22"/>
              </w:rPr>
            </w:pPr>
            <w:r w:rsidRPr="000334EE">
              <w:rPr>
                <w:rFonts w:ascii="Arial" w:hAnsi="Arial" w:cs="Arial"/>
                <w:sz w:val="22"/>
                <w:szCs w:val="22"/>
              </w:rPr>
              <w:t>Any other duties that may reasonably be required by Line Management and the Chief Executive &amp; Principal.</w:t>
            </w:r>
          </w:p>
        </w:tc>
      </w:tr>
      <w:tr w:rsidR="002A47AC" w:rsidRPr="004A4989" w:rsidTr="006F5F97">
        <w:trPr>
          <w:cantSplit/>
        </w:trPr>
        <w:tc>
          <w:tcPr>
            <w:tcW w:w="9198" w:type="dxa"/>
          </w:tcPr>
          <w:p w:rsidR="002A47AC" w:rsidRPr="006F5F97" w:rsidRDefault="002A47AC" w:rsidP="002A47AC">
            <w:pPr>
              <w:suppressAutoHyphens/>
              <w:jc w:val="both"/>
              <w:rPr>
                <w:rFonts w:ascii="Arial" w:hAnsi="Arial" w:cs="Arial"/>
                <w:spacing w:val="-3"/>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jc w:val="both"/>
              <w:rPr>
                <w:rFonts w:ascii="Arial" w:hAnsi="Arial" w:cs="Arial"/>
                <w:sz w:val="22"/>
                <w:szCs w:val="22"/>
              </w:rPr>
            </w:pPr>
          </w:p>
        </w:tc>
      </w:tr>
      <w:tr w:rsidR="002A47AC" w:rsidRPr="004A4989" w:rsidTr="006F5F97">
        <w:trPr>
          <w:cantSplit/>
        </w:trPr>
        <w:tc>
          <w:tcPr>
            <w:tcW w:w="9198" w:type="dxa"/>
          </w:tcPr>
          <w:p w:rsidR="002A47AC" w:rsidRPr="006F5F97" w:rsidRDefault="002A47AC" w:rsidP="002A47AC">
            <w:pPr>
              <w:pStyle w:val="BodyText"/>
              <w:suppressAutoHyphens w:val="0"/>
              <w:rPr>
                <w:rFonts w:ascii="Arial" w:hAnsi="Arial" w:cs="Arial"/>
                <w:sz w:val="22"/>
                <w:szCs w:val="22"/>
              </w:rPr>
            </w:pPr>
          </w:p>
        </w:tc>
      </w:tr>
    </w:tbl>
    <w:p w:rsidR="002708C2" w:rsidRPr="004A4989" w:rsidRDefault="002708C2" w:rsidP="006B2461">
      <w:pPr>
        <w:suppressAutoHyphens/>
        <w:jc w:val="both"/>
        <w:rPr>
          <w:rFonts w:ascii="Arial" w:hAnsi="Arial" w:cs="Arial"/>
          <w:spacing w:val="-3"/>
        </w:rPr>
      </w:pPr>
    </w:p>
    <w:p w:rsidR="002233CF" w:rsidRPr="004A4989" w:rsidRDefault="002233CF" w:rsidP="002233CF">
      <w:pPr>
        <w:pStyle w:val="BodyText"/>
        <w:rPr>
          <w:rFonts w:ascii="Arial" w:hAnsi="Arial" w:cs="Arial"/>
          <w:b/>
          <w:bCs/>
          <w:sz w:val="22"/>
          <w:szCs w:val="22"/>
        </w:rPr>
      </w:pPr>
      <w:r w:rsidRPr="004A4989">
        <w:rPr>
          <w:rFonts w:ascii="Arial" w:hAnsi="Arial" w:cs="Arial"/>
          <w:b/>
          <w:bCs/>
          <w:sz w:val="22"/>
          <w:szCs w:val="22"/>
        </w:rPr>
        <w:t>Location of work</w:t>
      </w:r>
    </w:p>
    <w:p w:rsidR="002233CF" w:rsidRPr="004A4989" w:rsidRDefault="002233CF" w:rsidP="002233CF">
      <w:pPr>
        <w:pStyle w:val="BodyText"/>
        <w:rPr>
          <w:rFonts w:ascii="Arial" w:hAnsi="Arial" w:cs="Arial"/>
          <w:sz w:val="22"/>
          <w:szCs w:val="22"/>
        </w:rPr>
      </w:pPr>
      <w:r w:rsidRPr="004A4989">
        <w:rPr>
          <w:rFonts w:ascii="Arial" w:hAnsi="Arial" w:cs="Arial"/>
          <w:sz w:val="22"/>
          <w:szCs w:val="22"/>
        </w:rPr>
        <w:t>You may be required to work at or from any building, location or premises of Myerscough College, and any other establishment where Myerscough College conducts its business.</w:t>
      </w:r>
    </w:p>
    <w:p w:rsidR="002233CF" w:rsidRPr="004A4989" w:rsidRDefault="002233CF" w:rsidP="002233CF">
      <w:pPr>
        <w:pStyle w:val="BodyText"/>
        <w:rPr>
          <w:rFonts w:ascii="Arial" w:hAnsi="Arial" w:cs="Arial"/>
          <w:sz w:val="22"/>
          <w:szCs w:val="22"/>
        </w:rPr>
      </w:pPr>
    </w:p>
    <w:p w:rsidR="002233CF" w:rsidRPr="004A4989" w:rsidRDefault="002233CF" w:rsidP="002233CF">
      <w:pPr>
        <w:ind w:left="720" w:hanging="720"/>
        <w:jc w:val="both"/>
        <w:rPr>
          <w:rFonts w:ascii="Arial" w:hAnsi="Arial" w:cs="Arial"/>
          <w:b/>
          <w:bCs/>
          <w:sz w:val="22"/>
          <w:szCs w:val="22"/>
          <w:lang w:val="en-US"/>
        </w:rPr>
      </w:pPr>
      <w:r w:rsidRPr="004A4989">
        <w:rPr>
          <w:rFonts w:ascii="Arial" w:hAnsi="Arial" w:cs="Arial"/>
          <w:b/>
          <w:bCs/>
          <w:sz w:val="22"/>
          <w:szCs w:val="22"/>
        </w:rPr>
        <w:t>Variation to this Job Description</w:t>
      </w:r>
    </w:p>
    <w:p w:rsidR="002233CF" w:rsidRPr="00B965A9" w:rsidRDefault="002233CF" w:rsidP="002233CF">
      <w:pPr>
        <w:suppressAutoHyphens/>
        <w:jc w:val="both"/>
        <w:rPr>
          <w:rFonts w:ascii="Arial" w:hAnsi="Arial" w:cs="Arial"/>
          <w:spacing w:val="-3"/>
          <w:sz w:val="22"/>
          <w:szCs w:val="22"/>
        </w:rPr>
      </w:pPr>
      <w:r w:rsidRPr="004A4989">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B10326" w:rsidRDefault="006B2461" w:rsidP="0032796D">
      <w:pPr>
        <w:suppressAutoHyphens/>
        <w:jc w:val="center"/>
        <w:rPr>
          <w:rFonts w:ascii="Arial" w:hAnsi="Arial" w:cs="Arial"/>
          <w:spacing w:val="-3"/>
          <w:sz w:val="21"/>
        </w:rPr>
      </w:pPr>
      <w:r w:rsidRPr="002233CF">
        <w:rPr>
          <w:rFonts w:ascii="Arial" w:hAnsi="Arial" w:cs="Arial"/>
          <w:spacing w:val="-3"/>
        </w:rPr>
        <w:br w:type="page"/>
      </w:r>
      <w:r w:rsidR="0032796D" w:rsidRPr="00B10326">
        <w:rPr>
          <w:rFonts w:ascii="Arial" w:hAnsi="Arial" w:cs="Arial"/>
          <w:b/>
          <w:spacing w:val="-3"/>
          <w:sz w:val="21"/>
        </w:rPr>
        <w:lastRenderedPageBreak/>
        <w:t>EMPLOYEE SPECIFICATION</w:t>
      </w:r>
    </w:p>
    <w:p w:rsidR="0032796D" w:rsidRPr="00B10326" w:rsidRDefault="00BD3352" w:rsidP="0032796D">
      <w:pPr>
        <w:suppressAutoHyphens/>
        <w:jc w:val="both"/>
        <w:rPr>
          <w:rFonts w:ascii="Arial" w:hAnsi="Arial" w:cs="Arial"/>
          <w:spacing w:val="-3"/>
          <w:sz w:val="21"/>
          <w:szCs w:val="22"/>
        </w:rPr>
      </w:pPr>
      <w:r w:rsidRPr="00B10326">
        <w:rPr>
          <w:rFonts w:ascii="Arial" w:hAnsi="Arial" w:cs="Arial"/>
          <w:spacing w:val="-3"/>
          <w:sz w:val="21"/>
          <w:szCs w:val="22"/>
        </w:rPr>
        <w:t xml:space="preserve"> (PI) </w:t>
      </w:r>
      <w:r w:rsidRPr="00B10326">
        <w:rPr>
          <w:rFonts w:ascii="Arial" w:hAnsi="Arial" w:cs="Arial"/>
          <w:spacing w:val="-3"/>
          <w:sz w:val="21"/>
          <w:szCs w:val="22"/>
        </w:rPr>
        <w:tab/>
        <w:t>Post Interview</w:t>
      </w:r>
    </w:p>
    <w:p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(A)</w:t>
      </w:r>
      <w:r w:rsidRPr="00B10326">
        <w:rPr>
          <w:rFonts w:ascii="Arial" w:hAnsi="Arial" w:cs="Arial"/>
          <w:spacing w:val="-3"/>
          <w:sz w:val="21"/>
          <w:szCs w:val="22"/>
        </w:rPr>
        <w:tab/>
        <w:t>Assessed via Application form</w:t>
      </w:r>
      <w:r w:rsidRPr="00B10326">
        <w:rPr>
          <w:rFonts w:ascii="Arial" w:hAnsi="Arial" w:cs="Arial"/>
          <w:spacing w:val="-3"/>
          <w:sz w:val="21"/>
          <w:szCs w:val="22"/>
        </w:rPr>
        <w:tab/>
      </w:r>
      <w:r w:rsidRPr="00B10326">
        <w:rPr>
          <w:rFonts w:ascii="Arial" w:hAnsi="Arial" w:cs="Arial"/>
          <w:spacing w:val="-3"/>
          <w:sz w:val="21"/>
          <w:szCs w:val="22"/>
        </w:rPr>
        <w:tab/>
      </w:r>
      <w:r w:rsidRPr="00B10326">
        <w:rPr>
          <w:rFonts w:ascii="Arial" w:hAnsi="Arial" w:cs="Arial"/>
          <w:spacing w:val="-3"/>
          <w:sz w:val="21"/>
          <w:szCs w:val="22"/>
        </w:rPr>
        <w:tab/>
      </w:r>
      <w:proofErr w:type="gramStart"/>
      <w:r w:rsidRPr="00B10326">
        <w:rPr>
          <w:rFonts w:ascii="Arial" w:hAnsi="Arial" w:cs="Arial"/>
          <w:spacing w:val="-3"/>
          <w:sz w:val="21"/>
          <w:szCs w:val="22"/>
        </w:rPr>
        <w:tab/>
        <w:t>( I</w:t>
      </w:r>
      <w:proofErr w:type="gramEnd"/>
      <w:r w:rsidRPr="00B10326">
        <w:rPr>
          <w:rFonts w:ascii="Arial" w:hAnsi="Arial" w:cs="Arial"/>
          <w:spacing w:val="-3"/>
          <w:sz w:val="21"/>
          <w:szCs w:val="22"/>
        </w:rPr>
        <w:t xml:space="preserve"> )</w:t>
      </w:r>
      <w:r w:rsidRPr="00B10326">
        <w:rPr>
          <w:rFonts w:ascii="Arial" w:hAnsi="Arial" w:cs="Arial"/>
          <w:spacing w:val="-3"/>
          <w:sz w:val="21"/>
          <w:szCs w:val="22"/>
        </w:rPr>
        <w:tab/>
        <w:t>Assessed via Interview</w:t>
      </w:r>
    </w:p>
    <w:p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(P)</w:t>
      </w:r>
      <w:r w:rsidRPr="00B10326">
        <w:rPr>
          <w:rFonts w:ascii="Arial" w:hAnsi="Arial" w:cs="Arial"/>
          <w:spacing w:val="-3"/>
          <w:sz w:val="21"/>
          <w:szCs w:val="22"/>
        </w:rPr>
        <w:tab/>
        <w:t>Assessed via Presentation in interview</w:t>
      </w:r>
      <w:r w:rsidRPr="00B10326">
        <w:rPr>
          <w:rFonts w:ascii="Arial" w:hAnsi="Arial" w:cs="Arial"/>
          <w:spacing w:val="-3"/>
          <w:sz w:val="21"/>
          <w:szCs w:val="22"/>
        </w:rPr>
        <w:tab/>
      </w:r>
      <w:r w:rsidRPr="00B10326">
        <w:rPr>
          <w:rFonts w:ascii="Arial" w:hAnsi="Arial" w:cs="Arial"/>
          <w:spacing w:val="-3"/>
          <w:sz w:val="21"/>
          <w:szCs w:val="22"/>
        </w:rPr>
        <w:tab/>
        <w:t>(T)</w:t>
      </w:r>
      <w:r w:rsidRPr="00B10326">
        <w:rPr>
          <w:rFonts w:ascii="Arial" w:hAnsi="Arial" w:cs="Arial"/>
          <w:spacing w:val="-3"/>
          <w:sz w:val="21"/>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1F924C0">
        <w:tc>
          <w:tcPr>
            <w:tcW w:w="5812" w:type="dxa"/>
            <w:tcBorders>
              <w:bottom w:val="single" w:sz="4" w:space="0" w:color="000000" w:themeColor="text1"/>
            </w:tcBorders>
          </w:tcPr>
          <w:p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ESSENTIAL CRITERIA:</w:t>
            </w:r>
          </w:p>
        </w:tc>
        <w:tc>
          <w:tcPr>
            <w:tcW w:w="4394" w:type="dxa"/>
            <w:tcBorders>
              <w:bottom w:val="single" w:sz="4" w:space="0" w:color="000000" w:themeColor="text1"/>
            </w:tcBorders>
          </w:tcPr>
          <w:p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DESIRABLE CRITERIA:</w:t>
            </w:r>
          </w:p>
        </w:tc>
      </w:tr>
      <w:tr w:rsidR="0032796D" w:rsidRPr="00E3248D" w:rsidTr="01F924C0">
        <w:tc>
          <w:tcPr>
            <w:tcW w:w="10206" w:type="dxa"/>
            <w:gridSpan w:val="2"/>
            <w:shd w:val="clear" w:color="auto" w:fill="D9D9D9" w:themeFill="background1" w:themeFillShade="D9"/>
          </w:tcPr>
          <w:p w:rsidR="0032796D" w:rsidRPr="00B10326" w:rsidRDefault="0032796D" w:rsidP="009646E5">
            <w:pPr>
              <w:suppressAutoHyphens/>
              <w:jc w:val="both"/>
              <w:rPr>
                <w:rFonts w:ascii="Arial" w:hAnsi="Arial" w:cs="Arial"/>
                <w:i/>
                <w:spacing w:val="-3"/>
                <w:sz w:val="21"/>
                <w:szCs w:val="22"/>
              </w:rPr>
            </w:pPr>
            <w:r w:rsidRPr="00B10326">
              <w:rPr>
                <w:rFonts w:ascii="Arial" w:hAnsi="Arial" w:cs="Arial"/>
                <w:b/>
                <w:i/>
                <w:spacing w:val="-3"/>
                <w:sz w:val="21"/>
                <w:szCs w:val="22"/>
              </w:rPr>
              <w:t>Personal Attributes</w:t>
            </w:r>
          </w:p>
        </w:tc>
      </w:tr>
      <w:tr w:rsidR="00B965A9" w:rsidRPr="00E3248D" w:rsidTr="01F924C0">
        <w:tc>
          <w:tcPr>
            <w:tcW w:w="5812" w:type="dxa"/>
            <w:tcBorders>
              <w:bottom w:val="single" w:sz="4" w:space="0" w:color="000000" w:themeColor="text1"/>
            </w:tcBorders>
          </w:tcPr>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Presentable and professional </w:t>
            </w:r>
            <w:proofErr w:type="gramStart"/>
            <w:r w:rsidRPr="00B10326">
              <w:rPr>
                <w:rFonts w:ascii="Arial" w:hAnsi="Arial" w:cs="Arial"/>
                <w:spacing w:val="-3"/>
                <w:sz w:val="21"/>
                <w:szCs w:val="22"/>
              </w:rPr>
              <w:t>appearance  (</w:t>
            </w:r>
            <w:proofErr w:type="gramEnd"/>
            <w:r w:rsidRPr="00B10326">
              <w:rPr>
                <w:rFonts w:ascii="Arial" w:hAnsi="Arial" w:cs="Arial"/>
                <w:spacing w:val="-3"/>
                <w:sz w:val="21"/>
                <w:szCs w:val="22"/>
              </w:rPr>
              <w:t>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as part of a </w:t>
            </w:r>
            <w:proofErr w:type="gramStart"/>
            <w:r w:rsidRPr="00B10326">
              <w:rPr>
                <w:rFonts w:ascii="Arial" w:hAnsi="Arial" w:cs="Arial"/>
                <w:spacing w:val="-3"/>
                <w:sz w:val="21"/>
                <w:szCs w:val="22"/>
              </w:rPr>
              <w:t>team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to quality </w:t>
            </w:r>
            <w:proofErr w:type="gramStart"/>
            <w:r w:rsidRPr="00B10326">
              <w:rPr>
                <w:rFonts w:ascii="Arial" w:hAnsi="Arial" w:cs="Arial"/>
                <w:spacing w:val="-3"/>
                <w:sz w:val="21"/>
                <w:szCs w:val="22"/>
              </w:rPr>
              <w:t>standards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Highly motivated with a commitment to succeed (A/I/P)</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Very good command of the English </w:t>
            </w:r>
            <w:proofErr w:type="gramStart"/>
            <w:r w:rsidRPr="00B10326">
              <w:rPr>
                <w:rFonts w:ascii="Arial" w:hAnsi="Arial" w:cs="Arial"/>
                <w:spacing w:val="-3"/>
                <w:sz w:val="21"/>
                <w:szCs w:val="22"/>
              </w:rPr>
              <w:t>language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1"/>
              </w:rPr>
            </w:pPr>
            <w:r w:rsidRPr="00B10326">
              <w:rPr>
                <w:rFonts w:ascii="Arial" w:hAnsi="Arial" w:cs="Arial"/>
                <w:sz w:val="21"/>
                <w:szCs w:val="22"/>
              </w:rPr>
              <w:t xml:space="preserve">Appropriate level of physical and mental </w:t>
            </w:r>
            <w:proofErr w:type="gramStart"/>
            <w:r w:rsidRPr="00B10326">
              <w:rPr>
                <w:rFonts w:ascii="Arial" w:hAnsi="Arial" w:cs="Arial"/>
                <w:sz w:val="21"/>
                <w:szCs w:val="22"/>
              </w:rPr>
              <w:t>fitness  (</w:t>
            </w:r>
            <w:proofErr w:type="gramEnd"/>
            <w:r w:rsidRPr="00B10326">
              <w:rPr>
                <w:rFonts w:ascii="Arial" w:hAnsi="Arial" w:cs="Arial"/>
                <w:sz w:val="21"/>
                <w:szCs w:val="22"/>
              </w:rPr>
              <w:t>PI)</w:t>
            </w:r>
          </w:p>
        </w:tc>
        <w:tc>
          <w:tcPr>
            <w:tcW w:w="4394" w:type="dxa"/>
            <w:tcBorders>
              <w:bottom w:val="single" w:sz="4" w:space="0" w:color="000000" w:themeColor="text1"/>
            </w:tcBorders>
          </w:tcPr>
          <w:p w:rsidR="00B965A9" w:rsidRPr="00B10326" w:rsidRDefault="00B965A9" w:rsidP="00B965A9">
            <w:pPr>
              <w:suppressAutoHyphens/>
              <w:rPr>
                <w:rFonts w:ascii="Arial" w:hAnsi="Arial" w:cs="Arial"/>
                <w:spacing w:val="-3"/>
                <w:sz w:val="21"/>
              </w:rPr>
            </w:pP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Attainments</w:t>
            </w:r>
          </w:p>
        </w:tc>
      </w:tr>
      <w:tr w:rsidR="00B965A9" w:rsidRPr="00E3248D" w:rsidTr="01F924C0">
        <w:tc>
          <w:tcPr>
            <w:tcW w:w="5812" w:type="dxa"/>
            <w:tcBorders>
              <w:bottom w:val="single" w:sz="4" w:space="0" w:color="000000" w:themeColor="text1"/>
            </w:tcBorders>
          </w:tcPr>
          <w:p w:rsidR="007B62AF" w:rsidRDefault="002A47AC" w:rsidP="007B62AF">
            <w:pPr>
              <w:suppressAutoHyphens/>
              <w:jc w:val="both"/>
              <w:rPr>
                <w:rFonts w:ascii="Arial" w:hAnsi="Arial" w:cs="Arial"/>
                <w:spacing w:val="-3"/>
                <w:sz w:val="21"/>
                <w:szCs w:val="21"/>
              </w:rPr>
            </w:pPr>
            <w:r w:rsidRPr="002A47AC">
              <w:rPr>
                <w:rFonts w:ascii="Arial" w:hAnsi="Arial" w:cs="Arial"/>
                <w:spacing w:val="-3"/>
                <w:sz w:val="21"/>
                <w:szCs w:val="21"/>
              </w:rPr>
              <w:t>GCSE English</w:t>
            </w:r>
            <w:r>
              <w:rPr>
                <w:rFonts w:ascii="Arial" w:hAnsi="Arial" w:cs="Arial"/>
                <w:spacing w:val="-3"/>
                <w:sz w:val="21"/>
                <w:szCs w:val="21"/>
              </w:rPr>
              <w:t xml:space="preserve"> &amp; Maths </w:t>
            </w:r>
            <w:r w:rsidRPr="002A47AC">
              <w:rPr>
                <w:rFonts w:ascii="Arial" w:hAnsi="Arial" w:cs="Arial"/>
                <w:spacing w:val="-3"/>
                <w:sz w:val="21"/>
                <w:szCs w:val="21"/>
              </w:rPr>
              <w:t>at Grade C/4 or above (or an equivalent standard)</w:t>
            </w:r>
            <w:r w:rsidR="007B62AF" w:rsidRPr="00B10326">
              <w:rPr>
                <w:rFonts w:ascii="Arial" w:hAnsi="Arial" w:cs="Arial"/>
                <w:spacing w:val="-3"/>
                <w:sz w:val="21"/>
                <w:szCs w:val="21"/>
              </w:rPr>
              <w:t xml:space="preserve"> (A/I)</w:t>
            </w:r>
          </w:p>
          <w:p w:rsidR="007B62AF" w:rsidRPr="00B10326" w:rsidRDefault="007B62AF" w:rsidP="007B62AF">
            <w:pPr>
              <w:suppressAutoHyphens/>
              <w:jc w:val="both"/>
              <w:rPr>
                <w:rFonts w:ascii="Arial" w:hAnsi="Arial" w:cs="Arial"/>
                <w:spacing w:val="-3"/>
                <w:sz w:val="21"/>
                <w:szCs w:val="21"/>
              </w:rPr>
            </w:pPr>
            <w:r w:rsidRPr="004B41AA">
              <w:rPr>
                <w:rFonts w:ascii="Arial" w:hAnsi="Arial" w:cs="Arial"/>
                <w:spacing w:val="-3"/>
                <w:sz w:val="21"/>
                <w:szCs w:val="21"/>
              </w:rPr>
              <w:t>Evidence of continuous professional development</w:t>
            </w:r>
            <w:r>
              <w:rPr>
                <w:rFonts w:ascii="Arial" w:hAnsi="Arial" w:cs="Arial"/>
                <w:spacing w:val="-3"/>
                <w:sz w:val="21"/>
                <w:szCs w:val="21"/>
              </w:rPr>
              <w:t xml:space="preserve"> (A/I)</w:t>
            </w:r>
          </w:p>
          <w:p w:rsidR="00B965A9" w:rsidRPr="00B10326" w:rsidRDefault="00B965A9" w:rsidP="00B965A9">
            <w:pPr>
              <w:suppressAutoHyphens/>
              <w:jc w:val="both"/>
              <w:rPr>
                <w:rFonts w:ascii="Arial" w:hAnsi="Arial" w:cs="Arial"/>
                <w:spacing w:val="-3"/>
                <w:sz w:val="21"/>
              </w:rPr>
            </w:pPr>
            <w:r w:rsidRPr="00B10326">
              <w:rPr>
                <w:rFonts w:ascii="Arial" w:hAnsi="Arial" w:cs="Arial"/>
                <w:spacing w:val="-3"/>
                <w:sz w:val="21"/>
              </w:rPr>
              <w:t>Competent in ICT (A)</w:t>
            </w:r>
          </w:p>
          <w:p w:rsidR="00B965A9" w:rsidRPr="00B10326" w:rsidRDefault="00B965A9" w:rsidP="007B62AF">
            <w:pPr>
              <w:suppressAutoHyphens/>
              <w:jc w:val="both"/>
              <w:rPr>
                <w:rFonts w:ascii="Arial" w:hAnsi="Arial" w:cs="Arial"/>
                <w:spacing w:val="-3"/>
                <w:sz w:val="21"/>
                <w:szCs w:val="21"/>
              </w:rPr>
            </w:pPr>
          </w:p>
        </w:tc>
        <w:tc>
          <w:tcPr>
            <w:tcW w:w="4394" w:type="dxa"/>
            <w:tcBorders>
              <w:bottom w:val="single" w:sz="4" w:space="0" w:color="000000" w:themeColor="text1"/>
            </w:tcBorders>
          </w:tcPr>
          <w:p w:rsidR="004B41AA" w:rsidRPr="00F23CE6" w:rsidRDefault="00B965A9" w:rsidP="00B965A9">
            <w:pPr>
              <w:suppressAutoHyphens/>
              <w:rPr>
                <w:rFonts w:ascii="Arial" w:hAnsi="Arial" w:cs="Arial"/>
                <w:sz w:val="21"/>
              </w:rPr>
            </w:pPr>
            <w:r w:rsidRPr="00F23CE6">
              <w:rPr>
                <w:rFonts w:ascii="Arial" w:hAnsi="Arial" w:cs="Arial"/>
                <w:sz w:val="21"/>
              </w:rPr>
              <w:t xml:space="preserve">Safeguarding and equality, diversity and inclusion training </w:t>
            </w:r>
            <w:r w:rsidR="004B41AA" w:rsidRPr="00F23CE6">
              <w:rPr>
                <w:rFonts w:ascii="Arial" w:hAnsi="Arial" w:cs="Arial"/>
                <w:sz w:val="21"/>
              </w:rPr>
              <w:t>(A)</w:t>
            </w:r>
          </w:p>
          <w:p w:rsidR="00B965A9" w:rsidRDefault="004B41AA" w:rsidP="00B965A9">
            <w:pPr>
              <w:suppressAutoHyphens/>
              <w:rPr>
                <w:rFonts w:ascii="Arial" w:hAnsi="Arial" w:cs="Arial"/>
                <w:spacing w:val="-3"/>
                <w:sz w:val="21"/>
              </w:rPr>
            </w:pPr>
            <w:r w:rsidRPr="00B10326">
              <w:rPr>
                <w:rFonts w:ascii="Arial" w:hAnsi="Arial" w:cs="Arial"/>
                <w:spacing w:val="-3"/>
                <w:sz w:val="21"/>
              </w:rPr>
              <w:t>Evidence of working within an educational establishment (A</w:t>
            </w:r>
            <w:r w:rsidR="00295043">
              <w:rPr>
                <w:rFonts w:ascii="Arial" w:hAnsi="Arial" w:cs="Arial"/>
                <w:spacing w:val="-3"/>
                <w:sz w:val="21"/>
              </w:rPr>
              <w:t>/I</w:t>
            </w:r>
            <w:r w:rsidRPr="00B10326">
              <w:rPr>
                <w:rFonts w:ascii="Arial" w:hAnsi="Arial" w:cs="Arial"/>
                <w:spacing w:val="-3"/>
                <w:sz w:val="21"/>
              </w:rPr>
              <w:t>)</w:t>
            </w:r>
          </w:p>
          <w:p w:rsidR="007445FF" w:rsidRPr="00B10326" w:rsidRDefault="007445FF" w:rsidP="00B965A9">
            <w:pPr>
              <w:suppressAutoHyphens/>
              <w:rPr>
                <w:rFonts w:ascii="Arial" w:hAnsi="Arial" w:cs="Arial"/>
                <w:spacing w:val="-3"/>
                <w:sz w:val="21"/>
                <w:szCs w:val="21"/>
              </w:rPr>
            </w:pPr>
            <w:bookmarkStart w:id="0" w:name="_Hlk71818292"/>
            <w:r w:rsidRPr="00295043">
              <w:rPr>
                <w:rFonts w:ascii="Arial" w:hAnsi="Arial" w:cs="Arial"/>
                <w:spacing w:val="-3"/>
                <w:sz w:val="21"/>
                <w:szCs w:val="21"/>
              </w:rPr>
              <w:t xml:space="preserve">Experience of </w:t>
            </w:r>
            <w:r w:rsidR="00295043" w:rsidRPr="00295043">
              <w:rPr>
                <w:rFonts w:ascii="Arial" w:hAnsi="Arial" w:cs="Arial"/>
                <w:spacing w:val="-3"/>
                <w:sz w:val="21"/>
                <w:szCs w:val="21"/>
              </w:rPr>
              <w:t xml:space="preserve">working in </w:t>
            </w:r>
            <w:r w:rsidRPr="00295043">
              <w:rPr>
                <w:rFonts w:ascii="Arial" w:hAnsi="Arial" w:cs="Arial"/>
                <w:spacing w:val="-3"/>
                <w:sz w:val="21"/>
                <w:szCs w:val="21"/>
              </w:rPr>
              <w:t>accommodation</w:t>
            </w:r>
            <w:r w:rsidR="00295043" w:rsidRPr="00295043">
              <w:rPr>
                <w:rFonts w:ascii="Arial" w:hAnsi="Arial" w:cs="Arial"/>
                <w:spacing w:val="-3"/>
                <w:sz w:val="21"/>
                <w:szCs w:val="21"/>
              </w:rPr>
              <w:t xml:space="preserve"> lettings, whether a hotel, student accommodation or </w:t>
            </w:r>
            <w:r w:rsidR="00295043">
              <w:rPr>
                <w:rFonts w:ascii="Arial" w:hAnsi="Arial" w:cs="Arial"/>
                <w:spacing w:val="-3"/>
                <w:sz w:val="21"/>
                <w:szCs w:val="21"/>
              </w:rPr>
              <w:t xml:space="preserve">a </w:t>
            </w:r>
            <w:r w:rsidR="00295043" w:rsidRPr="00295043">
              <w:rPr>
                <w:rFonts w:ascii="Arial" w:hAnsi="Arial" w:cs="Arial"/>
                <w:spacing w:val="-3"/>
                <w:sz w:val="21"/>
                <w:szCs w:val="21"/>
              </w:rPr>
              <w:t xml:space="preserve">similar environment. </w:t>
            </w:r>
            <w:r w:rsidRPr="00295043">
              <w:rPr>
                <w:rFonts w:ascii="Arial" w:hAnsi="Arial" w:cs="Arial"/>
                <w:spacing w:val="-3"/>
                <w:sz w:val="21"/>
                <w:szCs w:val="21"/>
              </w:rPr>
              <w:t>(</w:t>
            </w:r>
            <w:bookmarkEnd w:id="0"/>
            <w:r w:rsidRPr="00295043">
              <w:rPr>
                <w:rFonts w:ascii="Arial" w:hAnsi="Arial" w:cs="Arial"/>
                <w:spacing w:val="-3"/>
                <w:sz w:val="21"/>
                <w:szCs w:val="21"/>
              </w:rPr>
              <w:t>A</w:t>
            </w:r>
            <w:r w:rsidR="00295043">
              <w:rPr>
                <w:rFonts w:ascii="Arial" w:hAnsi="Arial" w:cs="Arial"/>
                <w:spacing w:val="-3"/>
                <w:sz w:val="21"/>
                <w:szCs w:val="21"/>
              </w:rPr>
              <w:t>/I</w:t>
            </w:r>
            <w:r w:rsidRPr="00295043">
              <w:rPr>
                <w:rFonts w:ascii="Arial" w:hAnsi="Arial" w:cs="Arial"/>
                <w:spacing w:val="-3"/>
                <w:sz w:val="21"/>
                <w:szCs w:val="21"/>
              </w:rPr>
              <w:t>)</w:t>
            </w: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General Intelligence</w:t>
            </w:r>
          </w:p>
        </w:tc>
      </w:tr>
      <w:tr w:rsidR="00B965A9" w:rsidRPr="00E3248D" w:rsidTr="01F924C0">
        <w:tc>
          <w:tcPr>
            <w:tcW w:w="5812" w:type="dxa"/>
            <w:tcBorders>
              <w:bottom w:val="single" w:sz="4" w:space="0" w:color="000000" w:themeColor="text1"/>
            </w:tcBorders>
          </w:tcPr>
          <w:p w:rsidR="00A80E73" w:rsidRPr="00B10326" w:rsidRDefault="00295043" w:rsidP="00A80E73">
            <w:pPr>
              <w:rPr>
                <w:rFonts w:ascii="Arial" w:hAnsi="Arial" w:cs="Arial"/>
                <w:spacing w:val="-3"/>
                <w:sz w:val="21"/>
              </w:rPr>
            </w:pPr>
            <w:r>
              <w:rPr>
                <w:rFonts w:ascii="Arial" w:hAnsi="Arial" w:cs="Arial"/>
                <w:spacing w:val="-3"/>
                <w:sz w:val="21"/>
              </w:rPr>
              <w:t>Excellent organisational skills</w:t>
            </w:r>
            <w:r w:rsidR="00A80E73" w:rsidRPr="00B10326">
              <w:rPr>
                <w:rFonts w:ascii="Arial" w:hAnsi="Arial" w:cs="Arial"/>
                <w:spacing w:val="-3"/>
                <w:sz w:val="21"/>
              </w:rPr>
              <w:t xml:space="preserve"> (A/I/P/T)</w:t>
            </w:r>
          </w:p>
          <w:p w:rsidR="00A80E73" w:rsidRDefault="00295043" w:rsidP="00A80E73">
            <w:pPr>
              <w:suppressAutoHyphens/>
              <w:jc w:val="both"/>
              <w:rPr>
                <w:rFonts w:ascii="Arial" w:hAnsi="Arial" w:cs="Arial"/>
                <w:spacing w:val="-3"/>
                <w:sz w:val="21"/>
              </w:rPr>
            </w:pPr>
            <w:r>
              <w:rPr>
                <w:rFonts w:ascii="Arial" w:hAnsi="Arial" w:cs="Arial"/>
                <w:spacing w:val="-3"/>
                <w:sz w:val="21"/>
              </w:rPr>
              <w:t>Ability</w:t>
            </w:r>
            <w:r w:rsidR="00A80E73" w:rsidRPr="00B10326">
              <w:rPr>
                <w:rFonts w:ascii="Arial" w:hAnsi="Arial" w:cs="Arial"/>
                <w:spacing w:val="-3"/>
                <w:sz w:val="21"/>
              </w:rPr>
              <w:t xml:space="preserve"> to communicate effectively</w:t>
            </w:r>
            <w:r>
              <w:rPr>
                <w:rFonts w:ascii="Arial" w:hAnsi="Arial" w:cs="Arial"/>
                <w:spacing w:val="-3"/>
                <w:sz w:val="21"/>
              </w:rPr>
              <w:t>,</w:t>
            </w:r>
            <w:r w:rsidR="00A80E73" w:rsidRPr="00B10326">
              <w:rPr>
                <w:rFonts w:ascii="Arial" w:hAnsi="Arial" w:cs="Arial"/>
                <w:spacing w:val="-3"/>
                <w:sz w:val="21"/>
              </w:rPr>
              <w:t xml:space="preserve"> both verbally and in the written word</w:t>
            </w:r>
            <w:r>
              <w:rPr>
                <w:rFonts w:ascii="Arial" w:hAnsi="Arial" w:cs="Arial"/>
                <w:spacing w:val="-3"/>
                <w:sz w:val="21"/>
              </w:rPr>
              <w:t>,</w:t>
            </w:r>
            <w:r w:rsidR="00A80E73" w:rsidRPr="00B10326">
              <w:rPr>
                <w:rFonts w:ascii="Arial" w:hAnsi="Arial" w:cs="Arial"/>
                <w:spacing w:val="-3"/>
                <w:sz w:val="21"/>
              </w:rPr>
              <w:t xml:space="preserve"> and via electronic methods/media (A/I/P/T)</w:t>
            </w:r>
          </w:p>
          <w:p w:rsidR="00B965A9" w:rsidRPr="00B10326" w:rsidRDefault="00B965A9" w:rsidP="00A80E73">
            <w:pPr>
              <w:suppressAutoHyphens/>
              <w:jc w:val="both"/>
              <w:rPr>
                <w:rFonts w:ascii="Arial" w:hAnsi="Arial" w:cs="Arial"/>
                <w:b/>
                <w:spacing w:val="-3"/>
                <w:sz w:val="21"/>
                <w:szCs w:val="21"/>
              </w:rPr>
            </w:pPr>
          </w:p>
        </w:tc>
        <w:tc>
          <w:tcPr>
            <w:tcW w:w="4394" w:type="dxa"/>
            <w:tcBorders>
              <w:bottom w:val="single" w:sz="4" w:space="0" w:color="000000" w:themeColor="text1"/>
            </w:tcBorders>
          </w:tcPr>
          <w:p w:rsidR="00B965A9" w:rsidRPr="00B10326" w:rsidRDefault="00B965A9" w:rsidP="00B965A9">
            <w:pPr>
              <w:suppressAutoHyphens/>
              <w:jc w:val="both"/>
              <w:rPr>
                <w:rFonts w:ascii="Arial" w:hAnsi="Arial" w:cs="Arial"/>
                <w:spacing w:val="-3"/>
                <w:sz w:val="21"/>
                <w:szCs w:val="21"/>
              </w:rPr>
            </w:pP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Special Aptitudes</w:t>
            </w:r>
          </w:p>
        </w:tc>
      </w:tr>
      <w:tr w:rsidR="00B10326" w:rsidRPr="00E3248D" w:rsidTr="01F924C0">
        <w:tc>
          <w:tcPr>
            <w:tcW w:w="5812" w:type="dxa"/>
            <w:tcBorders>
              <w:bottom w:val="single" w:sz="4" w:space="0" w:color="000000" w:themeColor="text1"/>
            </w:tcBorders>
          </w:tcPr>
          <w:p w:rsidR="00295043" w:rsidRPr="002565FE" w:rsidRDefault="00295043" w:rsidP="00295043">
            <w:pPr>
              <w:suppressAutoHyphens/>
              <w:spacing w:line="230" w:lineRule="auto"/>
              <w:rPr>
                <w:rFonts w:ascii="Arial" w:hAnsi="Arial" w:cs="Arial"/>
                <w:spacing w:val="-3"/>
                <w:sz w:val="22"/>
                <w:szCs w:val="22"/>
              </w:rPr>
            </w:pPr>
            <w:proofErr w:type="gramStart"/>
            <w:r w:rsidRPr="002565FE">
              <w:rPr>
                <w:rFonts w:ascii="Arial" w:hAnsi="Arial" w:cs="Arial"/>
                <w:spacing w:val="-3"/>
                <w:sz w:val="22"/>
                <w:szCs w:val="22"/>
              </w:rPr>
              <w:t>initiative  (</w:t>
            </w:r>
            <w:proofErr w:type="gramEnd"/>
            <w:r w:rsidRPr="002565FE">
              <w:rPr>
                <w:rFonts w:ascii="Arial" w:hAnsi="Arial" w:cs="Arial"/>
                <w:spacing w:val="-3"/>
                <w:sz w:val="22"/>
                <w:szCs w:val="22"/>
              </w:rPr>
              <w:t>I)</w:t>
            </w:r>
          </w:p>
          <w:p w:rsidR="00295043" w:rsidRPr="002565FE" w:rsidRDefault="00295043" w:rsidP="00295043">
            <w:pPr>
              <w:suppressAutoHyphens/>
              <w:spacing w:line="230" w:lineRule="auto"/>
              <w:rPr>
                <w:rFonts w:ascii="Arial" w:hAnsi="Arial" w:cs="Arial"/>
                <w:spacing w:val="-3"/>
                <w:sz w:val="22"/>
                <w:szCs w:val="22"/>
              </w:rPr>
            </w:pPr>
            <w:r w:rsidRPr="002565FE">
              <w:rPr>
                <w:rFonts w:ascii="Arial" w:hAnsi="Arial" w:cs="Arial"/>
                <w:spacing w:val="-3"/>
                <w:sz w:val="22"/>
                <w:szCs w:val="22"/>
              </w:rPr>
              <w:t xml:space="preserve">Ability to </w:t>
            </w:r>
            <w:proofErr w:type="gramStart"/>
            <w:r w:rsidRPr="002565FE">
              <w:rPr>
                <w:rFonts w:ascii="Arial" w:hAnsi="Arial" w:cs="Arial"/>
                <w:spacing w:val="-3"/>
                <w:sz w:val="22"/>
                <w:szCs w:val="22"/>
              </w:rPr>
              <w:t>prioritise  (</w:t>
            </w:r>
            <w:proofErr w:type="gramEnd"/>
            <w:r w:rsidRPr="002565FE">
              <w:rPr>
                <w:rFonts w:ascii="Arial" w:hAnsi="Arial" w:cs="Arial"/>
                <w:spacing w:val="-3"/>
                <w:sz w:val="22"/>
                <w:szCs w:val="22"/>
              </w:rPr>
              <w:t>I)</w:t>
            </w:r>
          </w:p>
          <w:p w:rsidR="00295043" w:rsidRPr="002565FE" w:rsidRDefault="00295043" w:rsidP="00295043">
            <w:pPr>
              <w:suppressAutoHyphens/>
              <w:spacing w:line="230" w:lineRule="auto"/>
              <w:rPr>
                <w:rFonts w:ascii="Arial" w:hAnsi="Arial" w:cs="Arial"/>
                <w:spacing w:val="-3"/>
                <w:sz w:val="22"/>
                <w:szCs w:val="22"/>
              </w:rPr>
            </w:pPr>
            <w:r w:rsidRPr="002565FE">
              <w:rPr>
                <w:rFonts w:ascii="Arial" w:hAnsi="Arial" w:cs="Arial"/>
                <w:spacing w:val="-3"/>
                <w:sz w:val="22"/>
                <w:szCs w:val="22"/>
              </w:rPr>
              <w:t xml:space="preserve">Good </w:t>
            </w:r>
            <w:proofErr w:type="gramStart"/>
            <w:r w:rsidRPr="002565FE">
              <w:rPr>
                <w:rFonts w:ascii="Arial" w:hAnsi="Arial" w:cs="Arial"/>
                <w:spacing w:val="-3"/>
                <w:sz w:val="22"/>
                <w:szCs w:val="22"/>
              </w:rPr>
              <w:t>listener  (</w:t>
            </w:r>
            <w:proofErr w:type="gramEnd"/>
            <w:r w:rsidRPr="002565FE">
              <w:rPr>
                <w:rFonts w:ascii="Arial" w:hAnsi="Arial" w:cs="Arial"/>
                <w:spacing w:val="-3"/>
                <w:sz w:val="22"/>
                <w:szCs w:val="22"/>
              </w:rPr>
              <w:t>I)</w:t>
            </w:r>
          </w:p>
          <w:p w:rsidR="00B10326" w:rsidRPr="00B10326" w:rsidRDefault="00295043" w:rsidP="00295043">
            <w:pPr>
              <w:suppressAutoHyphens/>
              <w:rPr>
                <w:rFonts w:ascii="Arial" w:hAnsi="Arial" w:cs="Arial"/>
                <w:spacing w:val="-3"/>
                <w:sz w:val="21"/>
                <w:szCs w:val="21"/>
              </w:rPr>
            </w:pPr>
            <w:r w:rsidRPr="002565FE">
              <w:rPr>
                <w:rFonts w:ascii="Arial" w:hAnsi="Arial" w:cs="Arial"/>
                <w:spacing w:val="-3"/>
                <w:sz w:val="22"/>
                <w:szCs w:val="22"/>
              </w:rPr>
              <w:t xml:space="preserve">Good </w:t>
            </w:r>
            <w:proofErr w:type="gramStart"/>
            <w:r w:rsidRPr="002565FE">
              <w:rPr>
                <w:rFonts w:ascii="Arial" w:hAnsi="Arial" w:cs="Arial"/>
                <w:spacing w:val="-3"/>
                <w:sz w:val="22"/>
                <w:szCs w:val="22"/>
              </w:rPr>
              <w:t>communicator  (</w:t>
            </w:r>
            <w:proofErr w:type="gramEnd"/>
            <w:r w:rsidRPr="002565FE">
              <w:rPr>
                <w:rFonts w:ascii="Arial" w:hAnsi="Arial" w:cs="Arial"/>
                <w:spacing w:val="-3"/>
                <w:sz w:val="22"/>
                <w:szCs w:val="22"/>
              </w:rPr>
              <w:t>I)</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Knowledge / experience of working in the </w:t>
            </w:r>
            <w:r w:rsidR="00DC3110">
              <w:rPr>
                <w:rFonts w:ascii="Arial" w:hAnsi="Arial" w:cs="Arial"/>
                <w:spacing w:val="-3"/>
                <w:sz w:val="21"/>
              </w:rPr>
              <w:t>education sector</w:t>
            </w:r>
            <w:r w:rsidRPr="00B10326">
              <w:rPr>
                <w:rFonts w:ascii="Arial" w:hAnsi="Arial" w:cs="Arial"/>
                <w:spacing w:val="-3"/>
                <w:sz w:val="21"/>
              </w:rPr>
              <w:t xml:space="preserve"> (A/I)</w:t>
            </w:r>
          </w:p>
          <w:p w:rsidR="00B10326" w:rsidRPr="00B10326" w:rsidRDefault="00B10326" w:rsidP="00B10326">
            <w:pPr>
              <w:suppressAutoHyphens/>
              <w:jc w:val="both"/>
              <w:rPr>
                <w:rFonts w:ascii="Arial" w:hAnsi="Arial" w:cs="Arial"/>
                <w:spacing w:val="-3"/>
                <w:sz w:val="21"/>
              </w:rPr>
            </w:pPr>
          </w:p>
          <w:p w:rsidR="00B10326" w:rsidRPr="00B10326" w:rsidRDefault="00B10326" w:rsidP="00B10326">
            <w:pPr>
              <w:pStyle w:val="Default"/>
              <w:jc w:val="both"/>
              <w:rPr>
                <w:rFonts w:eastAsia="Times New Roman"/>
                <w:spacing w:val="-3"/>
                <w:sz w:val="21"/>
                <w:szCs w:val="20"/>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Interests</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High levels of interest in the work and </w:t>
            </w:r>
            <w:r w:rsidR="00DC3110">
              <w:rPr>
                <w:rFonts w:ascii="Arial" w:hAnsi="Arial" w:cs="Arial"/>
                <w:spacing w:val="-3"/>
                <w:sz w:val="21"/>
              </w:rPr>
              <w:t>satisfaction</w:t>
            </w:r>
            <w:r w:rsidRPr="00B10326">
              <w:rPr>
                <w:rFonts w:ascii="Arial" w:hAnsi="Arial" w:cs="Arial"/>
                <w:spacing w:val="-3"/>
                <w:sz w:val="21"/>
              </w:rPr>
              <w:t xml:space="preserve"> of students and staff (A/I/P/T)</w:t>
            </w:r>
          </w:p>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Full commitment to ensuring a </w:t>
            </w:r>
            <w:r w:rsidR="00047408" w:rsidRPr="00B10326">
              <w:rPr>
                <w:rFonts w:ascii="Arial" w:hAnsi="Arial" w:cs="Arial"/>
                <w:spacing w:val="-3"/>
                <w:sz w:val="21"/>
              </w:rPr>
              <w:t>high-quality</w:t>
            </w:r>
            <w:r w:rsidRPr="00B10326">
              <w:rPr>
                <w:rFonts w:ascii="Arial" w:hAnsi="Arial" w:cs="Arial"/>
                <w:spacing w:val="-3"/>
                <w:sz w:val="21"/>
              </w:rPr>
              <w:t xml:space="preserve"> student</w:t>
            </w:r>
            <w:r w:rsidR="00DC3110">
              <w:rPr>
                <w:rFonts w:ascii="Arial" w:hAnsi="Arial" w:cs="Arial"/>
                <w:spacing w:val="-3"/>
                <w:sz w:val="21"/>
              </w:rPr>
              <w:t xml:space="preserve">/customer </w:t>
            </w:r>
            <w:r w:rsidRPr="00B10326">
              <w:rPr>
                <w:rFonts w:ascii="Arial" w:hAnsi="Arial" w:cs="Arial"/>
                <w:spacing w:val="-3"/>
                <w:sz w:val="21"/>
              </w:rPr>
              <w:t>experience (A/I/P/T)</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Empathy with education (A/I)</w:t>
            </w:r>
          </w:p>
          <w:p w:rsidR="00B10326" w:rsidRPr="00B10326" w:rsidRDefault="00B10326" w:rsidP="00B10326">
            <w:pPr>
              <w:suppressAutoHyphens/>
              <w:jc w:val="both"/>
              <w:rPr>
                <w:rFonts w:ascii="Arial" w:hAnsi="Arial" w:cs="Arial"/>
                <w:spacing w:val="-3"/>
                <w:sz w:val="21"/>
                <w:szCs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Disposition</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Excellent interpersonal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Outstanding communication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I/P/T)</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Friendly and </w:t>
            </w:r>
            <w:proofErr w:type="gramStart"/>
            <w:r w:rsidRPr="00B10326">
              <w:rPr>
                <w:rFonts w:ascii="Arial" w:hAnsi="Arial" w:cs="Arial"/>
                <w:spacing w:val="-3"/>
                <w:sz w:val="21"/>
                <w:szCs w:val="21"/>
              </w:rPr>
              <w:t>approachable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Person centred </w:t>
            </w:r>
            <w:proofErr w:type="gramStart"/>
            <w:r w:rsidRPr="00B10326">
              <w:rPr>
                <w:rFonts w:ascii="Arial" w:hAnsi="Arial" w:cs="Arial"/>
                <w:spacing w:val="-3"/>
                <w:sz w:val="21"/>
                <w:szCs w:val="21"/>
              </w:rPr>
              <w:t>approach  (</w:t>
            </w:r>
            <w:proofErr w:type="gramEnd"/>
            <w:r w:rsidRPr="00B10326">
              <w:rPr>
                <w:rFonts w:ascii="Arial" w:hAnsi="Arial" w:cs="Arial"/>
                <w:spacing w:val="-3"/>
                <w:sz w:val="21"/>
                <w:szCs w:val="21"/>
              </w:rPr>
              <w:t>I)</w:t>
            </w:r>
          </w:p>
          <w:p w:rsidR="00B10326" w:rsidRDefault="00047408" w:rsidP="00B10326">
            <w:pPr>
              <w:suppressAutoHyphens/>
              <w:jc w:val="both"/>
              <w:rPr>
                <w:rFonts w:ascii="Arial" w:hAnsi="Arial" w:cs="Arial"/>
                <w:spacing w:val="-3"/>
                <w:sz w:val="21"/>
              </w:rPr>
            </w:pPr>
            <w:r>
              <w:rPr>
                <w:rFonts w:ascii="Arial" w:hAnsi="Arial" w:cs="Arial"/>
                <w:spacing w:val="-3"/>
                <w:sz w:val="21"/>
              </w:rPr>
              <w:t>Can-do attitude</w:t>
            </w:r>
            <w:r w:rsidR="00B10326" w:rsidRPr="00B10326">
              <w:rPr>
                <w:rFonts w:ascii="Arial" w:hAnsi="Arial" w:cs="Arial"/>
                <w:spacing w:val="-3"/>
                <w:sz w:val="21"/>
              </w:rPr>
              <w:t xml:space="preserve"> (A/I/P)</w:t>
            </w:r>
          </w:p>
          <w:p w:rsidR="00047408" w:rsidRPr="00DF4FDE" w:rsidRDefault="00047408" w:rsidP="00047408">
            <w:pPr>
              <w:jc w:val="both"/>
              <w:rPr>
                <w:rFonts w:ascii="Arial" w:hAnsi="Arial" w:cs="Arial"/>
                <w:spacing w:val="-3"/>
                <w:sz w:val="21"/>
                <w:szCs w:val="21"/>
              </w:rPr>
            </w:pPr>
            <w:r w:rsidRPr="00DF4FDE">
              <w:rPr>
                <w:rFonts w:ascii="Arial" w:hAnsi="Arial" w:cs="Arial"/>
                <w:spacing w:val="-3"/>
                <w:sz w:val="21"/>
                <w:szCs w:val="21"/>
              </w:rPr>
              <w:t>Highly organised</w:t>
            </w:r>
            <w:r w:rsidRPr="00047408">
              <w:rPr>
                <w:rFonts w:ascii="Arial" w:hAnsi="Arial" w:cs="Arial"/>
                <w:spacing w:val="-3"/>
                <w:sz w:val="21"/>
                <w:szCs w:val="21"/>
              </w:rPr>
              <w:t>, flexible</w:t>
            </w:r>
            <w:r w:rsidRPr="00DF4FDE">
              <w:rPr>
                <w:rFonts w:ascii="Arial" w:hAnsi="Arial" w:cs="Arial"/>
                <w:spacing w:val="-3"/>
                <w:sz w:val="21"/>
                <w:szCs w:val="21"/>
              </w:rPr>
              <w:t xml:space="preserve"> and proactive approach</w:t>
            </w:r>
            <w:r>
              <w:rPr>
                <w:rFonts w:ascii="Arial" w:hAnsi="Arial" w:cs="Arial"/>
                <w:spacing w:val="-3"/>
                <w:sz w:val="21"/>
                <w:szCs w:val="21"/>
              </w:rPr>
              <w:t xml:space="preserve"> (A/I/P)</w:t>
            </w:r>
          </w:p>
          <w:p w:rsidR="00047408" w:rsidRPr="00B10326" w:rsidRDefault="00047408" w:rsidP="00047408">
            <w:pPr>
              <w:jc w:val="both"/>
              <w:rPr>
                <w:rFonts w:ascii="Arial" w:hAnsi="Arial" w:cs="Arial"/>
                <w:spacing w:val="-3"/>
                <w:sz w:val="21"/>
                <w:szCs w:val="21"/>
              </w:rPr>
            </w:pPr>
            <w:r w:rsidRPr="00DF4FDE">
              <w:rPr>
                <w:rFonts w:ascii="Arial" w:hAnsi="Arial" w:cs="Arial"/>
                <w:spacing w:val="-3"/>
                <w:sz w:val="21"/>
                <w:szCs w:val="21"/>
              </w:rPr>
              <w:t>The ability to multi</w:t>
            </w:r>
            <w:r w:rsidR="007445FF">
              <w:rPr>
                <w:rFonts w:ascii="Arial" w:hAnsi="Arial" w:cs="Arial"/>
                <w:spacing w:val="-3"/>
                <w:sz w:val="21"/>
                <w:szCs w:val="21"/>
              </w:rPr>
              <w:t>-</w:t>
            </w:r>
            <w:r w:rsidRPr="00DF4FDE">
              <w:rPr>
                <w:rFonts w:ascii="Arial" w:hAnsi="Arial" w:cs="Arial"/>
                <w:spacing w:val="-3"/>
                <w:sz w:val="21"/>
                <w:szCs w:val="21"/>
              </w:rPr>
              <w:t>task and manage changing priorities</w:t>
            </w:r>
            <w:r>
              <w:rPr>
                <w:rFonts w:ascii="Arial" w:hAnsi="Arial" w:cs="Arial"/>
                <w:spacing w:val="-3"/>
                <w:sz w:val="21"/>
                <w:szCs w:val="21"/>
              </w:rPr>
              <w:t xml:space="preserve"> (A/I/P)</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General</w:t>
            </w:r>
          </w:p>
        </w:tc>
      </w:tr>
      <w:tr w:rsidR="00B10326" w:rsidRPr="00E3248D" w:rsidTr="01F924C0">
        <w:tc>
          <w:tcPr>
            <w:tcW w:w="5812" w:type="dxa"/>
            <w:tcBorders>
              <w:bottom w:val="single" w:sz="4" w:space="0" w:color="000000" w:themeColor="text1"/>
            </w:tcBorders>
          </w:tcPr>
          <w:p w:rsidR="000334EE" w:rsidRPr="000334EE"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“safeguarding” and its importance within the College </w:t>
            </w:r>
            <w:proofErr w:type="gramStart"/>
            <w:r w:rsidRPr="000334EE">
              <w:rPr>
                <w:rFonts w:ascii="Arial" w:hAnsi="Arial" w:cs="Arial"/>
                <w:spacing w:val="-3"/>
                <w:sz w:val="21"/>
                <w:szCs w:val="21"/>
              </w:rPr>
              <w:t>*  (</w:t>
            </w:r>
            <w:proofErr w:type="gramEnd"/>
            <w:r w:rsidRPr="000334EE">
              <w:rPr>
                <w:rFonts w:ascii="Arial" w:hAnsi="Arial" w:cs="Arial"/>
                <w:spacing w:val="-3"/>
                <w:sz w:val="21"/>
                <w:szCs w:val="21"/>
              </w:rPr>
              <w:t>A/I)</w:t>
            </w:r>
          </w:p>
          <w:p w:rsidR="000334EE" w:rsidRPr="000334EE"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health and safety requirements of a working </w:t>
            </w:r>
            <w:proofErr w:type="gramStart"/>
            <w:r w:rsidRPr="000334EE">
              <w:rPr>
                <w:rFonts w:ascii="Arial" w:hAnsi="Arial" w:cs="Arial"/>
                <w:spacing w:val="-3"/>
                <w:sz w:val="21"/>
                <w:szCs w:val="21"/>
              </w:rPr>
              <w:t>environment  (</w:t>
            </w:r>
            <w:proofErr w:type="gramEnd"/>
            <w:r w:rsidRPr="000334EE">
              <w:rPr>
                <w:rFonts w:ascii="Arial" w:hAnsi="Arial" w:cs="Arial"/>
                <w:spacing w:val="-3"/>
                <w:sz w:val="21"/>
                <w:szCs w:val="21"/>
              </w:rPr>
              <w:t>A/I)</w:t>
            </w:r>
          </w:p>
          <w:p w:rsidR="00B10326" w:rsidRPr="00B10326" w:rsidRDefault="000334EE" w:rsidP="000334EE">
            <w:pPr>
              <w:suppressAutoHyphens/>
              <w:jc w:val="both"/>
              <w:rPr>
                <w:rFonts w:ascii="Arial" w:hAnsi="Arial" w:cs="Arial"/>
                <w:spacing w:val="-3"/>
                <w:sz w:val="21"/>
                <w:szCs w:val="21"/>
              </w:rPr>
            </w:pPr>
            <w:r w:rsidRPr="000334EE">
              <w:rPr>
                <w:rFonts w:ascii="Arial" w:hAnsi="Arial" w:cs="Arial"/>
                <w:spacing w:val="-3"/>
                <w:sz w:val="21"/>
                <w:szCs w:val="21"/>
              </w:rPr>
              <w:t xml:space="preserve">An understanding of Fairness, Respect, Equality, Diversity, Inclusion and Engagement (FREDIE) issues within an educational </w:t>
            </w:r>
            <w:proofErr w:type="gramStart"/>
            <w:r w:rsidRPr="000334EE">
              <w:rPr>
                <w:rFonts w:ascii="Arial" w:hAnsi="Arial" w:cs="Arial"/>
                <w:spacing w:val="-3"/>
                <w:sz w:val="21"/>
                <w:szCs w:val="21"/>
              </w:rPr>
              <w:t>context  (</w:t>
            </w:r>
            <w:proofErr w:type="gramEnd"/>
            <w:r w:rsidRPr="000334EE">
              <w:rPr>
                <w:rFonts w:ascii="Arial" w:hAnsi="Arial" w:cs="Arial"/>
                <w:spacing w:val="-3"/>
                <w:sz w:val="21"/>
                <w:szCs w:val="21"/>
              </w:rPr>
              <w:t>A/I)</w:t>
            </w:r>
          </w:p>
        </w:tc>
        <w:tc>
          <w:tcPr>
            <w:tcW w:w="4394" w:type="dxa"/>
            <w:tcBorders>
              <w:bottom w:val="single" w:sz="4" w:space="0" w:color="000000" w:themeColor="text1"/>
            </w:tcBorders>
          </w:tcPr>
          <w:p w:rsidR="00B10326" w:rsidRPr="00B10326" w:rsidRDefault="00B10326" w:rsidP="00B10326">
            <w:pPr>
              <w:suppressAutoHyphens/>
              <w:rPr>
                <w:rFonts w:ascii="Arial" w:hAnsi="Arial" w:cs="Arial"/>
                <w:spacing w:val="-3"/>
                <w:sz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Circumstances</w:t>
            </w:r>
          </w:p>
        </w:tc>
      </w:tr>
      <w:tr w:rsidR="00B10326" w:rsidRPr="00E3248D" w:rsidTr="01F924C0">
        <w:tc>
          <w:tcPr>
            <w:tcW w:w="5812" w:type="dxa"/>
          </w:tcPr>
          <w:p w:rsidR="00B10326" w:rsidRPr="00B10326" w:rsidRDefault="00B10326" w:rsidP="00B10326">
            <w:pPr>
              <w:rPr>
                <w:rFonts w:ascii="Arial" w:hAnsi="Arial" w:cs="Arial"/>
                <w:sz w:val="21"/>
                <w:szCs w:val="21"/>
              </w:rPr>
            </w:pPr>
            <w:r w:rsidRPr="00B10326">
              <w:rPr>
                <w:rFonts w:ascii="Arial" w:hAnsi="Arial" w:cs="Arial"/>
                <w:spacing w:val="-3"/>
                <w:sz w:val="21"/>
                <w:szCs w:val="21"/>
              </w:rPr>
              <w:t xml:space="preserve">Willing to apply for Disclosure &amp; Barring Service clearance at Enhanced level </w:t>
            </w:r>
            <w:r w:rsidRPr="00B10326">
              <w:rPr>
                <w:rFonts w:ascii="Arial" w:hAnsi="Arial" w:cs="Arial"/>
                <w:sz w:val="21"/>
                <w:szCs w:val="21"/>
              </w:rPr>
              <w:t>(important – further information below).</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  (A/I)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Ability and willingness to work </w:t>
            </w:r>
            <w:proofErr w:type="gramStart"/>
            <w:r w:rsidRPr="00B10326">
              <w:rPr>
                <w:rFonts w:ascii="Arial" w:hAnsi="Arial" w:cs="Arial"/>
                <w:spacing w:val="-3"/>
                <w:sz w:val="21"/>
                <w:szCs w:val="21"/>
              </w:rPr>
              <w:t>flexibly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Possess a current driving licence or willing to travel as required by other means (A/I)</w:t>
            </w:r>
          </w:p>
        </w:tc>
        <w:tc>
          <w:tcPr>
            <w:tcW w:w="4394" w:type="dxa"/>
          </w:tcPr>
          <w:p w:rsidR="00B10326" w:rsidRPr="00B10326" w:rsidRDefault="00B10326" w:rsidP="00B10326">
            <w:pPr>
              <w:suppressAutoHyphens/>
              <w:jc w:val="both"/>
              <w:rPr>
                <w:rFonts w:ascii="Arial" w:hAnsi="Arial" w:cs="Arial"/>
                <w:spacing w:val="-3"/>
                <w:sz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9E0186" w:rsidTr="005C6ADC">
        <w:tc>
          <w:tcPr>
            <w:tcW w:w="4709" w:type="dxa"/>
            <w:tcBorders>
              <w:top w:val="single" w:sz="6" w:space="0" w:color="auto"/>
              <w:left w:val="single" w:sz="6" w:space="0" w:color="auto"/>
              <w:bottom w:val="nil"/>
              <w:right w:val="single" w:sz="6" w:space="0" w:color="auto"/>
            </w:tcBorders>
            <w:shd w:val="clear" w:color="auto" w:fill="D9D9D9"/>
          </w:tcPr>
          <w:p w:rsidR="001C78B2" w:rsidRPr="009E0186" w:rsidRDefault="00A63814" w:rsidP="001C78B2">
            <w:pPr>
              <w:suppressAutoHyphens/>
              <w:jc w:val="both"/>
              <w:rPr>
                <w:rFonts w:ascii="Arial" w:hAnsi="Arial" w:cs="Arial"/>
                <w:b/>
                <w:spacing w:val="-3"/>
                <w:sz w:val="22"/>
                <w:szCs w:val="22"/>
              </w:rPr>
            </w:pPr>
            <w:r w:rsidRPr="009E0186">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9E0186" w:rsidRDefault="00A63814" w:rsidP="001C78B2">
            <w:pPr>
              <w:suppressAutoHyphens/>
              <w:rPr>
                <w:rFonts w:ascii="Arial" w:hAnsi="Arial" w:cs="Arial"/>
                <w:b/>
                <w:spacing w:val="-3"/>
                <w:sz w:val="22"/>
                <w:szCs w:val="22"/>
              </w:rPr>
            </w:pPr>
            <w:r w:rsidRPr="009E0186">
              <w:rPr>
                <w:rFonts w:ascii="Arial" w:hAnsi="Arial" w:cs="Arial"/>
                <w:b/>
                <w:spacing w:val="-3"/>
                <w:sz w:val="22"/>
                <w:szCs w:val="22"/>
              </w:rPr>
              <w:t>AREA OF WORK</w:t>
            </w:r>
          </w:p>
        </w:tc>
      </w:tr>
      <w:tr w:rsidR="009E0186" w:rsidRPr="009E0186" w:rsidTr="005C6ADC">
        <w:tc>
          <w:tcPr>
            <w:tcW w:w="4709" w:type="dxa"/>
            <w:tcBorders>
              <w:top w:val="single" w:sz="6" w:space="0" w:color="auto"/>
              <w:left w:val="single" w:sz="6" w:space="0" w:color="auto"/>
              <w:bottom w:val="nil"/>
              <w:right w:val="single" w:sz="6" w:space="0" w:color="auto"/>
            </w:tcBorders>
          </w:tcPr>
          <w:p w:rsidR="009E0186" w:rsidRPr="005C6ADC" w:rsidRDefault="009E0186" w:rsidP="009E0186">
            <w:pPr>
              <w:suppressAutoHyphens/>
              <w:jc w:val="center"/>
              <w:rPr>
                <w:rFonts w:ascii="Arial" w:hAnsi="Arial" w:cs="Arial"/>
                <w:spacing w:val="-3"/>
                <w:sz w:val="22"/>
                <w:szCs w:val="22"/>
              </w:rPr>
            </w:pPr>
          </w:p>
          <w:p w:rsidR="009E0186" w:rsidRPr="004A4989" w:rsidRDefault="009809C4" w:rsidP="009E0186">
            <w:pPr>
              <w:suppressAutoHyphens/>
              <w:jc w:val="center"/>
              <w:rPr>
                <w:rFonts w:ascii="Arial" w:hAnsi="Arial" w:cs="Arial"/>
                <w:spacing w:val="-3"/>
                <w:sz w:val="22"/>
                <w:szCs w:val="22"/>
              </w:rPr>
            </w:pPr>
            <w:r w:rsidRPr="005C6ADC">
              <w:rPr>
                <w:rFonts w:ascii="Arial" w:hAnsi="Arial" w:cs="Arial"/>
                <w:spacing w:val="-3"/>
                <w:sz w:val="22"/>
                <w:szCs w:val="22"/>
              </w:rPr>
              <w:t xml:space="preserve">Accommodation </w:t>
            </w:r>
            <w:r w:rsidR="005C6ADC" w:rsidRPr="005C6ADC">
              <w:rPr>
                <w:rFonts w:ascii="Arial" w:hAnsi="Arial" w:cs="Arial"/>
                <w:spacing w:val="-3"/>
                <w:sz w:val="22"/>
                <w:szCs w:val="22"/>
              </w:rPr>
              <w:t>Audit Officer</w:t>
            </w:r>
            <w:r w:rsidRPr="00BF1E94">
              <w:rPr>
                <w:rFonts w:ascii="Arial" w:hAnsi="Arial" w:cs="Arial"/>
                <w:b/>
                <w:spacing w:val="-3"/>
                <w:sz w:val="22"/>
                <w:szCs w:val="22"/>
              </w:rPr>
              <w:t xml:space="preserve"> </w:t>
            </w:r>
          </w:p>
        </w:tc>
        <w:tc>
          <w:tcPr>
            <w:tcW w:w="4931" w:type="dxa"/>
            <w:tcBorders>
              <w:top w:val="single" w:sz="6" w:space="0" w:color="auto"/>
              <w:left w:val="single" w:sz="6" w:space="0" w:color="auto"/>
              <w:bottom w:val="nil"/>
              <w:right w:val="single" w:sz="6" w:space="0" w:color="auto"/>
            </w:tcBorders>
          </w:tcPr>
          <w:p w:rsidR="009E0186" w:rsidRPr="004A4989" w:rsidRDefault="009E0186" w:rsidP="009E0186">
            <w:pPr>
              <w:suppressAutoHyphens/>
              <w:jc w:val="center"/>
              <w:rPr>
                <w:rFonts w:ascii="Arial" w:hAnsi="Arial" w:cs="Arial"/>
                <w:spacing w:val="-3"/>
                <w:sz w:val="22"/>
                <w:szCs w:val="22"/>
              </w:rPr>
            </w:pPr>
          </w:p>
          <w:p w:rsidR="00BE335E" w:rsidRDefault="00BE335E" w:rsidP="00BE335E">
            <w:pPr>
              <w:suppressAutoHyphens/>
              <w:jc w:val="center"/>
              <w:rPr>
                <w:rFonts w:ascii="Arial" w:hAnsi="Arial" w:cs="Arial"/>
                <w:spacing w:val="-3"/>
                <w:sz w:val="22"/>
                <w:szCs w:val="22"/>
              </w:rPr>
            </w:pPr>
            <w:r w:rsidRPr="004A4989">
              <w:rPr>
                <w:rFonts w:ascii="Arial" w:hAnsi="Arial" w:cs="Arial"/>
                <w:spacing w:val="-3"/>
                <w:sz w:val="22"/>
                <w:szCs w:val="22"/>
              </w:rPr>
              <w:t>Commercial Ventures</w:t>
            </w:r>
            <w:r>
              <w:rPr>
                <w:rFonts w:ascii="Arial" w:hAnsi="Arial" w:cs="Arial"/>
                <w:spacing w:val="-3"/>
                <w:sz w:val="22"/>
                <w:szCs w:val="22"/>
              </w:rPr>
              <w:t xml:space="preserve"> – Residencies and Cleaning Contract (Preston Campus)</w:t>
            </w:r>
          </w:p>
          <w:p w:rsidR="009E0186" w:rsidRPr="004A4989" w:rsidRDefault="009E0186" w:rsidP="009E0186">
            <w:pPr>
              <w:suppressAutoHyphens/>
              <w:jc w:val="center"/>
              <w:rPr>
                <w:rFonts w:ascii="Arial" w:hAnsi="Arial" w:cs="Arial"/>
                <w:spacing w:val="-3"/>
                <w:sz w:val="22"/>
                <w:szCs w:val="22"/>
              </w:rPr>
            </w:pPr>
          </w:p>
        </w:tc>
      </w:tr>
      <w:tr w:rsidR="00E34F59" w:rsidRPr="009E0186" w:rsidTr="005C6ADC">
        <w:tc>
          <w:tcPr>
            <w:tcW w:w="4709" w:type="dxa"/>
            <w:tcBorders>
              <w:top w:val="single" w:sz="6" w:space="0" w:color="auto"/>
              <w:left w:val="single" w:sz="6" w:space="0" w:color="auto"/>
              <w:bottom w:val="nil"/>
              <w:right w:val="single" w:sz="6" w:space="0" w:color="auto"/>
            </w:tcBorders>
            <w:shd w:val="clear" w:color="auto" w:fill="D9D9D9"/>
          </w:tcPr>
          <w:p w:rsidR="00E34F59" w:rsidRPr="009E0186" w:rsidRDefault="00E34F59" w:rsidP="001C78B2">
            <w:pPr>
              <w:suppressAutoHyphens/>
              <w:jc w:val="both"/>
              <w:rPr>
                <w:rFonts w:ascii="Arial" w:hAnsi="Arial" w:cs="Arial"/>
                <w:b/>
                <w:spacing w:val="-3"/>
                <w:sz w:val="22"/>
                <w:szCs w:val="22"/>
              </w:rPr>
            </w:pPr>
            <w:r w:rsidRPr="009E0186">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HOURS OF WORK</w:t>
            </w:r>
          </w:p>
        </w:tc>
      </w:tr>
      <w:tr w:rsidR="00E34F59" w:rsidRPr="009E0186" w:rsidTr="005C6ADC">
        <w:tc>
          <w:tcPr>
            <w:tcW w:w="4709" w:type="dxa"/>
            <w:tcBorders>
              <w:top w:val="single" w:sz="6" w:space="0" w:color="auto"/>
              <w:left w:val="single" w:sz="6" w:space="0" w:color="auto"/>
              <w:bottom w:val="nil"/>
              <w:right w:val="single" w:sz="6" w:space="0" w:color="auto"/>
            </w:tcBorders>
          </w:tcPr>
          <w:p w:rsidR="00E34F59" w:rsidRPr="009E0186" w:rsidRDefault="00E34F59" w:rsidP="001C78B2">
            <w:pPr>
              <w:suppressAutoHyphens/>
              <w:jc w:val="center"/>
              <w:rPr>
                <w:rFonts w:ascii="Arial" w:hAnsi="Arial" w:cs="Arial"/>
                <w:spacing w:val="-3"/>
                <w:sz w:val="22"/>
                <w:szCs w:val="22"/>
              </w:rPr>
            </w:pPr>
          </w:p>
          <w:p w:rsidR="00E34F59" w:rsidRPr="009E0186" w:rsidRDefault="000334EE" w:rsidP="000334EE">
            <w:pPr>
              <w:suppressAutoHyphens/>
              <w:jc w:val="center"/>
              <w:rPr>
                <w:rFonts w:ascii="Arial" w:hAnsi="Arial" w:cs="Arial"/>
                <w:spacing w:val="-3"/>
                <w:sz w:val="22"/>
                <w:szCs w:val="22"/>
              </w:rPr>
            </w:pPr>
            <w:r w:rsidRPr="000334EE">
              <w:rPr>
                <w:rFonts w:ascii="Arial" w:hAnsi="Arial" w:cs="Arial"/>
                <w:spacing w:val="-3"/>
                <w:szCs w:val="24"/>
              </w:rPr>
              <w:t>£1</w:t>
            </w:r>
            <w:r w:rsidR="00B366CB">
              <w:rPr>
                <w:rFonts w:ascii="Arial" w:hAnsi="Arial" w:cs="Arial"/>
                <w:spacing w:val="-3"/>
                <w:szCs w:val="24"/>
              </w:rPr>
              <w:t>8,015</w:t>
            </w:r>
            <w:r w:rsidRPr="000334EE">
              <w:rPr>
                <w:rFonts w:ascii="Arial" w:hAnsi="Arial" w:cs="Arial"/>
                <w:spacing w:val="-3"/>
                <w:szCs w:val="24"/>
              </w:rPr>
              <w:t xml:space="preserve"> - £</w:t>
            </w:r>
            <w:r w:rsidR="00B366CB">
              <w:rPr>
                <w:rFonts w:ascii="Arial" w:hAnsi="Arial" w:cs="Arial"/>
                <w:spacing w:val="-3"/>
                <w:szCs w:val="24"/>
              </w:rPr>
              <w:t>19,240</w:t>
            </w:r>
            <w:r w:rsidRPr="000334EE">
              <w:rPr>
                <w:rFonts w:ascii="Arial" w:hAnsi="Arial" w:cs="Arial"/>
                <w:spacing w:val="-3"/>
                <w:szCs w:val="24"/>
              </w:rPr>
              <w:t>, relating to qualifications and experience</w:t>
            </w:r>
          </w:p>
        </w:tc>
        <w:tc>
          <w:tcPr>
            <w:tcW w:w="4931" w:type="dxa"/>
            <w:tcBorders>
              <w:top w:val="single" w:sz="6" w:space="0" w:color="auto"/>
              <w:left w:val="nil"/>
              <w:bottom w:val="nil"/>
              <w:right w:val="single" w:sz="6" w:space="0" w:color="auto"/>
            </w:tcBorders>
          </w:tcPr>
          <w:p w:rsidR="00E34F59" w:rsidRPr="009E0186" w:rsidRDefault="00E34F59" w:rsidP="001C78B2">
            <w:pPr>
              <w:jc w:val="center"/>
              <w:rPr>
                <w:rFonts w:ascii="Arial" w:hAnsi="Arial" w:cs="Arial"/>
                <w:sz w:val="22"/>
                <w:szCs w:val="22"/>
              </w:rPr>
            </w:pPr>
          </w:p>
          <w:p w:rsidR="00E34F59" w:rsidRPr="009E0186" w:rsidRDefault="00AE7EC4" w:rsidP="001C78B2">
            <w:pPr>
              <w:jc w:val="center"/>
              <w:rPr>
                <w:rFonts w:ascii="Arial" w:hAnsi="Arial" w:cs="Arial"/>
                <w:sz w:val="22"/>
                <w:szCs w:val="22"/>
              </w:rPr>
            </w:pPr>
            <w:r w:rsidRPr="009E0186">
              <w:rPr>
                <w:rFonts w:ascii="Arial" w:hAnsi="Arial" w:cs="Arial"/>
                <w:sz w:val="22"/>
                <w:szCs w:val="22"/>
              </w:rPr>
              <w:t>37</w:t>
            </w:r>
            <w:r w:rsidR="00E34F59" w:rsidRPr="009E0186">
              <w:rPr>
                <w:rFonts w:ascii="Arial" w:hAnsi="Arial" w:cs="Arial"/>
                <w:sz w:val="22"/>
                <w:szCs w:val="22"/>
              </w:rPr>
              <w:t xml:space="preserve"> hours per week</w:t>
            </w:r>
          </w:p>
          <w:p w:rsidR="00E34F59" w:rsidRPr="009E0186" w:rsidRDefault="00E34F59" w:rsidP="000D1818">
            <w:pPr>
              <w:rPr>
                <w:rFonts w:ascii="Arial" w:hAnsi="Arial" w:cs="Arial"/>
                <w:spacing w:val="-3"/>
                <w:sz w:val="22"/>
                <w:szCs w:val="22"/>
              </w:rPr>
            </w:pP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E34F59" w:rsidRPr="009E0186" w:rsidRDefault="00E34F59" w:rsidP="001441AB">
            <w:pPr>
              <w:pStyle w:val="Heading1"/>
              <w:jc w:val="left"/>
              <w:rPr>
                <w:rFonts w:ascii="Arial" w:hAnsi="Arial" w:cs="Arial"/>
                <w:sz w:val="22"/>
                <w:szCs w:val="22"/>
                <w:u w:val="none"/>
              </w:rPr>
            </w:pPr>
            <w:r w:rsidRPr="009E0186">
              <w:rPr>
                <w:rFonts w:ascii="Arial" w:hAnsi="Arial" w:cs="Arial"/>
                <w:sz w:val="22"/>
                <w:szCs w:val="22"/>
                <w:u w:val="none"/>
              </w:rPr>
              <w:t>PENSION</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tcPr>
          <w:p w:rsidR="00E34F59" w:rsidRPr="009E0186" w:rsidRDefault="00C84CC7" w:rsidP="003A0D99">
            <w:pPr>
              <w:jc w:val="center"/>
              <w:rPr>
                <w:rFonts w:ascii="Arial" w:hAnsi="Arial" w:cs="Arial"/>
                <w:b/>
                <w:spacing w:val="-3"/>
                <w:sz w:val="22"/>
                <w:szCs w:val="22"/>
              </w:rPr>
            </w:pPr>
            <w:r>
              <w:rPr>
                <w:rFonts w:ascii="Arial" w:hAnsi="Arial" w:cs="Arial"/>
                <w:spacing w:val="-3"/>
                <w:sz w:val="22"/>
                <w:szCs w:val="22"/>
              </w:rPr>
              <w:t>26</w:t>
            </w:r>
            <w:r w:rsidR="00B10326" w:rsidRPr="009E0186">
              <w:rPr>
                <w:rFonts w:ascii="Arial" w:hAnsi="Arial" w:cs="Arial"/>
                <w:spacing w:val="-3"/>
                <w:sz w:val="22"/>
                <w:szCs w:val="22"/>
              </w:rPr>
              <w:t xml:space="preserve"> days annual leave, to include up to 5 days to be taken between Christmas and New Year at the direction of the Principal, plus Bank Holidays</w:t>
            </w:r>
            <w:r w:rsidR="00B10326" w:rsidRPr="009E0186">
              <w:rPr>
                <w:rFonts w:ascii="Arial" w:hAnsi="Arial" w:cs="Arial"/>
                <w:b/>
                <w:spacing w:val="-3"/>
                <w:sz w:val="22"/>
                <w:szCs w:val="22"/>
              </w:rPr>
              <w:t xml:space="preserve"> </w:t>
            </w:r>
          </w:p>
        </w:tc>
        <w:tc>
          <w:tcPr>
            <w:tcW w:w="4931" w:type="dxa"/>
            <w:tcBorders>
              <w:top w:val="single" w:sz="6" w:space="0" w:color="auto"/>
              <w:left w:val="nil"/>
              <w:bottom w:val="single" w:sz="6" w:space="0" w:color="auto"/>
              <w:right w:val="single" w:sz="6" w:space="0" w:color="auto"/>
            </w:tcBorders>
          </w:tcPr>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 xml:space="preserve">Local Government Pension Scheme </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Up to £14,600 pa 5.5%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£14,601 to £22,800 pa 5.8%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£22,801 to £37,100 pa 6.5%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£37,101 to £46,900 pa 6.8%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£46,901 to £65,600 pa 8.5%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£65,601 to £93,000 pa 9.9%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£93,001 to £109,500 pa 10.5%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£109,501 to £164,200 pa 11.4%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£164,201 or more pa 12.5%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14.2% Employer</w:t>
            </w:r>
          </w:p>
          <w:p w:rsidR="00E34F59" w:rsidRPr="009E0186" w:rsidRDefault="00461622" w:rsidP="00461622">
            <w:pPr>
              <w:suppressAutoHyphens/>
              <w:jc w:val="center"/>
              <w:rPr>
                <w:sz w:val="22"/>
                <w:szCs w:val="22"/>
              </w:rPr>
            </w:pPr>
            <w:r w:rsidRPr="00C84CC7">
              <w:rPr>
                <w:rFonts w:ascii="Arial" w:hAnsi="Arial" w:cs="Arial"/>
                <w:sz w:val="22"/>
                <w:szCs w:val="22"/>
              </w:rPr>
              <w:t>You will automatically become</w:t>
            </w:r>
            <w:r w:rsidRPr="009E0186">
              <w:rPr>
                <w:rFonts w:ascii="Arial" w:hAnsi="Arial" w:cs="Arial"/>
                <w:sz w:val="22"/>
                <w:szCs w:val="22"/>
              </w:rPr>
              <w:t xml:space="preserve"> a member of the LGPS</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DRESS CODE</w:t>
            </w:r>
          </w:p>
        </w:tc>
      </w:tr>
      <w:tr w:rsidR="00E34F59" w:rsidRPr="009E0186" w:rsidTr="005C6ADC">
        <w:tc>
          <w:tcPr>
            <w:tcW w:w="4709" w:type="dxa"/>
            <w:tcBorders>
              <w:top w:val="single" w:sz="6" w:space="0" w:color="auto"/>
              <w:left w:val="single" w:sz="6" w:space="0" w:color="auto"/>
              <w:bottom w:val="single" w:sz="6" w:space="0" w:color="auto"/>
              <w:right w:val="single" w:sz="6" w:space="0" w:color="auto"/>
            </w:tcBorders>
          </w:tcPr>
          <w:p w:rsidR="00E34F59" w:rsidRPr="009E0186" w:rsidRDefault="00E34F59" w:rsidP="004C6AEC">
            <w:pPr>
              <w:jc w:val="center"/>
              <w:rPr>
                <w:rFonts w:ascii="Arial" w:hAnsi="Arial" w:cs="Arial"/>
                <w:sz w:val="22"/>
                <w:szCs w:val="22"/>
              </w:rPr>
            </w:pPr>
            <w:r w:rsidRPr="009E0186">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9E0186" w:rsidRDefault="00E34F59" w:rsidP="008B3A91">
            <w:pPr>
              <w:jc w:val="center"/>
              <w:rPr>
                <w:rFonts w:ascii="Arial" w:hAnsi="Arial" w:cs="Arial"/>
                <w:sz w:val="22"/>
                <w:szCs w:val="22"/>
              </w:rPr>
            </w:pPr>
            <w:r w:rsidRPr="009E0186">
              <w:rPr>
                <w:rFonts w:ascii="Arial" w:hAnsi="Arial" w:cs="Arial"/>
                <w:sz w:val="22"/>
                <w:szCs w:val="22"/>
              </w:rPr>
              <w:t>All post holders are expected to be of a professional and presentable appearance</w:t>
            </w:r>
          </w:p>
        </w:tc>
      </w:tr>
      <w:tr w:rsidR="00E34F59" w:rsidRPr="009E0186" w:rsidTr="005C6ADC">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REFERENCES / MEDICAL CLEARANCE / DISCLOSURE</w:t>
            </w:r>
          </w:p>
        </w:tc>
      </w:tr>
      <w:tr w:rsidR="00E34F59" w:rsidRPr="009E0186" w:rsidTr="005C6ADC">
        <w:tc>
          <w:tcPr>
            <w:tcW w:w="9640" w:type="dxa"/>
            <w:gridSpan w:val="2"/>
            <w:tcBorders>
              <w:top w:val="nil"/>
              <w:left w:val="single" w:sz="6" w:space="0" w:color="auto"/>
              <w:bottom w:val="single" w:sz="6" w:space="0" w:color="auto"/>
              <w:right w:val="single" w:sz="6" w:space="0" w:color="auto"/>
            </w:tcBorders>
          </w:tcPr>
          <w:p w:rsidR="00BE335E" w:rsidRPr="009E0186" w:rsidRDefault="00E34F59" w:rsidP="000334EE">
            <w:pPr>
              <w:pStyle w:val="BodyText"/>
              <w:jc w:val="center"/>
              <w:rPr>
                <w:rFonts w:ascii="Arial" w:hAnsi="Arial" w:cs="Arial"/>
                <w:sz w:val="22"/>
                <w:szCs w:val="22"/>
              </w:rPr>
            </w:pPr>
            <w:r w:rsidRPr="009E0186">
              <w:rPr>
                <w:rFonts w:ascii="Arial" w:hAnsi="Arial" w:cs="Arial"/>
                <w:sz w:val="22"/>
                <w:szCs w:val="22"/>
              </w:rPr>
              <w:t>The appointment is subject to the receipt of satisfactory references, medical clearance and Disclosure &amp; Barring Service check/ISA (if applicable).</w:t>
            </w:r>
          </w:p>
          <w:p w:rsidR="000334EE" w:rsidRDefault="00E34F59" w:rsidP="000334EE">
            <w:pPr>
              <w:pStyle w:val="BodyText"/>
              <w:jc w:val="center"/>
              <w:rPr>
                <w:rFonts w:ascii="Arial" w:hAnsi="Arial" w:cs="Arial"/>
                <w:b/>
                <w:sz w:val="22"/>
                <w:szCs w:val="22"/>
              </w:rPr>
            </w:pPr>
            <w:r w:rsidRPr="009E0186">
              <w:rPr>
                <w:rFonts w:ascii="Arial" w:hAnsi="Arial" w:cs="Arial"/>
                <w:sz w:val="22"/>
                <w:szCs w:val="22"/>
              </w:rPr>
              <w:t xml:space="preserve">Occupational Sick pay is not paid during the first four months of service and thereafter is subject to </w:t>
            </w:r>
            <w:bookmarkStart w:id="1" w:name="_GoBack"/>
            <w:bookmarkEnd w:id="1"/>
            <w:r w:rsidRPr="009E0186">
              <w:rPr>
                <w:rFonts w:ascii="Arial" w:hAnsi="Arial" w:cs="Arial"/>
                <w:sz w:val="22"/>
                <w:szCs w:val="22"/>
              </w:rPr>
              <w:t>the College’s Sick Pay Scheme</w:t>
            </w:r>
            <w:r w:rsidR="00D57A40" w:rsidRPr="009E0186">
              <w:rPr>
                <w:rFonts w:ascii="Arial" w:hAnsi="Arial" w:cs="Arial"/>
                <w:b/>
                <w:sz w:val="22"/>
                <w:szCs w:val="22"/>
              </w:rPr>
              <w:t>.</w:t>
            </w:r>
          </w:p>
          <w:p w:rsidR="00B366CB" w:rsidRDefault="00B366CB" w:rsidP="000334EE">
            <w:pPr>
              <w:pStyle w:val="BodyText"/>
              <w:jc w:val="center"/>
              <w:rPr>
                <w:rFonts w:ascii="Arial" w:hAnsi="Arial" w:cs="Arial"/>
                <w:sz w:val="22"/>
                <w:szCs w:val="22"/>
              </w:rPr>
            </w:pPr>
          </w:p>
          <w:p w:rsidR="006F1D68" w:rsidRPr="00B366CB" w:rsidRDefault="006F1D68" w:rsidP="000334EE">
            <w:pPr>
              <w:pStyle w:val="BodyText"/>
              <w:jc w:val="center"/>
              <w:rPr>
                <w:rFonts w:ascii="Arial" w:hAnsi="Arial" w:cs="Arial"/>
                <w:sz w:val="20"/>
              </w:rPr>
            </w:pPr>
            <w:r w:rsidRPr="00B366CB">
              <w:rPr>
                <w:rFonts w:ascii="Arial" w:hAnsi="Arial" w:cs="Arial"/>
                <w:sz w:val="20"/>
              </w:rPr>
              <w:t xml:space="preserve">Should your application be successful you will be sent further details via email from </w:t>
            </w:r>
            <w:proofErr w:type="spellStart"/>
            <w:r w:rsidRPr="00B366CB">
              <w:rPr>
                <w:rFonts w:ascii="Arial" w:hAnsi="Arial" w:cs="Arial"/>
                <w:sz w:val="20"/>
              </w:rPr>
              <w:t>eSafeguarding</w:t>
            </w:r>
            <w:proofErr w:type="spellEnd"/>
            <w:r w:rsidRPr="00B366CB">
              <w:rPr>
                <w:rFonts w:ascii="Arial" w:hAnsi="Arial" w:cs="Arial"/>
                <w:sz w:val="20"/>
              </w:rPr>
              <w:t>. They are the Registered Umbrella Body we have chosen to complete the Disclosure and Barring Service (DBS) process on your behalf.</w:t>
            </w:r>
          </w:p>
          <w:p w:rsidR="006F1D68" w:rsidRPr="00B366CB" w:rsidRDefault="006F1D68" w:rsidP="000334EE">
            <w:pPr>
              <w:pStyle w:val="BodyText"/>
              <w:jc w:val="center"/>
              <w:rPr>
                <w:rFonts w:ascii="Arial" w:hAnsi="Arial" w:cs="Arial"/>
                <w:sz w:val="20"/>
              </w:rPr>
            </w:pPr>
          </w:p>
          <w:p w:rsidR="006F1D68" w:rsidRPr="00B366CB" w:rsidRDefault="006F1D68" w:rsidP="000334EE">
            <w:pPr>
              <w:pStyle w:val="BodyText"/>
              <w:jc w:val="center"/>
              <w:rPr>
                <w:rFonts w:ascii="Arial" w:hAnsi="Arial" w:cs="Arial"/>
                <w:sz w:val="20"/>
              </w:rPr>
            </w:pPr>
            <w:r w:rsidRPr="00B366CB">
              <w:rPr>
                <w:rFonts w:ascii="Arial" w:hAnsi="Arial" w:cs="Arial"/>
                <w:sz w:val="20"/>
              </w:rPr>
              <w:t xml:space="preserve">Please note that all new employees of the College will be required to pay for their DBS check via </w:t>
            </w:r>
            <w:proofErr w:type="spellStart"/>
            <w:r w:rsidRPr="00B366CB">
              <w:rPr>
                <w:rFonts w:ascii="Arial" w:hAnsi="Arial" w:cs="Arial"/>
                <w:sz w:val="20"/>
              </w:rPr>
              <w:t>eSafeguarding</w:t>
            </w:r>
            <w:proofErr w:type="spellEnd"/>
            <w:r w:rsidRPr="00B366CB">
              <w:rPr>
                <w:rFonts w:ascii="Arial" w:hAnsi="Arial" w:cs="Arial"/>
                <w:sz w:val="20"/>
              </w:rPr>
              <w:t xml:space="preserve"> at the time of application (at present £40.00 for an enhanced level check).</w:t>
            </w:r>
          </w:p>
          <w:p w:rsidR="00E34F59" w:rsidRPr="009E0186" w:rsidRDefault="00E34F59" w:rsidP="00D57A40">
            <w:pPr>
              <w:suppressAutoHyphens/>
              <w:jc w:val="center"/>
              <w:rPr>
                <w:rFonts w:ascii="Arial" w:hAnsi="Arial" w:cs="Arial"/>
                <w:b/>
                <w:sz w:val="22"/>
                <w:szCs w:val="22"/>
              </w:rPr>
            </w:pP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AD" w:rsidRDefault="009930AD">
      <w:pPr>
        <w:spacing w:line="20" w:lineRule="exact"/>
      </w:pPr>
    </w:p>
  </w:endnote>
  <w:endnote w:type="continuationSeparator" w:id="0">
    <w:p w:rsidR="009930AD" w:rsidRDefault="009930AD">
      <w:r>
        <w:t xml:space="preserve"> </w:t>
      </w:r>
    </w:p>
  </w:endnote>
  <w:endnote w:type="continuationNotice" w:id="1">
    <w:p w:rsidR="009930AD" w:rsidRDefault="009930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A" w:rsidRDefault="001618CB" w:rsidP="00C758FC">
    <w:pPr>
      <w:suppressAutoHyphens/>
      <w:jc w:val="both"/>
      <w:rPr>
        <w:rFonts w:ascii="Times New Roman" w:hAnsi="Times New Roman"/>
        <w:sz w:val="16"/>
      </w:rPr>
    </w:pPr>
    <w:r w:rsidRPr="001618CB">
      <w:rPr>
        <w:rFonts w:ascii="Times New Roman" w:hAnsi="Times New Roman"/>
        <w:sz w:val="16"/>
      </w:rPr>
      <w:t>Job</w:t>
    </w:r>
    <w:r w:rsidR="000334EE">
      <w:rPr>
        <w:rFonts w:ascii="Times New Roman" w:hAnsi="Times New Roman"/>
        <w:sz w:val="16"/>
      </w:rPr>
      <w:t xml:space="preserve"> </w:t>
    </w:r>
    <w:r w:rsidRPr="001618CB">
      <w:rPr>
        <w:rFonts w:ascii="Times New Roman" w:hAnsi="Times New Roman"/>
        <w:sz w:val="16"/>
      </w:rPr>
      <w:t>D</w:t>
    </w:r>
    <w:r w:rsidR="000334EE">
      <w:rPr>
        <w:rFonts w:ascii="Times New Roman" w:hAnsi="Times New Roman"/>
        <w:sz w:val="16"/>
      </w:rPr>
      <w:t>escription -</w:t>
    </w:r>
    <w:proofErr w:type="spellStart"/>
    <w:r>
      <w:rPr>
        <w:rFonts w:ascii="Times New Roman" w:hAnsi="Times New Roman"/>
        <w:sz w:val="16"/>
      </w:rPr>
      <w:t>AccommodationAuditOfficer</w:t>
    </w:r>
    <w:proofErr w:type="spellEnd"/>
    <w:r w:rsidR="000334EE">
      <w:rPr>
        <w:rFonts w:ascii="Times New Roman" w:hAnsi="Times New Roman"/>
        <w:sz w:val="16"/>
      </w:rPr>
      <w:t>-</w:t>
    </w:r>
    <w:r w:rsidR="00B366CB">
      <w:rPr>
        <w:rFonts w:ascii="Times New Roman" w:hAnsi="Times New Roman"/>
        <w:sz w:val="16"/>
      </w:rPr>
      <w:t>Sept 2021</w:t>
    </w:r>
    <w:r>
      <w:rPr>
        <w:rFonts w:ascii="Times New Roman" w:hAnsi="Times New Roman"/>
        <w:sz w:val="16"/>
      </w:rPr>
      <w:t xml:space="preserve">  </w:t>
    </w:r>
    <w:r>
      <w:rPr>
        <w:rFonts w:ascii="Times New Roman" w:hAnsi="Times New Roman"/>
        <w:noProof/>
        <w:sz w:val="16"/>
      </w:rPr>
      <w:drawing>
        <wp:inline distT="0" distB="0" distL="0" distR="0" wp14:anchorId="2336AFE3">
          <wp:extent cx="743585" cy="3416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r>
      <w:rPr>
        <w:rFonts w:ascii="Times New Roman" w:hAnsi="Times New Roman"/>
        <w:sz w:val="16"/>
      </w:rPr>
      <w:t xml:space="preserve"> </w:t>
    </w:r>
    <w:r>
      <w:rPr>
        <w:rFonts w:ascii="Times New Roman" w:hAnsi="Times New Roman"/>
        <w:sz w:val="16"/>
      </w:rPr>
      <w:tab/>
    </w:r>
    <w:r>
      <w:rPr>
        <w:rFonts w:ascii="Times New Roman" w:hAnsi="Times New Roman"/>
        <w:noProof/>
        <w:sz w:val="16"/>
      </w:rPr>
      <w:drawing>
        <wp:inline distT="0" distB="0" distL="0" distR="0" wp14:anchorId="5E1364DD">
          <wp:extent cx="90487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r>
      <w:rPr>
        <w:rFonts w:ascii="Times New Roman" w:hAnsi="Times New Roman"/>
        <w:noProof/>
        <w:sz w:val="16"/>
      </w:rPr>
      <w:drawing>
        <wp:inline distT="0" distB="0" distL="0" distR="0" wp14:anchorId="4880179C">
          <wp:extent cx="755607" cy="34275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118" cy="34797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AD" w:rsidRDefault="009930AD">
      <w:r>
        <w:separator/>
      </w:r>
    </w:p>
  </w:footnote>
  <w:footnote w:type="continuationSeparator" w:id="0">
    <w:p w:rsidR="009930AD" w:rsidRDefault="0099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EC437F7"/>
    <w:multiLevelType w:val="multilevel"/>
    <w:tmpl w:val="678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E014FCB"/>
    <w:multiLevelType w:val="hybridMultilevel"/>
    <w:tmpl w:val="DD7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E0B3F"/>
    <w:multiLevelType w:val="hybridMultilevel"/>
    <w:tmpl w:val="48B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B402A"/>
    <w:multiLevelType w:val="hybridMultilevel"/>
    <w:tmpl w:val="A5F2A498"/>
    <w:lvl w:ilvl="0" w:tplc="64A8FF7A">
      <w:start w:val="1"/>
      <w:numFmt w:val="bullet"/>
      <w:lvlText w:val=""/>
      <w:lvlJc w:val="left"/>
      <w:pPr>
        <w:tabs>
          <w:tab w:val="num" w:pos="720"/>
        </w:tabs>
        <w:ind w:left="720" w:hanging="360"/>
      </w:pPr>
      <w:rPr>
        <w:rFonts w:ascii="Symbol" w:hAnsi="Symbol" w:hint="default"/>
        <w:sz w:val="20"/>
      </w:rPr>
    </w:lvl>
    <w:lvl w:ilvl="1" w:tplc="790891D0" w:tentative="1">
      <w:start w:val="1"/>
      <w:numFmt w:val="bullet"/>
      <w:lvlText w:val=""/>
      <w:lvlJc w:val="left"/>
      <w:pPr>
        <w:tabs>
          <w:tab w:val="num" w:pos="1440"/>
        </w:tabs>
        <w:ind w:left="1440" w:hanging="360"/>
      </w:pPr>
      <w:rPr>
        <w:rFonts w:ascii="Symbol" w:hAnsi="Symbol" w:hint="default"/>
        <w:sz w:val="20"/>
      </w:rPr>
    </w:lvl>
    <w:lvl w:ilvl="2" w:tplc="8292BEE0" w:tentative="1">
      <w:start w:val="1"/>
      <w:numFmt w:val="bullet"/>
      <w:lvlText w:val=""/>
      <w:lvlJc w:val="left"/>
      <w:pPr>
        <w:tabs>
          <w:tab w:val="num" w:pos="2160"/>
        </w:tabs>
        <w:ind w:left="2160" w:hanging="360"/>
      </w:pPr>
      <w:rPr>
        <w:rFonts w:ascii="Symbol" w:hAnsi="Symbol" w:hint="default"/>
        <w:sz w:val="20"/>
      </w:rPr>
    </w:lvl>
    <w:lvl w:ilvl="3" w:tplc="39168C64" w:tentative="1">
      <w:start w:val="1"/>
      <w:numFmt w:val="bullet"/>
      <w:lvlText w:val=""/>
      <w:lvlJc w:val="left"/>
      <w:pPr>
        <w:tabs>
          <w:tab w:val="num" w:pos="2880"/>
        </w:tabs>
        <w:ind w:left="2880" w:hanging="360"/>
      </w:pPr>
      <w:rPr>
        <w:rFonts w:ascii="Symbol" w:hAnsi="Symbol" w:hint="default"/>
        <w:sz w:val="20"/>
      </w:rPr>
    </w:lvl>
    <w:lvl w:ilvl="4" w:tplc="44DC2C8E" w:tentative="1">
      <w:start w:val="1"/>
      <w:numFmt w:val="bullet"/>
      <w:lvlText w:val=""/>
      <w:lvlJc w:val="left"/>
      <w:pPr>
        <w:tabs>
          <w:tab w:val="num" w:pos="3600"/>
        </w:tabs>
        <w:ind w:left="3600" w:hanging="360"/>
      </w:pPr>
      <w:rPr>
        <w:rFonts w:ascii="Symbol" w:hAnsi="Symbol" w:hint="default"/>
        <w:sz w:val="20"/>
      </w:rPr>
    </w:lvl>
    <w:lvl w:ilvl="5" w:tplc="A404D020" w:tentative="1">
      <w:start w:val="1"/>
      <w:numFmt w:val="bullet"/>
      <w:lvlText w:val=""/>
      <w:lvlJc w:val="left"/>
      <w:pPr>
        <w:tabs>
          <w:tab w:val="num" w:pos="4320"/>
        </w:tabs>
        <w:ind w:left="4320" w:hanging="360"/>
      </w:pPr>
      <w:rPr>
        <w:rFonts w:ascii="Symbol" w:hAnsi="Symbol" w:hint="default"/>
        <w:sz w:val="20"/>
      </w:rPr>
    </w:lvl>
    <w:lvl w:ilvl="6" w:tplc="E654AB60" w:tentative="1">
      <w:start w:val="1"/>
      <w:numFmt w:val="bullet"/>
      <w:lvlText w:val=""/>
      <w:lvlJc w:val="left"/>
      <w:pPr>
        <w:tabs>
          <w:tab w:val="num" w:pos="5040"/>
        </w:tabs>
        <w:ind w:left="5040" w:hanging="360"/>
      </w:pPr>
      <w:rPr>
        <w:rFonts w:ascii="Symbol" w:hAnsi="Symbol" w:hint="default"/>
        <w:sz w:val="20"/>
      </w:rPr>
    </w:lvl>
    <w:lvl w:ilvl="7" w:tplc="0DBC33FA" w:tentative="1">
      <w:start w:val="1"/>
      <w:numFmt w:val="bullet"/>
      <w:lvlText w:val=""/>
      <w:lvlJc w:val="left"/>
      <w:pPr>
        <w:tabs>
          <w:tab w:val="num" w:pos="5760"/>
        </w:tabs>
        <w:ind w:left="5760" w:hanging="360"/>
      </w:pPr>
      <w:rPr>
        <w:rFonts w:ascii="Symbol" w:hAnsi="Symbol" w:hint="default"/>
        <w:sz w:val="20"/>
      </w:rPr>
    </w:lvl>
    <w:lvl w:ilvl="8" w:tplc="5ED4710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447C9A"/>
    <w:multiLevelType w:val="multilevel"/>
    <w:tmpl w:val="E7C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93E67"/>
    <w:multiLevelType w:val="hybridMultilevel"/>
    <w:tmpl w:val="713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A70C1"/>
    <w:multiLevelType w:val="hybridMultilevel"/>
    <w:tmpl w:val="D4F0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hybridMultilevel"/>
    <w:tmpl w:val="1C0C5CDC"/>
    <w:lvl w:ilvl="0" w:tplc="AEB4BC4E">
      <w:start w:val="1"/>
      <w:numFmt w:val="bullet"/>
      <w:lvlText w:val=""/>
      <w:lvlJc w:val="left"/>
      <w:pPr>
        <w:tabs>
          <w:tab w:val="num" w:pos="720"/>
        </w:tabs>
        <w:ind w:left="720" w:hanging="360"/>
      </w:pPr>
      <w:rPr>
        <w:rFonts w:ascii="Symbol" w:hAnsi="Symbol" w:hint="default"/>
        <w:sz w:val="20"/>
      </w:rPr>
    </w:lvl>
    <w:lvl w:ilvl="1" w:tplc="86BAF9E2" w:tentative="1">
      <w:start w:val="1"/>
      <w:numFmt w:val="bullet"/>
      <w:lvlText w:val="o"/>
      <w:lvlJc w:val="left"/>
      <w:pPr>
        <w:tabs>
          <w:tab w:val="num" w:pos="1440"/>
        </w:tabs>
        <w:ind w:left="1440" w:hanging="360"/>
      </w:pPr>
      <w:rPr>
        <w:rFonts w:ascii="Courier New" w:hAnsi="Courier New" w:hint="default"/>
        <w:sz w:val="20"/>
      </w:rPr>
    </w:lvl>
    <w:lvl w:ilvl="2" w:tplc="FCA4BC0C" w:tentative="1">
      <w:start w:val="1"/>
      <w:numFmt w:val="bullet"/>
      <w:lvlText w:val=""/>
      <w:lvlJc w:val="left"/>
      <w:pPr>
        <w:tabs>
          <w:tab w:val="num" w:pos="2160"/>
        </w:tabs>
        <w:ind w:left="2160" w:hanging="360"/>
      </w:pPr>
      <w:rPr>
        <w:rFonts w:ascii="Wingdings" w:hAnsi="Wingdings" w:hint="default"/>
        <w:sz w:val="20"/>
      </w:rPr>
    </w:lvl>
    <w:lvl w:ilvl="3" w:tplc="CB68048A" w:tentative="1">
      <w:start w:val="1"/>
      <w:numFmt w:val="bullet"/>
      <w:lvlText w:val=""/>
      <w:lvlJc w:val="left"/>
      <w:pPr>
        <w:tabs>
          <w:tab w:val="num" w:pos="2880"/>
        </w:tabs>
        <w:ind w:left="2880" w:hanging="360"/>
      </w:pPr>
      <w:rPr>
        <w:rFonts w:ascii="Wingdings" w:hAnsi="Wingdings" w:hint="default"/>
        <w:sz w:val="20"/>
      </w:rPr>
    </w:lvl>
    <w:lvl w:ilvl="4" w:tplc="5AC4929E" w:tentative="1">
      <w:start w:val="1"/>
      <w:numFmt w:val="bullet"/>
      <w:lvlText w:val=""/>
      <w:lvlJc w:val="left"/>
      <w:pPr>
        <w:tabs>
          <w:tab w:val="num" w:pos="3600"/>
        </w:tabs>
        <w:ind w:left="3600" w:hanging="360"/>
      </w:pPr>
      <w:rPr>
        <w:rFonts w:ascii="Wingdings" w:hAnsi="Wingdings" w:hint="default"/>
        <w:sz w:val="20"/>
      </w:rPr>
    </w:lvl>
    <w:lvl w:ilvl="5" w:tplc="5C70B686" w:tentative="1">
      <w:start w:val="1"/>
      <w:numFmt w:val="bullet"/>
      <w:lvlText w:val=""/>
      <w:lvlJc w:val="left"/>
      <w:pPr>
        <w:tabs>
          <w:tab w:val="num" w:pos="4320"/>
        </w:tabs>
        <w:ind w:left="4320" w:hanging="360"/>
      </w:pPr>
      <w:rPr>
        <w:rFonts w:ascii="Wingdings" w:hAnsi="Wingdings" w:hint="default"/>
        <w:sz w:val="20"/>
      </w:rPr>
    </w:lvl>
    <w:lvl w:ilvl="6" w:tplc="ADDEC798" w:tentative="1">
      <w:start w:val="1"/>
      <w:numFmt w:val="bullet"/>
      <w:lvlText w:val=""/>
      <w:lvlJc w:val="left"/>
      <w:pPr>
        <w:tabs>
          <w:tab w:val="num" w:pos="5040"/>
        </w:tabs>
        <w:ind w:left="5040" w:hanging="360"/>
      </w:pPr>
      <w:rPr>
        <w:rFonts w:ascii="Wingdings" w:hAnsi="Wingdings" w:hint="default"/>
        <w:sz w:val="20"/>
      </w:rPr>
    </w:lvl>
    <w:lvl w:ilvl="7" w:tplc="8DC41A6A" w:tentative="1">
      <w:start w:val="1"/>
      <w:numFmt w:val="bullet"/>
      <w:lvlText w:val=""/>
      <w:lvlJc w:val="left"/>
      <w:pPr>
        <w:tabs>
          <w:tab w:val="num" w:pos="5760"/>
        </w:tabs>
        <w:ind w:left="5760" w:hanging="360"/>
      </w:pPr>
      <w:rPr>
        <w:rFonts w:ascii="Wingdings" w:hAnsi="Wingdings" w:hint="default"/>
        <w:sz w:val="20"/>
      </w:rPr>
    </w:lvl>
    <w:lvl w:ilvl="8" w:tplc="965E39A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A6D62"/>
    <w:multiLevelType w:val="hybridMultilevel"/>
    <w:tmpl w:val="EBF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2A6B"/>
    <w:multiLevelType w:val="hybridMultilevel"/>
    <w:tmpl w:val="FA6EF9DC"/>
    <w:lvl w:ilvl="0" w:tplc="7ED67392">
      <w:start w:val="1"/>
      <w:numFmt w:val="bullet"/>
      <w:lvlText w:val=""/>
      <w:lvlJc w:val="left"/>
      <w:pPr>
        <w:tabs>
          <w:tab w:val="num" w:pos="720"/>
        </w:tabs>
        <w:ind w:left="720" w:hanging="360"/>
      </w:pPr>
      <w:rPr>
        <w:rFonts w:ascii="Symbol" w:hAnsi="Symbol" w:hint="default"/>
        <w:sz w:val="20"/>
      </w:rPr>
    </w:lvl>
    <w:lvl w:ilvl="1" w:tplc="39A86DFC" w:tentative="1">
      <w:start w:val="1"/>
      <w:numFmt w:val="bullet"/>
      <w:lvlText w:val="o"/>
      <w:lvlJc w:val="left"/>
      <w:pPr>
        <w:tabs>
          <w:tab w:val="num" w:pos="1440"/>
        </w:tabs>
        <w:ind w:left="1440" w:hanging="360"/>
      </w:pPr>
      <w:rPr>
        <w:rFonts w:ascii="Courier New" w:hAnsi="Courier New" w:hint="default"/>
        <w:sz w:val="20"/>
      </w:rPr>
    </w:lvl>
    <w:lvl w:ilvl="2" w:tplc="CBFCFAA8" w:tentative="1">
      <w:start w:val="1"/>
      <w:numFmt w:val="bullet"/>
      <w:lvlText w:val=""/>
      <w:lvlJc w:val="left"/>
      <w:pPr>
        <w:tabs>
          <w:tab w:val="num" w:pos="2160"/>
        </w:tabs>
        <w:ind w:left="2160" w:hanging="360"/>
      </w:pPr>
      <w:rPr>
        <w:rFonts w:ascii="Wingdings" w:hAnsi="Wingdings" w:hint="default"/>
        <w:sz w:val="20"/>
      </w:rPr>
    </w:lvl>
    <w:lvl w:ilvl="3" w:tplc="8F24D37E" w:tentative="1">
      <w:start w:val="1"/>
      <w:numFmt w:val="bullet"/>
      <w:lvlText w:val=""/>
      <w:lvlJc w:val="left"/>
      <w:pPr>
        <w:tabs>
          <w:tab w:val="num" w:pos="2880"/>
        </w:tabs>
        <w:ind w:left="2880" w:hanging="360"/>
      </w:pPr>
      <w:rPr>
        <w:rFonts w:ascii="Wingdings" w:hAnsi="Wingdings" w:hint="default"/>
        <w:sz w:val="20"/>
      </w:rPr>
    </w:lvl>
    <w:lvl w:ilvl="4" w:tplc="4418AFBC" w:tentative="1">
      <w:start w:val="1"/>
      <w:numFmt w:val="bullet"/>
      <w:lvlText w:val=""/>
      <w:lvlJc w:val="left"/>
      <w:pPr>
        <w:tabs>
          <w:tab w:val="num" w:pos="3600"/>
        </w:tabs>
        <w:ind w:left="3600" w:hanging="360"/>
      </w:pPr>
      <w:rPr>
        <w:rFonts w:ascii="Wingdings" w:hAnsi="Wingdings" w:hint="default"/>
        <w:sz w:val="20"/>
      </w:rPr>
    </w:lvl>
    <w:lvl w:ilvl="5" w:tplc="6CB6FFB0" w:tentative="1">
      <w:start w:val="1"/>
      <w:numFmt w:val="bullet"/>
      <w:lvlText w:val=""/>
      <w:lvlJc w:val="left"/>
      <w:pPr>
        <w:tabs>
          <w:tab w:val="num" w:pos="4320"/>
        </w:tabs>
        <w:ind w:left="4320" w:hanging="360"/>
      </w:pPr>
      <w:rPr>
        <w:rFonts w:ascii="Wingdings" w:hAnsi="Wingdings" w:hint="default"/>
        <w:sz w:val="20"/>
      </w:rPr>
    </w:lvl>
    <w:lvl w:ilvl="6" w:tplc="D0E6A0BA" w:tentative="1">
      <w:start w:val="1"/>
      <w:numFmt w:val="bullet"/>
      <w:lvlText w:val=""/>
      <w:lvlJc w:val="left"/>
      <w:pPr>
        <w:tabs>
          <w:tab w:val="num" w:pos="5040"/>
        </w:tabs>
        <w:ind w:left="5040" w:hanging="360"/>
      </w:pPr>
      <w:rPr>
        <w:rFonts w:ascii="Wingdings" w:hAnsi="Wingdings" w:hint="default"/>
        <w:sz w:val="20"/>
      </w:rPr>
    </w:lvl>
    <w:lvl w:ilvl="7" w:tplc="B164F132" w:tentative="1">
      <w:start w:val="1"/>
      <w:numFmt w:val="bullet"/>
      <w:lvlText w:val=""/>
      <w:lvlJc w:val="left"/>
      <w:pPr>
        <w:tabs>
          <w:tab w:val="num" w:pos="5760"/>
        </w:tabs>
        <w:ind w:left="5760" w:hanging="360"/>
      </w:pPr>
      <w:rPr>
        <w:rFonts w:ascii="Wingdings" w:hAnsi="Wingdings" w:hint="default"/>
        <w:sz w:val="20"/>
      </w:rPr>
    </w:lvl>
    <w:lvl w:ilvl="8" w:tplc="CCA2FB7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166E6"/>
    <w:multiLevelType w:val="hybridMultilevel"/>
    <w:tmpl w:val="810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20173"/>
    <w:multiLevelType w:val="hybridMultilevel"/>
    <w:tmpl w:val="E88E1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2846B3"/>
    <w:multiLevelType w:val="hybridMultilevel"/>
    <w:tmpl w:val="011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C5EEC"/>
    <w:multiLevelType w:val="hybridMultilevel"/>
    <w:tmpl w:val="0409000F"/>
    <w:lvl w:ilvl="0" w:tplc="53D43D58">
      <w:start w:val="1"/>
      <w:numFmt w:val="decimal"/>
      <w:lvlText w:val="%1."/>
      <w:lvlJc w:val="left"/>
      <w:pPr>
        <w:tabs>
          <w:tab w:val="num" w:pos="360"/>
        </w:tabs>
        <w:ind w:left="360" w:hanging="360"/>
      </w:pPr>
    </w:lvl>
    <w:lvl w:ilvl="1" w:tplc="BF26C2C6">
      <w:numFmt w:val="decimal"/>
      <w:lvlText w:val=""/>
      <w:lvlJc w:val="left"/>
    </w:lvl>
    <w:lvl w:ilvl="2" w:tplc="C6C04162">
      <w:numFmt w:val="decimal"/>
      <w:lvlText w:val=""/>
      <w:lvlJc w:val="left"/>
    </w:lvl>
    <w:lvl w:ilvl="3" w:tplc="ACB8A428">
      <w:numFmt w:val="decimal"/>
      <w:lvlText w:val=""/>
      <w:lvlJc w:val="left"/>
    </w:lvl>
    <w:lvl w:ilvl="4" w:tplc="07664CF8">
      <w:numFmt w:val="decimal"/>
      <w:lvlText w:val=""/>
      <w:lvlJc w:val="left"/>
    </w:lvl>
    <w:lvl w:ilvl="5" w:tplc="461CF220">
      <w:numFmt w:val="decimal"/>
      <w:lvlText w:val=""/>
      <w:lvlJc w:val="left"/>
    </w:lvl>
    <w:lvl w:ilvl="6" w:tplc="660E885A">
      <w:numFmt w:val="decimal"/>
      <w:lvlText w:val=""/>
      <w:lvlJc w:val="left"/>
    </w:lvl>
    <w:lvl w:ilvl="7" w:tplc="68145D46">
      <w:numFmt w:val="decimal"/>
      <w:lvlText w:val=""/>
      <w:lvlJc w:val="left"/>
    </w:lvl>
    <w:lvl w:ilvl="8" w:tplc="CBE6F396">
      <w:numFmt w:val="decimal"/>
      <w:lvlText w:val=""/>
      <w:lvlJc w:val="left"/>
    </w:lvl>
  </w:abstractNum>
  <w:abstractNum w:abstractNumId="27" w15:restartNumberingAfterBreak="0">
    <w:nsid w:val="7B787841"/>
    <w:multiLevelType w:val="hybridMultilevel"/>
    <w:tmpl w:val="4CAE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6"/>
  </w:num>
  <w:num w:numId="5">
    <w:abstractNumId w:val="26"/>
  </w:num>
  <w:num w:numId="6">
    <w:abstractNumId w:val="15"/>
  </w:num>
  <w:num w:numId="7">
    <w:abstractNumId w:val="16"/>
  </w:num>
  <w:num w:numId="8">
    <w:abstractNumId w:val="18"/>
  </w:num>
  <w:num w:numId="9">
    <w:abstractNumId w:val="23"/>
  </w:num>
  <w:num w:numId="10">
    <w:abstractNumId w:val="28"/>
  </w:num>
  <w:num w:numId="11">
    <w:abstractNumId w:val="9"/>
  </w:num>
  <w:num w:numId="12">
    <w:abstractNumId w:val="19"/>
  </w:num>
  <w:num w:numId="13">
    <w:abstractNumId w:val="8"/>
  </w:num>
  <w:num w:numId="14">
    <w:abstractNumId w:val="9"/>
  </w:num>
  <w:num w:numId="15">
    <w:abstractNumId w:val="17"/>
  </w:num>
  <w:num w:numId="16">
    <w:abstractNumId w:val="24"/>
  </w:num>
  <w:num w:numId="17">
    <w:abstractNumId w:val="3"/>
  </w:num>
  <w:num w:numId="18">
    <w:abstractNumId w:val="10"/>
  </w:num>
  <w:num w:numId="19">
    <w:abstractNumId w:val="20"/>
  </w:num>
  <w:num w:numId="20">
    <w:abstractNumId w:val="22"/>
  </w:num>
  <w:num w:numId="21">
    <w:abstractNumId w:val="25"/>
  </w:num>
  <w:num w:numId="22">
    <w:abstractNumId w:val="13"/>
  </w:num>
  <w:num w:numId="23">
    <w:abstractNumId w:val="21"/>
  </w:num>
  <w:num w:numId="24">
    <w:abstractNumId w:val="27"/>
  </w:num>
  <w:num w:numId="25">
    <w:abstractNumId w:val="1"/>
  </w:num>
  <w:num w:numId="26">
    <w:abstractNumId w:val="11"/>
  </w:num>
  <w:num w:numId="27">
    <w:abstractNumId w:val="12"/>
  </w:num>
  <w:num w:numId="28">
    <w:abstractNumId w:val="14"/>
  </w:num>
  <w:num w:numId="29">
    <w:abstractNumId w:val="0"/>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33FC"/>
    <w:rsid w:val="00025F57"/>
    <w:rsid w:val="000334EE"/>
    <w:rsid w:val="0003412F"/>
    <w:rsid w:val="00047408"/>
    <w:rsid w:val="00051F09"/>
    <w:rsid w:val="00055BD7"/>
    <w:rsid w:val="00056BF8"/>
    <w:rsid w:val="00076DA3"/>
    <w:rsid w:val="0009501A"/>
    <w:rsid w:val="000A69D2"/>
    <w:rsid w:val="000A6D8A"/>
    <w:rsid w:val="000B3B46"/>
    <w:rsid w:val="000B6B07"/>
    <w:rsid w:val="000D05BC"/>
    <w:rsid w:val="000D0A76"/>
    <w:rsid w:val="000D1818"/>
    <w:rsid w:val="000D634F"/>
    <w:rsid w:val="000D6B10"/>
    <w:rsid w:val="000E130E"/>
    <w:rsid w:val="0010006C"/>
    <w:rsid w:val="00104B2C"/>
    <w:rsid w:val="001222B2"/>
    <w:rsid w:val="00125254"/>
    <w:rsid w:val="00126B6E"/>
    <w:rsid w:val="001441AB"/>
    <w:rsid w:val="00150D53"/>
    <w:rsid w:val="001618CB"/>
    <w:rsid w:val="001620F6"/>
    <w:rsid w:val="00183CB2"/>
    <w:rsid w:val="0018517D"/>
    <w:rsid w:val="001A79C1"/>
    <w:rsid w:val="001A7BA7"/>
    <w:rsid w:val="001A7BE1"/>
    <w:rsid w:val="001B2CB0"/>
    <w:rsid w:val="001C3199"/>
    <w:rsid w:val="001C78B2"/>
    <w:rsid w:val="001D071D"/>
    <w:rsid w:val="001E4316"/>
    <w:rsid w:val="001E6C5B"/>
    <w:rsid w:val="001F6201"/>
    <w:rsid w:val="001F7236"/>
    <w:rsid w:val="00206DC7"/>
    <w:rsid w:val="00210171"/>
    <w:rsid w:val="002108AB"/>
    <w:rsid w:val="00213522"/>
    <w:rsid w:val="00213E43"/>
    <w:rsid w:val="0021579B"/>
    <w:rsid w:val="002203E5"/>
    <w:rsid w:val="002233CF"/>
    <w:rsid w:val="00226977"/>
    <w:rsid w:val="00231267"/>
    <w:rsid w:val="0023194A"/>
    <w:rsid w:val="00236161"/>
    <w:rsid w:val="00236E39"/>
    <w:rsid w:val="0025472B"/>
    <w:rsid w:val="0025621E"/>
    <w:rsid w:val="002708C2"/>
    <w:rsid w:val="00270A0E"/>
    <w:rsid w:val="0028036D"/>
    <w:rsid w:val="00283F36"/>
    <w:rsid w:val="002840DB"/>
    <w:rsid w:val="0028731E"/>
    <w:rsid w:val="00291387"/>
    <w:rsid w:val="00292045"/>
    <w:rsid w:val="00295043"/>
    <w:rsid w:val="00297504"/>
    <w:rsid w:val="00297C84"/>
    <w:rsid w:val="002A47AC"/>
    <w:rsid w:val="002A5709"/>
    <w:rsid w:val="002B100F"/>
    <w:rsid w:val="002B4A97"/>
    <w:rsid w:val="002B785E"/>
    <w:rsid w:val="002C2454"/>
    <w:rsid w:val="002D367C"/>
    <w:rsid w:val="002D4AF0"/>
    <w:rsid w:val="002E688C"/>
    <w:rsid w:val="002E6F98"/>
    <w:rsid w:val="002E71C7"/>
    <w:rsid w:val="002F7A2F"/>
    <w:rsid w:val="00320B14"/>
    <w:rsid w:val="003269AC"/>
    <w:rsid w:val="0032796D"/>
    <w:rsid w:val="00332927"/>
    <w:rsid w:val="003421F9"/>
    <w:rsid w:val="00342412"/>
    <w:rsid w:val="0034469E"/>
    <w:rsid w:val="00344AC6"/>
    <w:rsid w:val="00351E59"/>
    <w:rsid w:val="00353ECE"/>
    <w:rsid w:val="003540DD"/>
    <w:rsid w:val="003734C6"/>
    <w:rsid w:val="0037462A"/>
    <w:rsid w:val="003755ED"/>
    <w:rsid w:val="00376AA7"/>
    <w:rsid w:val="003817C5"/>
    <w:rsid w:val="003819DB"/>
    <w:rsid w:val="003872F7"/>
    <w:rsid w:val="00395D1A"/>
    <w:rsid w:val="003A0D99"/>
    <w:rsid w:val="003A4AD3"/>
    <w:rsid w:val="003B2BE5"/>
    <w:rsid w:val="003D4B06"/>
    <w:rsid w:val="003D6932"/>
    <w:rsid w:val="003E2AE8"/>
    <w:rsid w:val="003E5C79"/>
    <w:rsid w:val="00412523"/>
    <w:rsid w:val="00433C81"/>
    <w:rsid w:val="00433EE1"/>
    <w:rsid w:val="00435890"/>
    <w:rsid w:val="00441B35"/>
    <w:rsid w:val="00461622"/>
    <w:rsid w:val="00464498"/>
    <w:rsid w:val="004706B9"/>
    <w:rsid w:val="00471217"/>
    <w:rsid w:val="00482671"/>
    <w:rsid w:val="00484586"/>
    <w:rsid w:val="004A4989"/>
    <w:rsid w:val="004A6AB6"/>
    <w:rsid w:val="004B41AA"/>
    <w:rsid w:val="004C30EF"/>
    <w:rsid w:val="004C6AEC"/>
    <w:rsid w:val="004D7BAB"/>
    <w:rsid w:val="004D7EC8"/>
    <w:rsid w:val="004E15CD"/>
    <w:rsid w:val="004E5124"/>
    <w:rsid w:val="004E5588"/>
    <w:rsid w:val="004E7295"/>
    <w:rsid w:val="004F5AFF"/>
    <w:rsid w:val="004F6DD0"/>
    <w:rsid w:val="00500A89"/>
    <w:rsid w:val="00521B7B"/>
    <w:rsid w:val="00522E33"/>
    <w:rsid w:val="005243BC"/>
    <w:rsid w:val="0052779B"/>
    <w:rsid w:val="005277F7"/>
    <w:rsid w:val="005371AE"/>
    <w:rsid w:val="00542129"/>
    <w:rsid w:val="005478D7"/>
    <w:rsid w:val="00562394"/>
    <w:rsid w:val="005626A9"/>
    <w:rsid w:val="00572316"/>
    <w:rsid w:val="0057386C"/>
    <w:rsid w:val="00573D12"/>
    <w:rsid w:val="00585A79"/>
    <w:rsid w:val="00585F28"/>
    <w:rsid w:val="0059011C"/>
    <w:rsid w:val="005A5FCB"/>
    <w:rsid w:val="005A633E"/>
    <w:rsid w:val="005B571A"/>
    <w:rsid w:val="005C1E6E"/>
    <w:rsid w:val="005C6ADC"/>
    <w:rsid w:val="005C783A"/>
    <w:rsid w:val="005D70DF"/>
    <w:rsid w:val="005E01A1"/>
    <w:rsid w:val="005E1994"/>
    <w:rsid w:val="005E368C"/>
    <w:rsid w:val="005E7ADE"/>
    <w:rsid w:val="005F342B"/>
    <w:rsid w:val="006040EB"/>
    <w:rsid w:val="006127A6"/>
    <w:rsid w:val="00640241"/>
    <w:rsid w:val="006441DF"/>
    <w:rsid w:val="00645161"/>
    <w:rsid w:val="0065028D"/>
    <w:rsid w:val="00664F2E"/>
    <w:rsid w:val="00666EA6"/>
    <w:rsid w:val="00670A8A"/>
    <w:rsid w:val="00690A54"/>
    <w:rsid w:val="00690FF7"/>
    <w:rsid w:val="006B197C"/>
    <w:rsid w:val="006B2461"/>
    <w:rsid w:val="006B719B"/>
    <w:rsid w:val="006D6650"/>
    <w:rsid w:val="006E1889"/>
    <w:rsid w:val="006F1D68"/>
    <w:rsid w:val="006F300B"/>
    <w:rsid w:val="006F5F97"/>
    <w:rsid w:val="006F6F85"/>
    <w:rsid w:val="00700015"/>
    <w:rsid w:val="00705753"/>
    <w:rsid w:val="00711CA3"/>
    <w:rsid w:val="00723CD8"/>
    <w:rsid w:val="00733F29"/>
    <w:rsid w:val="00737784"/>
    <w:rsid w:val="0074421B"/>
    <w:rsid w:val="007445FF"/>
    <w:rsid w:val="00753A27"/>
    <w:rsid w:val="007553DB"/>
    <w:rsid w:val="00755808"/>
    <w:rsid w:val="007575B5"/>
    <w:rsid w:val="00760F8F"/>
    <w:rsid w:val="00764B0C"/>
    <w:rsid w:val="00774BE3"/>
    <w:rsid w:val="007872D0"/>
    <w:rsid w:val="0079165B"/>
    <w:rsid w:val="0079244C"/>
    <w:rsid w:val="007946F8"/>
    <w:rsid w:val="007975AB"/>
    <w:rsid w:val="007A017D"/>
    <w:rsid w:val="007A1824"/>
    <w:rsid w:val="007A307C"/>
    <w:rsid w:val="007A5C9E"/>
    <w:rsid w:val="007B62AF"/>
    <w:rsid w:val="007B6338"/>
    <w:rsid w:val="007C11A1"/>
    <w:rsid w:val="007C1E4C"/>
    <w:rsid w:val="007C46A4"/>
    <w:rsid w:val="007D45F7"/>
    <w:rsid w:val="007D59DD"/>
    <w:rsid w:val="007E40A3"/>
    <w:rsid w:val="007E5019"/>
    <w:rsid w:val="007F2ECC"/>
    <w:rsid w:val="008061F8"/>
    <w:rsid w:val="00812F2F"/>
    <w:rsid w:val="0083243A"/>
    <w:rsid w:val="008324FA"/>
    <w:rsid w:val="008360EB"/>
    <w:rsid w:val="008417CF"/>
    <w:rsid w:val="008433AD"/>
    <w:rsid w:val="00845061"/>
    <w:rsid w:val="00845E28"/>
    <w:rsid w:val="008465C3"/>
    <w:rsid w:val="008472CF"/>
    <w:rsid w:val="0085074E"/>
    <w:rsid w:val="00873442"/>
    <w:rsid w:val="0089298F"/>
    <w:rsid w:val="00893449"/>
    <w:rsid w:val="008935CE"/>
    <w:rsid w:val="0089714E"/>
    <w:rsid w:val="008A6B0B"/>
    <w:rsid w:val="008B3A91"/>
    <w:rsid w:val="008D093C"/>
    <w:rsid w:val="008E7EAD"/>
    <w:rsid w:val="00903DE9"/>
    <w:rsid w:val="00903E09"/>
    <w:rsid w:val="009047C7"/>
    <w:rsid w:val="00905B0F"/>
    <w:rsid w:val="00906D89"/>
    <w:rsid w:val="009105ED"/>
    <w:rsid w:val="00920D48"/>
    <w:rsid w:val="00921977"/>
    <w:rsid w:val="00930333"/>
    <w:rsid w:val="0093183D"/>
    <w:rsid w:val="00941A17"/>
    <w:rsid w:val="00947987"/>
    <w:rsid w:val="00952480"/>
    <w:rsid w:val="00952880"/>
    <w:rsid w:val="00960262"/>
    <w:rsid w:val="009646E5"/>
    <w:rsid w:val="00966180"/>
    <w:rsid w:val="00966CC0"/>
    <w:rsid w:val="0098018D"/>
    <w:rsid w:val="009809C4"/>
    <w:rsid w:val="00991242"/>
    <w:rsid w:val="009930AD"/>
    <w:rsid w:val="00993836"/>
    <w:rsid w:val="009943C2"/>
    <w:rsid w:val="009B1363"/>
    <w:rsid w:val="009B188C"/>
    <w:rsid w:val="009D3589"/>
    <w:rsid w:val="009E0186"/>
    <w:rsid w:val="009E0E63"/>
    <w:rsid w:val="009E3404"/>
    <w:rsid w:val="009F397A"/>
    <w:rsid w:val="009F786F"/>
    <w:rsid w:val="00A03F58"/>
    <w:rsid w:val="00A0620D"/>
    <w:rsid w:val="00A06CE5"/>
    <w:rsid w:val="00A06D27"/>
    <w:rsid w:val="00A0700A"/>
    <w:rsid w:val="00A3393B"/>
    <w:rsid w:val="00A37276"/>
    <w:rsid w:val="00A63814"/>
    <w:rsid w:val="00A72A5F"/>
    <w:rsid w:val="00A74328"/>
    <w:rsid w:val="00A7547C"/>
    <w:rsid w:val="00A76D94"/>
    <w:rsid w:val="00A80E73"/>
    <w:rsid w:val="00A84C53"/>
    <w:rsid w:val="00A84D32"/>
    <w:rsid w:val="00A86C37"/>
    <w:rsid w:val="00A9209A"/>
    <w:rsid w:val="00A953BB"/>
    <w:rsid w:val="00AB0EA8"/>
    <w:rsid w:val="00AB3977"/>
    <w:rsid w:val="00AB58D2"/>
    <w:rsid w:val="00AB5C57"/>
    <w:rsid w:val="00AB6C4D"/>
    <w:rsid w:val="00AC44F3"/>
    <w:rsid w:val="00AD1D20"/>
    <w:rsid w:val="00AD5EDA"/>
    <w:rsid w:val="00AE7E79"/>
    <w:rsid w:val="00AE7EC4"/>
    <w:rsid w:val="00B01D50"/>
    <w:rsid w:val="00B100E8"/>
    <w:rsid w:val="00B10326"/>
    <w:rsid w:val="00B12EAC"/>
    <w:rsid w:val="00B14A79"/>
    <w:rsid w:val="00B1601B"/>
    <w:rsid w:val="00B2171B"/>
    <w:rsid w:val="00B26495"/>
    <w:rsid w:val="00B27C4F"/>
    <w:rsid w:val="00B366CB"/>
    <w:rsid w:val="00B4486A"/>
    <w:rsid w:val="00B44EFD"/>
    <w:rsid w:val="00B730C3"/>
    <w:rsid w:val="00B73B25"/>
    <w:rsid w:val="00B831DC"/>
    <w:rsid w:val="00B944D5"/>
    <w:rsid w:val="00B958FC"/>
    <w:rsid w:val="00B9615B"/>
    <w:rsid w:val="00B965A9"/>
    <w:rsid w:val="00BA5207"/>
    <w:rsid w:val="00BB2136"/>
    <w:rsid w:val="00BD3352"/>
    <w:rsid w:val="00BE00D3"/>
    <w:rsid w:val="00BE335E"/>
    <w:rsid w:val="00BE6604"/>
    <w:rsid w:val="00BF1396"/>
    <w:rsid w:val="00BF1E94"/>
    <w:rsid w:val="00BF30E4"/>
    <w:rsid w:val="00C0273F"/>
    <w:rsid w:val="00C10F04"/>
    <w:rsid w:val="00C2571C"/>
    <w:rsid w:val="00C417F2"/>
    <w:rsid w:val="00C455A3"/>
    <w:rsid w:val="00C758FC"/>
    <w:rsid w:val="00C76333"/>
    <w:rsid w:val="00C84CC7"/>
    <w:rsid w:val="00C87FB3"/>
    <w:rsid w:val="00CA5865"/>
    <w:rsid w:val="00CA6D2E"/>
    <w:rsid w:val="00CB35F2"/>
    <w:rsid w:val="00CB43BF"/>
    <w:rsid w:val="00CB5F26"/>
    <w:rsid w:val="00CC1AFE"/>
    <w:rsid w:val="00CC5C3E"/>
    <w:rsid w:val="00CC5DE9"/>
    <w:rsid w:val="00CD0247"/>
    <w:rsid w:val="00CE49A1"/>
    <w:rsid w:val="00CF4073"/>
    <w:rsid w:val="00CF4B6B"/>
    <w:rsid w:val="00D02DAF"/>
    <w:rsid w:val="00D03945"/>
    <w:rsid w:val="00D1448F"/>
    <w:rsid w:val="00D3118F"/>
    <w:rsid w:val="00D543A7"/>
    <w:rsid w:val="00D553E6"/>
    <w:rsid w:val="00D57A40"/>
    <w:rsid w:val="00D60F1C"/>
    <w:rsid w:val="00D6204E"/>
    <w:rsid w:val="00D7607D"/>
    <w:rsid w:val="00D82B50"/>
    <w:rsid w:val="00D914DC"/>
    <w:rsid w:val="00D920D0"/>
    <w:rsid w:val="00DA279F"/>
    <w:rsid w:val="00DA2A38"/>
    <w:rsid w:val="00DA30CE"/>
    <w:rsid w:val="00DB04AB"/>
    <w:rsid w:val="00DC3110"/>
    <w:rsid w:val="00DC3928"/>
    <w:rsid w:val="00DD347C"/>
    <w:rsid w:val="00DD73BE"/>
    <w:rsid w:val="00DE6A45"/>
    <w:rsid w:val="00DF3DDD"/>
    <w:rsid w:val="00E019B3"/>
    <w:rsid w:val="00E152B3"/>
    <w:rsid w:val="00E1698A"/>
    <w:rsid w:val="00E22560"/>
    <w:rsid w:val="00E257A6"/>
    <w:rsid w:val="00E329E6"/>
    <w:rsid w:val="00E34F59"/>
    <w:rsid w:val="00E35039"/>
    <w:rsid w:val="00E56A5A"/>
    <w:rsid w:val="00E626A6"/>
    <w:rsid w:val="00E658C3"/>
    <w:rsid w:val="00E777CF"/>
    <w:rsid w:val="00E8110E"/>
    <w:rsid w:val="00E8529A"/>
    <w:rsid w:val="00E9532D"/>
    <w:rsid w:val="00EA4CFF"/>
    <w:rsid w:val="00EB4982"/>
    <w:rsid w:val="00ED5E6D"/>
    <w:rsid w:val="00EE1DAC"/>
    <w:rsid w:val="00EE3A03"/>
    <w:rsid w:val="00EE5894"/>
    <w:rsid w:val="00EF3F70"/>
    <w:rsid w:val="00F01DA7"/>
    <w:rsid w:val="00F02CDB"/>
    <w:rsid w:val="00F1637D"/>
    <w:rsid w:val="00F23CE6"/>
    <w:rsid w:val="00F267CE"/>
    <w:rsid w:val="00F33641"/>
    <w:rsid w:val="00F42911"/>
    <w:rsid w:val="00F47DD4"/>
    <w:rsid w:val="00F553A9"/>
    <w:rsid w:val="00F55FE0"/>
    <w:rsid w:val="00F5680D"/>
    <w:rsid w:val="00F56889"/>
    <w:rsid w:val="00F77BA5"/>
    <w:rsid w:val="00F96047"/>
    <w:rsid w:val="00FB405C"/>
    <w:rsid w:val="00FC0335"/>
    <w:rsid w:val="01F924C0"/>
    <w:rsid w:val="0712BBC2"/>
    <w:rsid w:val="098D49EE"/>
    <w:rsid w:val="168BF3E8"/>
    <w:rsid w:val="196536D9"/>
    <w:rsid w:val="1C8C9918"/>
    <w:rsid w:val="3FDA7D65"/>
    <w:rsid w:val="408E7237"/>
    <w:rsid w:val="4C66F542"/>
    <w:rsid w:val="505D01C8"/>
    <w:rsid w:val="70218825"/>
    <w:rsid w:val="712C7BBC"/>
    <w:rsid w:val="73862EAC"/>
    <w:rsid w:val="73A4E5DF"/>
    <w:rsid w:val="75C8A6F1"/>
    <w:rsid w:val="79E12E21"/>
    <w:rsid w:val="7CAC9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5B0DD"/>
  <w15:chartTrackingRefBased/>
  <w15:docId w15:val="{B5404F9D-47A8-46C0-AD06-3627D22C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character" w:styleId="CommentReference">
    <w:name w:val="annotation reference"/>
    <w:uiPriority w:val="99"/>
    <w:unhideWhenUsed/>
    <w:rsid w:val="00B965A9"/>
    <w:rPr>
      <w:sz w:val="16"/>
      <w:szCs w:val="16"/>
    </w:rPr>
  </w:style>
  <w:style w:type="paragraph" w:styleId="CommentText">
    <w:name w:val="annotation text"/>
    <w:basedOn w:val="Normal"/>
    <w:link w:val="CommentTextChar"/>
    <w:uiPriority w:val="99"/>
    <w:unhideWhenUsed/>
    <w:rsid w:val="00B965A9"/>
    <w:pPr>
      <w:spacing w:after="160"/>
    </w:pPr>
    <w:rPr>
      <w:rFonts w:ascii="Calibri" w:eastAsia="Calibri" w:hAnsi="Calibri"/>
      <w:sz w:val="20"/>
    </w:rPr>
  </w:style>
  <w:style w:type="character" w:customStyle="1" w:styleId="CommentTextChar">
    <w:name w:val="Comment Text Char"/>
    <w:link w:val="CommentText"/>
    <w:uiPriority w:val="99"/>
    <w:rsid w:val="00B965A9"/>
    <w:rPr>
      <w:rFonts w:ascii="Calibri" w:eastAsia="Calibri" w:hAnsi="Calibri"/>
      <w:lang w:eastAsia="en-US"/>
    </w:rPr>
  </w:style>
  <w:style w:type="paragraph" w:customStyle="1" w:styleId="paragraph">
    <w:name w:val="paragraph"/>
    <w:basedOn w:val="Normal"/>
    <w:rsid w:val="001B2CB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B2CB0"/>
  </w:style>
  <w:style w:type="character" w:customStyle="1" w:styleId="eop">
    <w:name w:val="eop"/>
    <w:basedOn w:val="DefaultParagraphFont"/>
    <w:rsid w:val="001B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246">
      <w:bodyDiv w:val="1"/>
      <w:marLeft w:val="0"/>
      <w:marRight w:val="0"/>
      <w:marTop w:val="0"/>
      <w:marBottom w:val="0"/>
      <w:divBdr>
        <w:top w:val="none" w:sz="0" w:space="0" w:color="auto"/>
        <w:left w:val="none" w:sz="0" w:space="0" w:color="auto"/>
        <w:bottom w:val="none" w:sz="0" w:space="0" w:color="auto"/>
        <w:right w:val="none" w:sz="0" w:space="0" w:color="auto"/>
      </w:divBdr>
      <w:divsChild>
        <w:div w:id="1172260755">
          <w:marLeft w:val="0"/>
          <w:marRight w:val="0"/>
          <w:marTop w:val="30"/>
          <w:marBottom w:val="30"/>
          <w:divBdr>
            <w:top w:val="none" w:sz="0" w:space="0" w:color="auto"/>
            <w:left w:val="none" w:sz="0" w:space="0" w:color="auto"/>
            <w:bottom w:val="none" w:sz="0" w:space="0" w:color="auto"/>
            <w:right w:val="none" w:sz="0" w:space="0" w:color="auto"/>
          </w:divBdr>
          <w:divsChild>
            <w:div w:id="1936015529">
              <w:marLeft w:val="0"/>
              <w:marRight w:val="0"/>
              <w:marTop w:val="0"/>
              <w:marBottom w:val="0"/>
              <w:divBdr>
                <w:top w:val="none" w:sz="0" w:space="0" w:color="auto"/>
                <w:left w:val="none" w:sz="0" w:space="0" w:color="auto"/>
                <w:bottom w:val="none" w:sz="0" w:space="0" w:color="auto"/>
                <w:right w:val="none" w:sz="0" w:space="0" w:color="auto"/>
              </w:divBdr>
              <w:divsChild>
                <w:div w:id="737023387">
                  <w:marLeft w:val="0"/>
                  <w:marRight w:val="0"/>
                  <w:marTop w:val="0"/>
                  <w:marBottom w:val="0"/>
                  <w:divBdr>
                    <w:top w:val="none" w:sz="0" w:space="0" w:color="auto"/>
                    <w:left w:val="none" w:sz="0" w:space="0" w:color="auto"/>
                    <w:bottom w:val="none" w:sz="0" w:space="0" w:color="auto"/>
                    <w:right w:val="none" w:sz="0" w:space="0" w:color="auto"/>
                  </w:divBdr>
                </w:div>
              </w:divsChild>
            </w:div>
            <w:div w:id="1767339823">
              <w:marLeft w:val="0"/>
              <w:marRight w:val="0"/>
              <w:marTop w:val="0"/>
              <w:marBottom w:val="0"/>
              <w:divBdr>
                <w:top w:val="none" w:sz="0" w:space="0" w:color="auto"/>
                <w:left w:val="none" w:sz="0" w:space="0" w:color="auto"/>
                <w:bottom w:val="none" w:sz="0" w:space="0" w:color="auto"/>
                <w:right w:val="none" w:sz="0" w:space="0" w:color="auto"/>
              </w:divBdr>
              <w:divsChild>
                <w:div w:id="906306368">
                  <w:marLeft w:val="0"/>
                  <w:marRight w:val="0"/>
                  <w:marTop w:val="0"/>
                  <w:marBottom w:val="0"/>
                  <w:divBdr>
                    <w:top w:val="none" w:sz="0" w:space="0" w:color="auto"/>
                    <w:left w:val="none" w:sz="0" w:space="0" w:color="auto"/>
                    <w:bottom w:val="none" w:sz="0" w:space="0" w:color="auto"/>
                    <w:right w:val="none" w:sz="0" w:space="0" w:color="auto"/>
                  </w:divBdr>
                </w:div>
              </w:divsChild>
            </w:div>
            <w:div w:id="463543786">
              <w:marLeft w:val="0"/>
              <w:marRight w:val="0"/>
              <w:marTop w:val="0"/>
              <w:marBottom w:val="0"/>
              <w:divBdr>
                <w:top w:val="none" w:sz="0" w:space="0" w:color="auto"/>
                <w:left w:val="none" w:sz="0" w:space="0" w:color="auto"/>
                <w:bottom w:val="none" w:sz="0" w:space="0" w:color="auto"/>
                <w:right w:val="none" w:sz="0" w:space="0" w:color="auto"/>
              </w:divBdr>
              <w:divsChild>
                <w:div w:id="1664550513">
                  <w:marLeft w:val="0"/>
                  <w:marRight w:val="0"/>
                  <w:marTop w:val="0"/>
                  <w:marBottom w:val="0"/>
                  <w:divBdr>
                    <w:top w:val="none" w:sz="0" w:space="0" w:color="auto"/>
                    <w:left w:val="none" w:sz="0" w:space="0" w:color="auto"/>
                    <w:bottom w:val="none" w:sz="0" w:space="0" w:color="auto"/>
                    <w:right w:val="none" w:sz="0" w:space="0" w:color="auto"/>
                  </w:divBdr>
                </w:div>
              </w:divsChild>
            </w:div>
            <w:div w:id="1912496321">
              <w:marLeft w:val="0"/>
              <w:marRight w:val="0"/>
              <w:marTop w:val="0"/>
              <w:marBottom w:val="0"/>
              <w:divBdr>
                <w:top w:val="none" w:sz="0" w:space="0" w:color="auto"/>
                <w:left w:val="none" w:sz="0" w:space="0" w:color="auto"/>
                <w:bottom w:val="none" w:sz="0" w:space="0" w:color="auto"/>
                <w:right w:val="none" w:sz="0" w:space="0" w:color="auto"/>
              </w:divBdr>
              <w:divsChild>
                <w:div w:id="984090400">
                  <w:marLeft w:val="0"/>
                  <w:marRight w:val="0"/>
                  <w:marTop w:val="0"/>
                  <w:marBottom w:val="0"/>
                  <w:divBdr>
                    <w:top w:val="none" w:sz="0" w:space="0" w:color="auto"/>
                    <w:left w:val="none" w:sz="0" w:space="0" w:color="auto"/>
                    <w:bottom w:val="none" w:sz="0" w:space="0" w:color="auto"/>
                    <w:right w:val="none" w:sz="0" w:space="0" w:color="auto"/>
                  </w:divBdr>
                </w:div>
                <w:div w:id="1656181939">
                  <w:marLeft w:val="0"/>
                  <w:marRight w:val="0"/>
                  <w:marTop w:val="0"/>
                  <w:marBottom w:val="0"/>
                  <w:divBdr>
                    <w:top w:val="none" w:sz="0" w:space="0" w:color="auto"/>
                    <w:left w:val="none" w:sz="0" w:space="0" w:color="auto"/>
                    <w:bottom w:val="none" w:sz="0" w:space="0" w:color="auto"/>
                    <w:right w:val="none" w:sz="0" w:space="0" w:color="auto"/>
                  </w:divBdr>
                </w:div>
              </w:divsChild>
            </w:div>
            <w:div w:id="1056120998">
              <w:marLeft w:val="0"/>
              <w:marRight w:val="0"/>
              <w:marTop w:val="0"/>
              <w:marBottom w:val="0"/>
              <w:divBdr>
                <w:top w:val="none" w:sz="0" w:space="0" w:color="auto"/>
                <w:left w:val="none" w:sz="0" w:space="0" w:color="auto"/>
                <w:bottom w:val="none" w:sz="0" w:space="0" w:color="auto"/>
                <w:right w:val="none" w:sz="0" w:space="0" w:color="auto"/>
              </w:divBdr>
              <w:divsChild>
                <w:div w:id="2143111311">
                  <w:marLeft w:val="0"/>
                  <w:marRight w:val="0"/>
                  <w:marTop w:val="0"/>
                  <w:marBottom w:val="0"/>
                  <w:divBdr>
                    <w:top w:val="none" w:sz="0" w:space="0" w:color="auto"/>
                    <w:left w:val="none" w:sz="0" w:space="0" w:color="auto"/>
                    <w:bottom w:val="none" w:sz="0" w:space="0" w:color="auto"/>
                    <w:right w:val="none" w:sz="0" w:space="0" w:color="auto"/>
                  </w:divBdr>
                </w:div>
              </w:divsChild>
            </w:div>
            <w:div w:id="417286010">
              <w:marLeft w:val="0"/>
              <w:marRight w:val="0"/>
              <w:marTop w:val="0"/>
              <w:marBottom w:val="0"/>
              <w:divBdr>
                <w:top w:val="none" w:sz="0" w:space="0" w:color="auto"/>
                <w:left w:val="none" w:sz="0" w:space="0" w:color="auto"/>
                <w:bottom w:val="none" w:sz="0" w:space="0" w:color="auto"/>
                <w:right w:val="none" w:sz="0" w:space="0" w:color="auto"/>
              </w:divBdr>
              <w:divsChild>
                <w:div w:id="538975084">
                  <w:marLeft w:val="0"/>
                  <w:marRight w:val="0"/>
                  <w:marTop w:val="0"/>
                  <w:marBottom w:val="0"/>
                  <w:divBdr>
                    <w:top w:val="none" w:sz="0" w:space="0" w:color="auto"/>
                    <w:left w:val="none" w:sz="0" w:space="0" w:color="auto"/>
                    <w:bottom w:val="none" w:sz="0" w:space="0" w:color="auto"/>
                    <w:right w:val="none" w:sz="0" w:space="0" w:color="auto"/>
                  </w:divBdr>
                </w:div>
              </w:divsChild>
            </w:div>
            <w:div w:id="12192259">
              <w:marLeft w:val="0"/>
              <w:marRight w:val="0"/>
              <w:marTop w:val="0"/>
              <w:marBottom w:val="0"/>
              <w:divBdr>
                <w:top w:val="none" w:sz="0" w:space="0" w:color="auto"/>
                <w:left w:val="none" w:sz="0" w:space="0" w:color="auto"/>
                <w:bottom w:val="none" w:sz="0" w:space="0" w:color="auto"/>
                <w:right w:val="none" w:sz="0" w:space="0" w:color="auto"/>
              </w:divBdr>
              <w:divsChild>
                <w:div w:id="549418335">
                  <w:marLeft w:val="0"/>
                  <w:marRight w:val="0"/>
                  <w:marTop w:val="0"/>
                  <w:marBottom w:val="0"/>
                  <w:divBdr>
                    <w:top w:val="none" w:sz="0" w:space="0" w:color="auto"/>
                    <w:left w:val="none" w:sz="0" w:space="0" w:color="auto"/>
                    <w:bottom w:val="none" w:sz="0" w:space="0" w:color="auto"/>
                    <w:right w:val="none" w:sz="0" w:space="0" w:color="auto"/>
                  </w:divBdr>
                </w:div>
                <w:div w:id="1436093319">
                  <w:marLeft w:val="0"/>
                  <w:marRight w:val="0"/>
                  <w:marTop w:val="0"/>
                  <w:marBottom w:val="0"/>
                  <w:divBdr>
                    <w:top w:val="none" w:sz="0" w:space="0" w:color="auto"/>
                    <w:left w:val="none" w:sz="0" w:space="0" w:color="auto"/>
                    <w:bottom w:val="none" w:sz="0" w:space="0" w:color="auto"/>
                    <w:right w:val="none" w:sz="0" w:space="0" w:color="auto"/>
                  </w:divBdr>
                </w:div>
                <w:div w:id="860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302">
      <w:bodyDiv w:val="1"/>
      <w:marLeft w:val="0"/>
      <w:marRight w:val="0"/>
      <w:marTop w:val="0"/>
      <w:marBottom w:val="0"/>
      <w:divBdr>
        <w:top w:val="none" w:sz="0" w:space="0" w:color="auto"/>
        <w:left w:val="none" w:sz="0" w:space="0" w:color="auto"/>
        <w:bottom w:val="none" w:sz="0" w:space="0" w:color="auto"/>
        <w:right w:val="none" w:sz="0" w:space="0" w:color="auto"/>
      </w:divBdr>
      <w:divsChild>
        <w:div w:id="1325819684">
          <w:marLeft w:val="0"/>
          <w:marRight w:val="0"/>
          <w:marTop w:val="30"/>
          <w:marBottom w:val="30"/>
          <w:divBdr>
            <w:top w:val="none" w:sz="0" w:space="0" w:color="auto"/>
            <w:left w:val="none" w:sz="0" w:space="0" w:color="auto"/>
            <w:bottom w:val="none" w:sz="0" w:space="0" w:color="auto"/>
            <w:right w:val="none" w:sz="0" w:space="0" w:color="auto"/>
          </w:divBdr>
          <w:divsChild>
            <w:div w:id="97137588">
              <w:marLeft w:val="0"/>
              <w:marRight w:val="0"/>
              <w:marTop w:val="0"/>
              <w:marBottom w:val="0"/>
              <w:divBdr>
                <w:top w:val="none" w:sz="0" w:space="0" w:color="auto"/>
                <w:left w:val="none" w:sz="0" w:space="0" w:color="auto"/>
                <w:bottom w:val="none" w:sz="0" w:space="0" w:color="auto"/>
                <w:right w:val="none" w:sz="0" w:space="0" w:color="auto"/>
              </w:divBdr>
              <w:divsChild>
                <w:div w:id="33770064">
                  <w:marLeft w:val="0"/>
                  <w:marRight w:val="0"/>
                  <w:marTop w:val="0"/>
                  <w:marBottom w:val="0"/>
                  <w:divBdr>
                    <w:top w:val="none" w:sz="0" w:space="0" w:color="auto"/>
                    <w:left w:val="none" w:sz="0" w:space="0" w:color="auto"/>
                    <w:bottom w:val="none" w:sz="0" w:space="0" w:color="auto"/>
                    <w:right w:val="none" w:sz="0" w:space="0" w:color="auto"/>
                  </w:divBdr>
                </w:div>
              </w:divsChild>
            </w:div>
            <w:div w:id="1075666138">
              <w:marLeft w:val="0"/>
              <w:marRight w:val="0"/>
              <w:marTop w:val="0"/>
              <w:marBottom w:val="0"/>
              <w:divBdr>
                <w:top w:val="none" w:sz="0" w:space="0" w:color="auto"/>
                <w:left w:val="none" w:sz="0" w:space="0" w:color="auto"/>
                <w:bottom w:val="none" w:sz="0" w:space="0" w:color="auto"/>
                <w:right w:val="none" w:sz="0" w:space="0" w:color="auto"/>
              </w:divBdr>
              <w:divsChild>
                <w:div w:id="685987257">
                  <w:marLeft w:val="0"/>
                  <w:marRight w:val="0"/>
                  <w:marTop w:val="0"/>
                  <w:marBottom w:val="0"/>
                  <w:divBdr>
                    <w:top w:val="none" w:sz="0" w:space="0" w:color="auto"/>
                    <w:left w:val="none" w:sz="0" w:space="0" w:color="auto"/>
                    <w:bottom w:val="none" w:sz="0" w:space="0" w:color="auto"/>
                    <w:right w:val="none" w:sz="0" w:space="0" w:color="auto"/>
                  </w:divBdr>
                </w:div>
              </w:divsChild>
            </w:div>
            <w:div w:id="1832717498">
              <w:marLeft w:val="0"/>
              <w:marRight w:val="0"/>
              <w:marTop w:val="0"/>
              <w:marBottom w:val="0"/>
              <w:divBdr>
                <w:top w:val="none" w:sz="0" w:space="0" w:color="auto"/>
                <w:left w:val="none" w:sz="0" w:space="0" w:color="auto"/>
                <w:bottom w:val="none" w:sz="0" w:space="0" w:color="auto"/>
                <w:right w:val="none" w:sz="0" w:space="0" w:color="auto"/>
              </w:divBdr>
              <w:divsChild>
                <w:div w:id="1222861206">
                  <w:marLeft w:val="0"/>
                  <w:marRight w:val="0"/>
                  <w:marTop w:val="0"/>
                  <w:marBottom w:val="0"/>
                  <w:divBdr>
                    <w:top w:val="none" w:sz="0" w:space="0" w:color="auto"/>
                    <w:left w:val="none" w:sz="0" w:space="0" w:color="auto"/>
                    <w:bottom w:val="none" w:sz="0" w:space="0" w:color="auto"/>
                    <w:right w:val="none" w:sz="0" w:space="0" w:color="auto"/>
                  </w:divBdr>
                </w:div>
              </w:divsChild>
            </w:div>
            <w:div w:id="1473061109">
              <w:marLeft w:val="0"/>
              <w:marRight w:val="0"/>
              <w:marTop w:val="0"/>
              <w:marBottom w:val="0"/>
              <w:divBdr>
                <w:top w:val="none" w:sz="0" w:space="0" w:color="auto"/>
                <w:left w:val="none" w:sz="0" w:space="0" w:color="auto"/>
                <w:bottom w:val="none" w:sz="0" w:space="0" w:color="auto"/>
                <w:right w:val="none" w:sz="0" w:space="0" w:color="auto"/>
              </w:divBdr>
              <w:divsChild>
                <w:div w:id="1242907919">
                  <w:marLeft w:val="0"/>
                  <w:marRight w:val="0"/>
                  <w:marTop w:val="0"/>
                  <w:marBottom w:val="0"/>
                  <w:divBdr>
                    <w:top w:val="none" w:sz="0" w:space="0" w:color="auto"/>
                    <w:left w:val="none" w:sz="0" w:space="0" w:color="auto"/>
                    <w:bottom w:val="none" w:sz="0" w:space="0" w:color="auto"/>
                    <w:right w:val="none" w:sz="0" w:space="0" w:color="auto"/>
                  </w:divBdr>
                </w:div>
                <w:div w:id="1810630432">
                  <w:marLeft w:val="0"/>
                  <w:marRight w:val="0"/>
                  <w:marTop w:val="0"/>
                  <w:marBottom w:val="0"/>
                  <w:divBdr>
                    <w:top w:val="none" w:sz="0" w:space="0" w:color="auto"/>
                    <w:left w:val="none" w:sz="0" w:space="0" w:color="auto"/>
                    <w:bottom w:val="none" w:sz="0" w:space="0" w:color="auto"/>
                    <w:right w:val="none" w:sz="0" w:space="0" w:color="auto"/>
                  </w:divBdr>
                </w:div>
              </w:divsChild>
            </w:div>
            <w:div w:id="863637448">
              <w:marLeft w:val="0"/>
              <w:marRight w:val="0"/>
              <w:marTop w:val="0"/>
              <w:marBottom w:val="0"/>
              <w:divBdr>
                <w:top w:val="none" w:sz="0" w:space="0" w:color="auto"/>
                <w:left w:val="none" w:sz="0" w:space="0" w:color="auto"/>
                <w:bottom w:val="none" w:sz="0" w:space="0" w:color="auto"/>
                <w:right w:val="none" w:sz="0" w:space="0" w:color="auto"/>
              </w:divBdr>
              <w:divsChild>
                <w:div w:id="1486701217">
                  <w:marLeft w:val="0"/>
                  <w:marRight w:val="0"/>
                  <w:marTop w:val="0"/>
                  <w:marBottom w:val="0"/>
                  <w:divBdr>
                    <w:top w:val="none" w:sz="0" w:space="0" w:color="auto"/>
                    <w:left w:val="none" w:sz="0" w:space="0" w:color="auto"/>
                    <w:bottom w:val="none" w:sz="0" w:space="0" w:color="auto"/>
                    <w:right w:val="none" w:sz="0" w:space="0" w:color="auto"/>
                  </w:divBdr>
                </w:div>
              </w:divsChild>
            </w:div>
            <w:div w:id="1102188139">
              <w:marLeft w:val="0"/>
              <w:marRight w:val="0"/>
              <w:marTop w:val="0"/>
              <w:marBottom w:val="0"/>
              <w:divBdr>
                <w:top w:val="none" w:sz="0" w:space="0" w:color="auto"/>
                <w:left w:val="none" w:sz="0" w:space="0" w:color="auto"/>
                <w:bottom w:val="none" w:sz="0" w:space="0" w:color="auto"/>
                <w:right w:val="none" w:sz="0" w:space="0" w:color="auto"/>
              </w:divBdr>
              <w:divsChild>
                <w:div w:id="2102483319">
                  <w:marLeft w:val="0"/>
                  <w:marRight w:val="0"/>
                  <w:marTop w:val="0"/>
                  <w:marBottom w:val="0"/>
                  <w:divBdr>
                    <w:top w:val="none" w:sz="0" w:space="0" w:color="auto"/>
                    <w:left w:val="none" w:sz="0" w:space="0" w:color="auto"/>
                    <w:bottom w:val="none" w:sz="0" w:space="0" w:color="auto"/>
                    <w:right w:val="none" w:sz="0" w:space="0" w:color="auto"/>
                  </w:divBdr>
                </w:div>
              </w:divsChild>
            </w:div>
            <w:div w:id="956834072">
              <w:marLeft w:val="0"/>
              <w:marRight w:val="0"/>
              <w:marTop w:val="0"/>
              <w:marBottom w:val="0"/>
              <w:divBdr>
                <w:top w:val="none" w:sz="0" w:space="0" w:color="auto"/>
                <w:left w:val="none" w:sz="0" w:space="0" w:color="auto"/>
                <w:bottom w:val="none" w:sz="0" w:space="0" w:color="auto"/>
                <w:right w:val="none" w:sz="0" w:space="0" w:color="auto"/>
              </w:divBdr>
              <w:divsChild>
                <w:div w:id="457145639">
                  <w:marLeft w:val="0"/>
                  <w:marRight w:val="0"/>
                  <w:marTop w:val="0"/>
                  <w:marBottom w:val="0"/>
                  <w:divBdr>
                    <w:top w:val="none" w:sz="0" w:space="0" w:color="auto"/>
                    <w:left w:val="none" w:sz="0" w:space="0" w:color="auto"/>
                    <w:bottom w:val="none" w:sz="0" w:space="0" w:color="auto"/>
                    <w:right w:val="none" w:sz="0" w:space="0" w:color="auto"/>
                  </w:divBdr>
                </w:div>
                <w:div w:id="1588803062">
                  <w:marLeft w:val="0"/>
                  <w:marRight w:val="0"/>
                  <w:marTop w:val="0"/>
                  <w:marBottom w:val="0"/>
                  <w:divBdr>
                    <w:top w:val="none" w:sz="0" w:space="0" w:color="auto"/>
                    <w:left w:val="none" w:sz="0" w:space="0" w:color="auto"/>
                    <w:bottom w:val="none" w:sz="0" w:space="0" w:color="auto"/>
                    <w:right w:val="none" w:sz="0" w:space="0" w:color="auto"/>
                  </w:divBdr>
                </w:div>
                <w:div w:id="694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215434787">
      <w:bodyDiv w:val="1"/>
      <w:marLeft w:val="0"/>
      <w:marRight w:val="0"/>
      <w:marTop w:val="0"/>
      <w:marBottom w:val="0"/>
      <w:divBdr>
        <w:top w:val="none" w:sz="0" w:space="0" w:color="auto"/>
        <w:left w:val="none" w:sz="0" w:space="0" w:color="auto"/>
        <w:bottom w:val="none" w:sz="0" w:space="0" w:color="auto"/>
        <w:right w:val="none" w:sz="0" w:space="0" w:color="auto"/>
      </w:divBdr>
      <w:divsChild>
        <w:div w:id="1694110551">
          <w:marLeft w:val="0"/>
          <w:marRight w:val="0"/>
          <w:marTop w:val="30"/>
          <w:marBottom w:val="30"/>
          <w:divBdr>
            <w:top w:val="none" w:sz="0" w:space="0" w:color="auto"/>
            <w:left w:val="none" w:sz="0" w:space="0" w:color="auto"/>
            <w:bottom w:val="none" w:sz="0" w:space="0" w:color="auto"/>
            <w:right w:val="none" w:sz="0" w:space="0" w:color="auto"/>
          </w:divBdr>
          <w:divsChild>
            <w:div w:id="2047437998">
              <w:marLeft w:val="0"/>
              <w:marRight w:val="0"/>
              <w:marTop w:val="0"/>
              <w:marBottom w:val="0"/>
              <w:divBdr>
                <w:top w:val="none" w:sz="0" w:space="0" w:color="auto"/>
                <w:left w:val="none" w:sz="0" w:space="0" w:color="auto"/>
                <w:bottom w:val="none" w:sz="0" w:space="0" w:color="auto"/>
                <w:right w:val="none" w:sz="0" w:space="0" w:color="auto"/>
              </w:divBdr>
              <w:divsChild>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 w:id="1177499760">
              <w:marLeft w:val="0"/>
              <w:marRight w:val="0"/>
              <w:marTop w:val="0"/>
              <w:marBottom w:val="0"/>
              <w:divBdr>
                <w:top w:val="none" w:sz="0" w:space="0" w:color="auto"/>
                <w:left w:val="none" w:sz="0" w:space="0" w:color="auto"/>
                <w:bottom w:val="none" w:sz="0" w:space="0" w:color="auto"/>
                <w:right w:val="none" w:sz="0" w:space="0" w:color="auto"/>
              </w:divBdr>
              <w:divsChild>
                <w:div w:id="112133362">
                  <w:marLeft w:val="0"/>
                  <w:marRight w:val="0"/>
                  <w:marTop w:val="0"/>
                  <w:marBottom w:val="0"/>
                  <w:divBdr>
                    <w:top w:val="none" w:sz="0" w:space="0" w:color="auto"/>
                    <w:left w:val="none" w:sz="0" w:space="0" w:color="auto"/>
                    <w:bottom w:val="none" w:sz="0" w:space="0" w:color="auto"/>
                    <w:right w:val="none" w:sz="0" w:space="0" w:color="auto"/>
                  </w:divBdr>
                </w:div>
              </w:divsChild>
            </w:div>
            <w:div w:id="410391105">
              <w:marLeft w:val="0"/>
              <w:marRight w:val="0"/>
              <w:marTop w:val="0"/>
              <w:marBottom w:val="0"/>
              <w:divBdr>
                <w:top w:val="none" w:sz="0" w:space="0" w:color="auto"/>
                <w:left w:val="none" w:sz="0" w:space="0" w:color="auto"/>
                <w:bottom w:val="none" w:sz="0" w:space="0" w:color="auto"/>
                <w:right w:val="none" w:sz="0" w:space="0" w:color="auto"/>
              </w:divBdr>
              <w:divsChild>
                <w:div w:id="1041326885">
                  <w:marLeft w:val="0"/>
                  <w:marRight w:val="0"/>
                  <w:marTop w:val="0"/>
                  <w:marBottom w:val="0"/>
                  <w:divBdr>
                    <w:top w:val="none" w:sz="0" w:space="0" w:color="auto"/>
                    <w:left w:val="none" w:sz="0" w:space="0" w:color="auto"/>
                    <w:bottom w:val="none" w:sz="0" w:space="0" w:color="auto"/>
                    <w:right w:val="none" w:sz="0" w:space="0" w:color="auto"/>
                  </w:divBdr>
                </w:div>
              </w:divsChild>
            </w:div>
            <w:div w:id="283773272">
              <w:marLeft w:val="0"/>
              <w:marRight w:val="0"/>
              <w:marTop w:val="0"/>
              <w:marBottom w:val="0"/>
              <w:divBdr>
                <w:top w:val="none" w:sz="0" w:space="0" w:color="auto"/>
                <w:left w:val="none" w:sz="0" w:space="0" w:color="auto"/>
                <w:bottom w:val="none" w:sz="0" w:space="0" w:color="auto"/>
                <w:right w:val="none" w:sz="0" w:space="0" w:color="auto"/>
              </w:divBdr>
              <w:divsChild>
                <w:div w:id="1709841048">
                  <w:marLeft w:val="0"/>
                  <w:marRight w:val="0"/>
                  <w:marTop w:val="0"/>
                  <w:marBottom w:val="0"/>
                  <w:divBdr>
                    <w:top w:val="none" w:sz="0" w:space="0" w:color="auto"/>
                    <w:left w:val="none" w:sz="0" w:space="0" w:color="auto"/>
                    <w:bottom w:val="none" w:sz="0" w:space="0" w:color="auto"/>
                    <w:right w:val="none" w:sz="0" w:space="0" w:color="auto"/>
                  </w:divBdr>
                </w:div>
                <w:div w:id="1215049068">
                  <w:marLeft w:val="0"/>
                  <w:marRight w:val="0"/>
                  <w:marTop w:val="0"/>
                  <w:marBottom w:val="0"/>
                  <w:divBdr>
                    <w:top w:val="none" w:sz="0" w:space="0" w:color="auto"/>
                    <w:left w:val="none" w:sz="0" w:space="0" w:color="auto"/>
                    <w:bottom w:val="none" w:sz="0" w:space="0" w:color="auto"/>
                    <w:right w:val="none" w:sz="0" w:space="0" w:color="auto"/>
                  </w:divBdr>
                </w:div>
              </w:divsChild>
            </w:div>
            <w:div w:id="1339313354">
              <w:marLeft w:val="0"/>
              <w:marRight w:val="0"/>
              <w:marTop w:val="0"/>
              <w:marBottom w:val="0"/>
              <w:divBdr>
                <w:top w:val="none" w:sz="0" w:space="0" w:color="auto"/>
                <w:left w:val="none" w:sz="0" w:space="0" w:color="auto"/>
                <w:bottom w:val="none" w:sz="0" w:space="0" w:color="auto"/>
                <w:right w:val="none" w:sz="0" w:space="0" w:color="auto"/>
              </w:divBdr>
              <w:divsChild>
                <w:div w:id="105391135">
                  <w:marLeft w:val="0"/>
                  <w:marRight w:val="0"/>
                  <w:marTop w:val="0"/>
                  <w:marBottom w:val="0"/>
                  <w:divBdr>
                    <w:top w:val="none" w:sz="0" w:space="0" w:color="auto"/>
                    <w:left w:val="none" w:sz="0" w:space="0" w:color="auto"/>
                    <w:bottom w:val="none" w:sz="0" w:space="0" w:color="auto"/>
                    <w:right w:val="none" w:sz="0" w:space="0" w:color="auto"/>
                  </w:divBdr>
                </w:div>
              </w:divsChild>
            </w:div>
            <w:div w:id="472061129">
              <w:marLeft w:val="0"/>
              <w:marRight w:val="0"/>
              <w:marTop w:val="0"/>
              <w:marBottom w:val="0"/>
              <w:divBdr>
                <w:top w:val="none" w:sz="0" w:space="0" w:color="auto"/>
                <w:left w:val="none" w:sz="0" w:space="0" w:color="auto"/>
                <w:bottom w:val="none" w:sz="0" w:space="0" w:color="auto"/>
                <w:right w:val="none" w:sz="0" w:space="0" w:color="auto"/>
              </w:divBdr>
              <w:divsChild>
                <w:div w:id="154734924">
                  <w:marLeft w:val="0"/>
                  <w:marRight w:val="0"/>
                  <w:marTop w:val="0"/>
                  <w:marBottom w:val="0"/>
                  <w:divBdr>
                    <w:top w:val="none" w:sz="0" w:space="0" w:color="auto"/>
                    <w:left w:val="none" w:sz="0" w:space="0" w:color="auto"/>
                    <w:bottom w:val="none" w:sz="0" w:space="0" w:color="auto"/>
                    <w:right w:val="none" w:sz="0" w:space="0" w:color="auto"/>
                  </w:divBdr>
                </w:div>
              </w:divsChild>
            </w:div>
            <w:div w:id="1844395332">
              <w:marLeft w:val="0"/>
              <w:marRight w:val="0"/>
              <w:marTop w:val="0"/>
              <w:marBottom w:val="0"/>
              <w:divBdr>
                <w:top w:val="none" w:sz="0" w:space="0" w:color="auto"/>
                <w:left w:val="none" w:sz="0" w:space="0" w:color="auto"/>
                <w:bottom w:val="none" w:sz="0" w:space="0" w:color="auto"/>
                <w:right w:val="none" w:sz="0" w:space="0" w:color="auto"/>
              </w:divBdr>
              <w:divsChild>
                <w:div w:id="1740209964">
                  <w:marLeft w:val="0"/>
                  <w:marRight w:val="0"/>
                  <w:marTop w:val="0"/>
                  <w:marBottom w:val="0"/>
                  <w:divBdr>
                    <w:top w:val="none" w:sz="0" w:space="0" w:color="auto"/>
                    <w:left w:val="none" w:sz="0" w:space="0" w:color="auto"/>
                    <w:bottom w:val="none" w:sz="0" w:space="0" w:color="auto"/>
                    <w:right w:val="none" w:sz="0" w:space="0" w:color="auto"/>
                  </w:divBdr>
                </w:div>
                <w:div w:id="1624538891">
                  <w:marLeft w:val="0"/>
                  <w:marRight w:val="0"/>
                  <w:marTop w:val="0"/>
                  <w:marBottom w:val="0"/>
                  <w:divBdr>
                    <w:top w:val="none" w:sz="0" w:space="0" w:color="auto"/>
                    <w:left w:val="none" w:sz="0" w:space="0" w:color="auto"/>
                    <w:bottom w:val="none" w:sz="0" w:space="0" w:color="auto"/>
                    <w:right w:val="none" w:sz="0" w:space="0" w:color="auto"/>
                  </w:divBdr>
                </w:div>
                <w:div w:id="4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81761412">
      <w:bodyDiv w:val="1"/>
      <w:marLeft w:val="0"/>
      <w:marRight w:val="0"/>
      <w:marTop w:val="0"/>
      <w:marBottom w:val="0"/>
      <w:divBdr>
        <w:top w:val="none" w:sz="0" w:space="0" w:color="auto"/>
        <w:left w:val="none" w:sz="0" w:space="0" w:color="auto"/>
        <w:bottom w:val="none" w:sz="0" w:space="0" w:color="auto"/>
        <w:right w:val="none" w:sz="0" w:space="0" w:color="auto"/>
      </w:divBdr>
      <w:divsChild>
        <w:div w:id="1765301904">
          <w:marLeft w:val="0"/>
          <w:marRight w:val="0"/>
          <w:marTop w:val="30"/>
          <w:marBottom w:val="30"/>
          <w:divBdr>
            <w:top w:val="none" w:sz="0" w:space="0" w:color="auto"/>
            <w:left w:val="none" w:sz="0" w:space="0" w:color="auto"/>
            <w:bottom w:val="none" w:sz="0" w:space="0" w:color="auto"/>
            <w:right w:val="none" w:sz="0" w:space="0" w:color="auto"/>
          </w:divBdr>
          <w:divsChild>
            <w:div w:id="734087064">
              <w:marLeft w:val="0"/>
              <w:marRight w:val="0"/>
              <w:marTop w:val="0"/>
              <w:marBottom w:val="0"/>
              <w:divBdr>
                <w:top w:val="none" w:sz="0" w:space="0" w:color="auto"/>
                <w:left w:val="none" w:sz="0" w:space="0" w:color="auto"/>
                <w:bottom w:val="none" w:sz="0" w:space="0" w:color="auto"/>
                <w:right w:val="none" w:sz="0" w:space="0" w:color="auto"/>
              </w:divBdr>
              <w:divsChild>
                <w:div w:id="779446317">
                  <w:marLeft w:val="0"/>
                  <w:marRight w:val="0"/>
                  <w:marTop w:val="0"/>
                  <w:marBottom w:val="0"/>
                  <w:divBdr>
                    <w:top w:val="none" w:sz="0" w:space="0" w:color="auto"/>
                    <w:left w:val="none" w:sz="0" w:space="0" w:color="auto"/>
                    <w:bottom w:val="none" w:sz="0" w:space="0" w:color="auto"/>
                    <w:right w:val="none" w:sz="0" w:space="0" w:color="auto"/>
                  </w:divBdr>
                </w:div>
              </w:divsChild>
            </w:div>
            <w:div w:id="80487957">
              <w:marLeft w:val="0"/>
              <w:marRight w:val="0"/>
              <w:marTop w:val="0"/>
              <w:marBottom w:val="0"/>
              <w:divBdr>
                <w:top w:val="none" w:sz="0" w:space="0" w:color="auto"/>
                <w:left w:val="none" w:sz="0" w:space="0" w:color="auto"/>
                <w:bottom w:val="none" w:sz="0" w:space="0" w:color="auto"/>
                <w:right w:val="none" w:sz="0" w:space="0" w:color="auto"/>
              </w:divBdr>
              <w:divsChild>
                <w:div w:id="595557161">
                  <w:marLeft w:val="0"/>
                  <w:marRight w:val="0"/>
                  <w:marTop w:val="0"/>
                  <w:marBottom w:val="0"/>
                  <w:divBdr>
                    <w:top w:val="none" w:sz="0" w:space="0" w:color="auto"/>
                    <w:left w:val="none" w:sz="0" w:space="0" w:color="auto"/>
                    <w:bottom w:val="none" w:sz="0" w:space="0" w:color="auto"/>
                    <w:right w:val="none" w:sz="0" w:space="0" w:color="auto"/>
                  </w:divBdr>
                </w:div>
              </w:divsChild>
            </w:div>
            <w:div w:id="1428959588">
              <w:marLeft w:val="0"/>
              <w:marRight w:val="0"/>
              <w:marTop w:val="0"/>
              <w:marBottom w:val="0"/>
              <w:divBdr>
                <w:top w:val="none" w:sz="0" w:space="0" w:color="auto"/>
                <w:left w:val="none" w:sz="0" w:space="0" w:color="auto"/>
                <w:bottom w:val="none" w:sz="0" w:space="0" w:color="auto"/>
                <w:right w:val="none" w:sz="0" w:space="0" w:color="auto"/>
              </w:divBdr>
              <w:divsChild>
                <w:div w:id="197352473">
                  <w:marLeft w:val="0"/>
                  <w:marRight w:val="0"/>
                  <w:marTop w:val="0"/>
                  <w:marBottom w:val="0"/>
                  <w:divBdr>
                    <w:top w:val="none" w:sz="0" w:space="0" w:color="auto"/>
                    <w:left w:val="none" w:sz="0" w:space="0" w:color="auto"/>
                    <w:bottom w:val="none" w:sz="0" w:space="0" w:color="auto"/>
                    <w:right w:val="none" w:sz="0" w:space="0" w:color="auto"/>
                  </w:divBdr>
                </w:div>
              </w:divsChild>
            </w:div>
            <w:div w:id="372728095">
              <w:marLeft w:val="0"/>
              <w:marRight w:val="0"/>
              <w:marTop w:val="0"/>
              <w:marBottom w:val="0"/>
              <w:divBdr>
                <w:top w:val="none" w:sz="0" w:space="0" w:color="auto"/>
                <w:left w:val="none" w:sz="0" w:space="0" w:color="auto"/>
                <w:bottom w:val="none" w:sz="0" w:space="0" w:color="auto"/>
                <w:right w:val="none" w:sz="0" w:space="0" w:color="auto"/>
              </w:divBdr>
              <w:divsChild>
                <w:div w:id="1578006666">
                  <w:marLeft w:val="0"/>
                  <w:marRight w:val="0"/>
                  <w:marTop w:val="0"/>
                  <w:marBottom w:val="0"/>
                  <w:divBdr>
                    <w:top w:val="none" w:sz="0" w:space="0" w:color="auto"/>
                    <w:left w:val="none" w:sz="0" w:space="0" w:color="auto"/>
                    <w:bottom w:val="none" w:sz="0" w:space="0" w:color="auto"/>
                    <w:right w:val="none" w:sz="0" w:space="0" w:color="auto"/>
                  </w:divBdr>
                </w:div>
                <w:div w:id="1634561562">
                  <w:marLeft w:val="0"/>
                  <w:marRight w:val="0"/>
                  <w:marTop w:val="0"/>
                  <w:marBottom w:val="0"/>
                  <w:divBdr>
                    <w:top w:val="none" w:sz="0" w:space="0" w:color="auto"/>
                    <w:left w:val="none" w:sz="0" w:space="0" w:color="auto"/>
                    <w:bottom w:val="none" w:sz="0" w:space="0" w:color="auto"/>
                    <w:right w:val="none" w:sz="0" w:space="0" w:color="auto"/>
                  </w:divBdr>
                </w:div>
              </w:divsChild>
            </w:div>
            <w:div w:id="72557674">
              <w:marLeft w:val="0"/>
              <w:marRight w:val="0"/>
              <w:marTop w:val="0"/>
              <w:marBottom w:val="0"/>
              <w:divBdr>
                <w:top w:val="none" w:sz="0" w:space="0" w:color="auto"/>
                <w:left w:val="none" w:sz="0" w:space="0" w:color="auto"/>
                <w:bottom w:val="none" w:sz="0" w:space="0" w:color="auto"/>
                <w:right w:val="none" w:sz="0" w:space="0" w:color="auto"/>
              </w:divBdr>
              <w:divsChild>
                <w:div w:id="406999076">
                  <w:marLeft w:val="0"/>
                  <w:marRight w:val="0"/>
                  <w:marTop w:val="0"/>
                  <w:marBottom w:val="0"/>
                  <w:divBdr>
                    <w:top w:val="none" w:sz="0" w:space="0" w:color="auto"/>
                    <w:left w:val="none" w:sz="0" w:space="0" w:color="auto"/>
                    <w:bottom w:val="none" w:sz="0" w:space="0" w:color="auto"/>
                    <w:right w:val="none" w:sz="0" w:space="0" w:color="auto"/>
                  </w:divBdr>
                </w:div>
              </w:divsChild>
            </w:div>
            <w:div w:id="1857693567">
              <w:marLeft w:val="0"/>
              <w:marRight w:val="0"/>
              <w:marTop w:val="0"/>
              <w:marBottom w:val="0"/>
              <w:divBdr>
                <w:top w:val="none" w:sz="0" w:space="0" w:color="auto"/>
                <w:left w:val="none" w:sz="0" w:space="0" w:color="auto"/>
                <w:bottom w:val="none" w:sz="0" w:space="0" w:color="auto"/>
                <w:right w:val="none" w:sz="0" w:space="0" w:color="auto"/>
              </w:divBdr>
              <w:divsChild>
                <w:div w:id="147594215">
                  <w:marLeft w:val="0"/>
                  <w:marRight w:val="0"/>
                  <w:marTop w:val="0"/>
                  <w:marBottom w:val="0"/>
                  <w:divBdr>
                    <w:top w:val="none" w:sz="0" w:space="0" w:color="auto"/>
                    <w:left w:val="none" w:sz="0" w:space="0" w:color="auto"/>
                    <w:bottom w:val="none" w:sz="0" w:space="0" w:color="auto"/>
                    <w:right w:val="none" w:sz="0" w:space="0" w:color="auto"/>
                  </w:divBdr>
                </w:div>
              </w:divsChild>
            </w:div>
            <w:div w:id="1686594195">
              <w:marLeft w:val="0"/>
              <w:marRight w:val="0"/>
              <w:marTop w:val="0"/>
              <w:marBottom w:val="0"/>
              <w:divBdr>
                <w:top w:val="none" w:sz="0" w:space="0" w:color="auto"/>
                <w:left w:val="none" w:sz="0" w:space="0" w:color="auto"/>
                <w:bottom w:val="none" w:sz="0" w:space="0" w:color="auto"/>
                <w:right w:val="none" w:sz="0" w:space="0" w:color="auto"/>
              </w:divBdr>
              <w:divsChild>
                <w:div w:id="1247811983">
                  <w:marLeft w:val="0"/>
                  <w:marRight w:val="0"/>
                  <w:marTop w:val="0"/>
                  <w:marBottom w:val="0"/>
                  <w:divBdr>
                    <w:top w:val="none" w:sz="0" w:space="0" w:color="auto"/>
                    <w:left w:val="none" w:sz="0" w:space="0" w:color="auto"/>
                    <w:bottom w:val="none" w:sz="0" w:space="0" w:color="auto"/>
                    <w:right w:val="none" w:sz="0" w:space="0" w:color="auto"/>
                  </w:divBdr>
                </w:div>
                <w:div w:id="240334985">
                  <w:marLeft w:val="0"/>
                  <w:marRight w:val="0"/>
                  <w:marTop w:val="0"/>
                  <w:marBottom w:val="0"/>
                  <w:divBdr>
                    <w:top w:val="none" w:sz="0" w:space="0" w:color="auto"/>
                    <w:left w:val="none" w:sz="0" w:space="0" w:color="auto"/>
                    <w:bottom w:val="none" w:sz="0" w:space="0" w:color="auto"/>
                    <w:right w:val="none" w:sz="0" w:space="0" w:color="auto"/>
                  </w:divBdr>
                </w:div>
                <w:div w:id="18882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documentManagement>
</p:properties>
</file>

<file path=customXml/itemProps1.xml><?xml version="1.0" encoding="utf-8"?>
<ds:datastoreItem xmlns:ds="http://schemas.openxmlformats.org/officeDocument/2006/customXml" ds:itemID="{566C9939-0B6E-4156-8CC7-06B880BD7BD7}">
  <ds:schemaRefs>
    <ds:schemaRef ds:uri="http://schemas.microsoft.com/sharepoint/v3/contenttype/forms"/>
  </ds:schemaRefs>
</ds:datastoreItem>
</file>

<file path=customXml/itemProps2.xml><?xml version="1.0" encoding="utf-8"?>
<ds:datastoreItem xmlns:ds="http://schemas.openxmlformats.org/officeDocument/2006/customXml" ds:itemID="{E8661632-D444-4ADB-845F-A859E8D56015}"/>
</file>

<file path=customXml/itemProps3.xml><?xml version="1.0" encoding="utf-8"?>
<ds:datastoreItem xmlns:ds="http://schemas.openxmlformats.org/officeDocument/2006/customXml" ds:itemID="{5F166C86-E92D-4460-B18B-84A56B64B8B1}">
  <ds:schemaRefs>
    <ds:schemaRef ds:uri="http://schemas.microsoft.com/office/2006/metadata/properties"/>
    <ds:schemaRef ds:uri="http://schemas.microsoft.com/office/infopath/2007/PartnerControls"/>
    <ds:schemaRef ds:uri="caa45ee5-3996-4ac1-b104-cd2a0490e8da"/>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2019-06-25T09:06:00Z</cp:lastPrinted>
  <dcterms:created xsi:type="dcterms:W3CDTF">2021-10-04T20:40:00Z</dcterms:created>
  <dcterms:modified xsi:type="dcterms:W3CDTF">2021-10-04T20:40:00Z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10995000</vt:r8>
  </property>
  <property fmtid="{D5CDD505-2E9C-101B-9397-08002B2CF9AE}" pid="4" name="ComplianceAssetId">
    <vt:lpwstr/>
  </property>
</Properties>
</file>