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312736">
        <w:trPr>
          <w:tblCellSpacing w:w="15" w:type="dxa"/>
        </w:trPr>
        <w:tc>
          <w:tcPr>
            <w:tcW w:w="5000" w:type="pct"/>
            <w:gridSpan w:val="7"/>
            <w:shd w:val="clear" w:color="auto" w:fill="FFFFFF"/>
            <w:vAlign w:val="center"/>
            <w:hideMark/>
          </w:tcPr>
          <w:p w:rsidR="00312736" w:rsidRDefault="00C63F9E">
            <w:pPr>
              <w:jc w:val="center"/>
              <w:rPr>
                <w:rFonts w:eastAsia="Times New Roman"/>
                <w:color w:val="000000"/>
              </w:rPr>
            </w:pPr>
            <w:r>
              <w:rPr>
                <w:rFonts w:eastAsia="Times New Roman"/>
                <w:b/>
                <w:bCs/>
                <w:color w:val="000000"/>
              </w:rPr>
              <w:t>MINUTES</w:t>
            </w:r>
          </w:p>
        </w:tc>
      </w:tr>
      <w:tr w:rsidR="00312736">
        <w:trPr>
          <w:tblCellSpacing w:w="15" w:type="dxa"/>
        </w:trPr>
        <w:tc>
          <w:tcPr>
            <w:tcW w:w="5000" w:type="pct"/>
            <w:gridSpan w:val="7"/>
            <w:tcBorders>
              <w:bottom w:val="nil"/>
            </w:tcBorders>
            <w:shd w:val="clear" w:color="auto" w:fill="FFFFFF"/>
            <w:vAlign w:val="center"/>
            <w:hideMark/>
          </w:tcPr>
          <w:p w:rsidR="00312736" w:rsidRDefault="00C63F9E">
            <w:pPr>
              <w:rPr>
                <w:rFonts w:eastAsia="Times New Roman"/>
              </w:rPr>
            </w:pPr>
            <w:r>
              <w:rPr>
                <w:rFonts w:eastAsia="Times New Roman"/>
              </w:rPr>
              <w:t> </w:t>
            </w:r>
          </w:p>
        </w:tc>
      </w:tr>
      <w:tr w:rsidR="00312736">
        <w:trPr>
          <w:tblCellSpacing w:w="15" w:type="dxa"/>
        </w:trPr>
        <w:tc>
          <w:tcPr>
            <w:tcW w:w="5000" w:type="pct"/>
            <w:gridSpan w:val="7"/>
            <w:shd w:val="clear" w:color="auto" w:fill="FFFFFF"/>
            <w:hideMark/>
          </w:tcPr>
          <w:p w:rsidR="00312736" w:rsidRDefault="00C63F9E">
            <w:pPr>
              <w:jc w:val="center"/>
              <w:rPr>
                <w:rFonts w:eastAsia="Times New Roman"/>
                <w:color w:val="000000"/>
              </w:rPr>
            </w:pPr>
            <w:r>
              <w:rPr>
                <w:rFonts w:eastAsia="Times New Roman"/>
                <w:i/>
                <w:iCs/>
                <w:color w:val="000000"/>
              </w:rPr>
              <w:t>Corporation No 153</w:t>
            </w:r>
          </w:p>
        </w:tc>
      </w:tr>
      <w:tr w:rsidR="00312736">
        <w:trPr>
          <w:tblCellSpacing w:w="15" w:type="dxa"/>
        </w:trPr>
        <w:tc>
          <w:tcPr>
            <w:tcW w:w="5000" w:type="pct"/>
            <w:gridSpan w:val="7"/>
            <w:vAlign w:val="center"/>
            <w:hideMark/>
          </w:tcPr>
          <w:p w:rsidR="00312736" w:rsidRDefault="00C63F9E">
            <w:pPr>
              <w:rPr>
                <w:rFonts w:eastAsia="Times New Roman"/>
              </w:rPr>
            </w:pPr>
            <w:r>
              <w:rPr>
                <w:rFonts w:eastAsia="Times New Roman"/>
              </w:rPr>
              <w:t> </w:t>
            </w:r>
          </w:p>
        </w:tc>
      </w:tr>
      <w:tr w:rsidR="00312736">
        <w:trPr>
          <w:tblCellSpacing w:w="15" w:type="dxa"/>
        </w:trPr>
        <w:tc>
          <w:tcPr>
            <w:tcW w:w="5000" w:type="pct"/>
            <w:gridSpan w:val="7"/>
            <w:vAlign w:val="center"/>
            <w:hideMark/>
          </w:tcPr>
          <w:p w:rsidR="00312736" w:rsidRDefault="00C63F9E">
            <w:pPr>
              <w:rPr>
                <w:rFonts w:eastAsia="Times New Roman"/>
              </w:rPr>
            </w:pPr>
            <w:r>
              <w:rPr>
                <w:rFonts w:eastAsia="Times New Roman"/>
              </w:rPr>
              <w:t> </w:t>
            </w:r>
          </w:p>
        </w:tc>
      </w:tr>
      <w:tr w:rsidR="00312736">
        <w:trPr>
          <w:tblCellSpacing w:w="15" w:type="dxa"/>
        </w:trPr>
        <w:tc>
          <w:tcPr>
            <w:tcW w:w="500" w:type="pct"/>
            <w:hideMark/>
          </w:tcPr>
          <w:p w:rsidR="00312736" w:rsidRDefault="00C63F9E">
            <w:pPr>
              <w:jc w:val="right"/>
              <w:rPr>
                <w:rFonts w:eastAsia="Times New Roman"/>
              </w:rPr>
            </w:pPr>
            <w:r>
              <w:rPr>
                <w:rFonts w:eastAsia="Times New Roman"/>
              </w:rPr>
              <w:t>Date:</w:t>
            </w:r>
          </w:p>
        </w:tc>
        <w:tc>
          <w:tcPr>
            <w:tcW w:w="50" w:type="pct"/>
            <w:vAlign w:val="center"/>
            <w:hideMark/>
          </w:tcPr>
          <w:p w:rsidR="00312736" w:rsidRDefault="00C63F9E">
            <w:pPr>
              <w:rPr>
                <w:rFonts w:eastAsia="Times New Roman"/>
              </w:rPr>
            </w:pPr>
            <w:r>
              <w:rPr>
                <w:rFonts w:eastAsia="Times New Roman"/>
              </w:rPr>
              <w:t> </w:t>
            </w:r>
          </w:p>
        </w:tc>
        <w:tc>
          <w:tcPr>
            <w:tcW w:w="1750" w:type="pct"/>
            <w:hideMark/>
          </w:tcPr>
          <w:p w:rsidR="00312736" w:rsidRDefault="00C63F9E">
            <w:pPr>
              <w:rPr>
                <w:rFonts w:eastAsia="Times New Roman"/>
              </w:rPr>
            </w:pPr>
            <w:r>
              <w:rPr>
                <w:rFonts w:eastAsia="Times New Roman"/>
                <w:i/>
                <w:iCs/>
              </w:rPr>
              <w:t>06/10/2020 (Tuesday)</w:t>
            </w:r>
          </w:p>
        </w:tc>
        <w:tc>
          <w:tcPr>
            <w:tcW w:w="100" w:type="pct"/>
            <w:vAlign w:val="center"/>
            <w:hideMark/>
          </w:tcPr>
          <w:p w:rsidR="00312736" w:rsidRDefault="00C63F9E">
            <w:pPr>
              <w:rPr>
                <w:rFonts w:eastAsia="Times New Roman"/>
              </w:rPr>
            </w:pPr>
            <w:r>
              <w:rPr>
                <w:rFonts w:eastAsia="Times New Roman"/>
              </w:rPr>
              <w:t> </w:t>
            </w:r>
          </w:p>
        </w:tc>
        <w:tc>
          <w:tcPr>
            <w:tcW w:w="500" w:type="pct"/>
            <w:hideMark/>
          </w:tcPr>
          <w:p w:rsidR="00312736" w:rsidRDefault="00C63F9E">
            <w:pPr>
              <w:jc w:val="right"/>
              <w:rPr>
                <w:rFonts w:eastAsia="Times New Roman"/>
              </w:rPr>
            </w:pPr>
            <w:r>
              <w:rPr>
                <w:rFonts w:eastAsia="Times New Roman"/>
              </w:rPr>
              <w:t>Time:</w:t>
            </w:r>
          </w:p>
        </w:tc>
        <w:tc>
          <w:tcPr>
            <w:tcW w:w="50" w:type="pct"/>
            <w:vAlign w:val="center"/>
            <w:hideMark/>
          </w:tcPr>
          <w:p w:rsidR="00312736" w:rsidRDefault="00C63F9E">
            <w:pPr>
              <w:rPr>
                <w:rFonts w:eastAsia="Times New Roman"/>
              </w:rPr>
            </w:pPr>
            <w:r>
              <w:rPr>
                <w:rFonts w:eastAsia="Times New Roman"/>
              </w:rPr>
              <w:t> </w:t>
            </w:r>
          </w:p>
        </w:tc>
        <w:tc>
          <w:tcPr>
            <w:tcW w:w="1750" w:type="pct"/>
            <w:hideMark/>
          </w:tcPr>
          <w:p w:rsidR="00312736" w:rsidRDefault="00C63F9E">
            <w:pPr>
              <w:rPr>
                <w:rFonts w:eastAsia="Times New Roman"/>
              </w:rPr>
            </w:pPr>
            <w:r>
              <w:rPr>
                <w:rFonts w:eastAsia="Times New Roman"/>
                <w:i/>
                <w:iCs/>
              </w:rPr>
              <w:t>18:00–20:00</w:t>
            </w:r>
          </w:p>
        </w:tc>
      </w:tr>
      <w:tr w:rsidR="00312736">
        <w:trPr>
          <w:tblCellSpacing w:w="15" w:type="dxa"/>
        </w:trPr>
        <w:tc>
          <w:tcPr>
            <w:tcW w:w="5000" w:type="pct"/>
            <w:gridSpan w:val="7"/>
            <w:vAlign w:val="center"/>
            <w:hideMark/>
          </w:tcPr>
          <w:p w:rsidR="00312736" w:rsidRDefault="00C63F9E">
            <w:pPr>
              <w:rPr>
                <w:rFonts w:eastAsia="Times New Roman"/>
              </w:rPr>
            </w:pPr>
            <w:r>
              <w:rPr>
                <w:rFonts w:eastAsia="Times New Roman"/>
              </w:rPr>
              <w:t> </w:t>
            </w:r>
          </w:p>
        </w:tc>
      </w:tr>
      <w:tr w:rsidR="00312736">
        <w:trPr>
          <w:tblCellSpacing w:w="15" w:type="dxa"/>
        </w:trPr>
        <w:tc>
          <w:tcPr>
            <w:tcW w:w="500" w:type="pct"/>
            <w:hideMark/>
          </w:tcPr>
          <w:p w:rsidR="00312736" w:rsidRDefault="00C63F9E">
            <w:pPr>
              <w:jc w:val="right"/>
              <w:rPr>
                <w:rFonts w:eastAsia="Times New Roman"/>
              </w:rPr>
            </w:pPr>
            <w:r>
              <w:rPr>
                <w:rFonts w:eastAsia="Times New Roman"/>
              </w:rPr>
              <w:t>Venue:</w:t>
            </w:r>
          </w:p>
        </w:tc>
        <w:tc>
          <w:tcPr>
            <w:tcW w:w="50" w:type="pct"/>
            <w:vAlign w:val="center"/>
            <w:hideMark/>
          </w:tcPr>
          <w:p w:rsidR="00312736" w:rsidRDefault="00C63F9E">
            <w:pPr>
              <w:rPr>
                <w:rFonts w:eastAsia="Times New Roman"/>
              </w:rPr>
            </w:pPr>
            <w:r>
              <w:rPr>
                <w:rFonts w:eastAsia="Times New Roman"/>
              </w:rPr>
              <w:t> </w:t>
            </w:r>
          </w:p>
        </w:tc>
        <w:tc>
          <w:tcPr>
            <w:tcW w:w="1750" w:type="pct"/>
            <w:hideMark/>
          </w:tcPr>
          <w:p w:rsidR="00312736" w:rsidRDefault="00C63F9E">
            <w:pPr>
              <w:rPr>
                <w:rFonts w:eastAsia="Times New Roman"/>
              </w:rPr>
            </w:pPr>
            <w:r>
              <w:rPr>
                <w:rFonts w:eastAsia="Times New Roman"/>
                <w:i/>
                <w:iCs/>
              </w:rPr>
              <w:t>Via Teams</w:t>
            </w:r>
          </w:p>
        </w:tc>
        <w:tc>
          <w:tcPr>
            <w:tcW w:w="100" w:type="pct"/>
            <w:vAlign w:val="center"/>
            <w:hideMark/>
          </w:tcPr>
          <w:p w:rsidR="00312736" w:rsidRDefault="00C63F9E">
            <w:pPr>
              <w:rPr>
                <w:rFonts w:eastAsia="Times New Roman"/>
              </w:rPr>
            </w:pPr>
            <w:r>
              <w:rPr>
                <w:rFonts w:eastAsia="Times New Roman"/>
              </w:rPr>
              <w:t> </w:t>
            </w:r>
          </w:p>
        </w:tc>
        <w:tc>
          <w:tcPr>
            <w:tcW w:w="500" w:type="pct"/>
            <w:hideMark/>
          </w:tcPr>
          <w:p w:rsidR="00312736" w:rsidRDefault="00C63F9E">
            <w:pPr>
              <w:jc w:val="right"/>
              <w:rPr>
                <w:rFonts w:eastAsia="Times New Roman"/>
              </w:rPr>
            </w:pPr>
            <w:r>
              <w:rPr>
                <w:rFonts w:eastAsia="Times New Roman"/>
              </w:rPr>
              <w:t>Committee:</w:t>
            </w:r>
          </w:p>
        </w:tc>
        <w:tc>
          <w:tcPr>
            <w:tcW w:w="50" w:type="pct"/>
            <w:vAlign w:val="center"/>
            <w:hideMark/>
          </w:tcPr>
          <w:p w:rsidR="00312736" w:rsidRDefault="00C63F9E">
            <w:pPr>
              <w:rPr>
                <w:rFonts w:eastAsia="Times New Roman"/>
              </w:rPr>
            </w:pPr>
            <w:r>
              <w:rPr>
                <w:rFonts w:eastAsia="Times New Roman"/>
              </w:rPr>
              <w:t> </w:t>
            </w:r>
          </w:p>
        </w:tc>
        <w:tc>
          <w:tcPr>
            <w:tcW w:w="1750" w:type="pct"/>
            <w:hideMark/>
          </w:tcPr>
          <w:p w:rsidR="00312736" w:rsidRDefault="00C63F9E">
            <w:pPr>
              <w:rPr>
                <w:rFonts w:eastAsia="Times New Roman"/>
              </w:rPr>
            </w:pPr>
            <w:r>
              <w:rPr>
                <w:rFonts w:eastAsia="Times New Roman"/>
                <w:i/>
                <w:iCs/>
              </w:rPr>
              <w:t>Corporation</w:t>
            </w:r>
          </w:p>
        </w:tc>
      </w:tr>
      <w:tr w:rsidR="00312736">
        <w:trPr>
          <w:tblCellSpacing w:w="15" w:type="dxa"/>
        </w:trPr>
        <w:tc>
          <w:tcPr>
            <w:tcW w:w="5000" w:type="pct"/>
            <w:gridSpan w:val="7"/>
            <w:vAlign w:val="center"/>
            <w:hideMark/>
          </w:tcPr>
          <w:p w:rsidR="00312736" w:rsidRDefault="00C63F9E">
            <w:pPr>
              <w:rPr>
                <w:rFonts w:eastAsia="Times New Roman"/>
              </w:rPr>
            </w:pPr>
            <w:r>
              <w:rPr>
                <w:rFonts w:eastAsia="Times New Roman"/>
              </w:rPr>
              <w:t> </w:t>
            </w:r>
          </w:p>
        </w:tc>
      </w:tr>
      <w:tr w:rsidR="00312736">
        <w:trPr>
          <w:tblCellSpacing w:w="15" w:type="dxa"/>
        </w:trPr>
        <w:tc>
          <w:tcPr>
            <w:tcW w:w="500" w:type="pct"/>
            <w:hideMark/>
          </w:tcPr>
          <w:p w:rsidR="00312736" w:rsidRDefault="00C63F9E">
            <w:pPr>
              <w:jc w:val="right"/>
              <w:rPr>
                <w:rFonts w:eastAsia="Times New Roman"/>
              </w:rPr>
            </w:pPr>
            <w:r>
              <w:rPr>
                <w:rFonts w:eastAsia="Times New Roman"/>
              </w:rPr>
              <w:t>Notes:</w:t>
            </w:r>
          </w:p>
        </w:tc>
        <w:tc>
          <w:tcPr>
            <w:tcW w:w="50" w:type="pct"/>
            <w:vAlign w:val="center"/>
            <w:hideMark/>
          </w:tcPr>
          <w:p w:rsidR="00312736" w:rsidRDefault="00C63F9E">
            <w:pPr>
              <w:rPr>
                <w:rFonts w:eastAsia="Times New Roman"/>
              </w:rPr>
            </w:pPr>
            <w:r>
              <w:rPr>
                <w:rFonts w:eastAsia="Times New Roman"/>
              </w:rPr>
              <w:t> </w:t>
            </w:r>
          </w:p>
        </w:tc>
        <w:tc>
          <w:tcPr>
            <w:tcW w:w="2700" w:type="pct"/>
            <w:gridSpan w:val="5"/>
            <w:hideMark/>
          </w:tcPr>
          <w:p w:rsidR="00312736" w:rsidRDefault="00C63F9E">
            <w:pPr>
              <w:rPr>
                <w:rFonts w:eastAsia="Times New Roman"/>
              </w:rPr>
            </w:pPr>
            <w:r>
              <w:rPr>
                <w:rFonts w:eastAsia="Times New Roman"/>
                <w:i/>
                <w:iCs/>
              </w:rPr>
              <w:t>This meeting will take place via video conference.</w:t>
            </w:r>
          </w:p>
        </w:tc>
      </w:tr>
      <w:tr w:rsidR="00312736">
        <w:trPr>
          <w:tblCellSpacing w:w="15" w:type="dxa"/>
        </w:trPr>
        <w:tc>
          <w:tcPr>
            <w:tcW w:w="5000" w:type="pct"/>
            <w:gridSpan w:val="7"/>
            <w:vAlign w:val="center"/>
            <w:hideMark/>
          </w:tcPr>
          <w:p w:rsidR="00312736" w:rsidRDefault="00C63F9E">
            <w:pPr>
              <w:rPr>
                <w:rFonts w:eastAsia="Times New Roman"/>
              </w:rPr>
            </w:pPr>
            <w:r>
              <w:rPr>
                <w:rFonts w:eastAsia="Times New Roman"/>
              </w:rPr>
              <w:t> </w:t>
            </w:r>
          </w:p>
        </w:tc>
      </w:tr>
      <w:tr w:rsidR="00312736">
        <w:trPr>
          <w:tblCellSpacing w:w="15" w:type="dxa"/>
        </w:trPr>
        <w:tc>
          <w:tcPr>
            <w:tcW w:w="5000" w:type="pct"/>
            <w:gridSpan w:val="7"/>
            <w:vAlign w:val="center"/>
            <w:hideMark/>
          </w:tcPr>
          <w:p w:rsidR="00312736" w:rsidRDefault="00C63F9E">
            <w:pPr>
              <w:rPr>
                <w:rFonts w:eastAsia="Times New Roman"/>
              </w:rPr>
            </w:pPr>
            <w:r>
              <w:rPr>
                <w:rFonts w:eastAsia="Times New Roman"/>
              </w:rPr>
              <w:t> </w:t>
            </w:r>
          </w:p>
        </w:tc>
      </w:tr>
      <w:tr w:rsidR="00312736">
        <w:trPr>
          <w:tblCellSpacing w:w="15" w:type="dxa"/>
        </w:trPr>
        <w:tc>
          <w:tcPr>
            <w:tcW w:w="500" w:type="pct"/>
            <w:hideMark/>
          </w:tcPr>
          <w:p w:rsidR="00312736" w:rsidRDefault="00C63F9E">
            <w:pPr>
              <w:jc w:val="right"/>
              <w:rPr>
                <w:rFonts w:eastAsia="Times New Roman"/>
              </w:rPr>
            </w:pPr>
            <w:r>
              <w:rPr>
                <w:rFonts w:eastAsia="Times New Roman"/>
              </w:rPr>
              <w:t>Present:</w:t>
            </w:r>
          </w:p>
        </w:tc>
        <w:tc>
          <w:tcPr>
            <w:tcW w:w="50" w:type="pct"/>
            <w:vAlign w:val="center"/>
            <w:hideMark/>
          </w:tcPr>
          <w:p w:rsidR="00312736" w:rsidRDefault="00C63F9E">
            <w:pPr>
              <w:rPr>
                <w:rFonts w:eastAsia="Times New Roman"/>
              </w:rPr>
            </w:pPr>
            <w:r>
              <w:rPr>
                <w:rFonts w:eastAsia="Times New Roman"/>
              </w:rPr>
              <w:t> </w:t>
            </w:r>
          </w:p>
        </w:tc>
        <w:tc>
          <w:tcPr>
            <w:tcW w:w="2700" w:type="pct"/>
            <w:gridSpan w:val="5"/>
            <w:hideMark/>
          </w:tcPr>
          <w:p w:rsidR="00312736" w:rsidRDefault="00C63F9E">
            <w:pPr>
              <w:rPr>
                <w:rFonts w:eastAsia="Times New Roman"/>
              </w:rPr>
            </w:pPr>
            <w:r>
              <w:rPr>
                <w:rFonts w:eastAsia="Times New Roman"/>
                <w:i/>
                <w:iCs/>
              </w:rPr>
              <w:t xml:space="preserve">Alison Robinson (Principal), Allan Foster (Chairman), Allison Jones, Barbara </w:t>
            </w:r>
            <w:proofErr w:type="spellStart"/>
            <w:r>
              <w:rPr>
                <w:rFonts w:eastAsia="Times New Roman"/>
                <w:i/>
                <w:iCs/>
              </w:rPr>
              <w:t>Godby</w:t>
            </w:r>
            <w:proofErr w:type="spellEnd"/>
            <w:r>
              <w:rPr>
                <w:rFonts w:eastAsia="Times New Roman"/>
                <w:i/>
                <w:iCs/>
              </w:rPr>
              <w:t xml:space="preserve">, Clare James, David Hall, Debbie Clayton, Jane Booker (Vice Chairman), John </w:t>
            </w:r>
            <w:proofErr w:type="spellStart"/>
            <w:r>
              <w:rPr>
                <w:rFonts w:eastAsia="Times New Roman"/>
                <w:i/>
                <w:iCs/>
              </w:rPr>
              <w:t>Morphet</w:t>
            </w:r>
            <w:proofErr w:type="spellEnd"/>
            <w:r>
              <w:rPr>
                <w:rFonts w:eastAsia="Times New Roman"/>
                <w:i/>
                <w:iCs/>
              </w:rPr>
              <w:t>, Kevin Burke, Louise Bell, Robert Wallace, Robin Newton-</w:t>
            </w:r>
            <w:proofErr w:type="spellStart"/>
            <w:r>
              <w:rPr>
                <w:rFonts w:eastAsia="Times New Roman"/>
                <w:i/>
                <w:iCs/>
              </w:rPr>
              <w:t>Syms</w:t>
            </w:r>
            <w:proofErr w:type="spellEnd"/>
            <w:r>
              <w:rPr>
                <w:rFonts w:eastAsia="Times New Roman"/>
                <w:i/>
                <w:iCs/>
              </w:rPr>
              <w:t xml:space="preserve"> and Sue </w:t>
            </w:r>
            <w:proofErr w:type="spellStart"/>
            <w:r>
              <w:rPr>
                <w:rFonts w:eastAsia="Times New Roman"/>
                <w:i/>
                <w:iCs/>
              </w:rPr>
              <w:t>Collinge</w:t>
            </w:r>
            <w:proofErr w:type="spellEnd"/>
          </w:p>
        </w:tc>
      </w:tr>
      <w:tr w:rsidR="00312736">
        <w:trPr>
          <w:tblCellSpacing w:w="15" w:type="dxa"/>
        </w:trPr>
        <w:tc>
          <w:tcPr>
            <w:tcW w:w="5000" w:type="pct"/>
            <w:gridSpan w:val="7"/>
            <w:vAlign w:val="center"/>
            <w:hideMark/>
          </w:tcPr>
          <w:p w:rsidR="00312736" w:rsidRDefault="00C63F9E">
            <w:pPr>
              <w:rPr>
                <w:rFonts w:eastAsia="Times New Roman"/>
              </w:rPr>
            </w:pPr>
            <w:r>
              <w:rPr>
                <w:rFonts w:eastAsia="Times New Roman"/>
              </w:rPr>
              <w:t> </w:t>
            </w:r>
          </w:p>
        </w:tc>
      </w:tr>
      <w:tr w:rsidR="00312736">
        <w:trPr>
          <w:tblCellSpacing w:w="15" w:type="dxa"/>
        </w:trPr>
        <w:tc>
          <w:tcPr>
            <w:tcW w:w="500" w:type="pct"/>
            <w:hideMark/>
          </w:tcPr>
          <w:p w:rsidR="00312736" w:rsidRDefault="00C63F9E">
            <w:pPr>
              <w:jc w:val="right"/>
              <w:rPr>
                <w:rFonts w:eastAsia="Times New Roman"/>
              </w:rPr>
            </w:pPr>
            <w:r>
              <w:rPr>
                <w:rFonts w:eastAsia="Times New Roman"/>
              </w:rPr>
              <w:t>Attending:</w:t>
            </w:r>
          </w:p>
        </w:tc>
        <w:tc>
          <w:tcPr>
            <w:tcW w:w="50" w:type="pct"/>
            <w:vAlign w:val="center"/>
            <w:hideMark/>
          </w:tcPr>
          <w:p w:rsidR="00312736" w:rsidRDefault="00C63F9E">
            <w:pPr>
              <w:rPr>
                <w:rFonts w:eastAsia="Times New Roman"/>
              </w:rPr>
            </w:pPr>
            <w:r>
              <w:rPr>
                <w:rFonts w:eastAsia="Times New Roman"/>
              </w:rPr>
              <w:t> </w:t>
            </w:r>
          </w:p>
        </w:tc>
        <w:tc>
          <w:tcPr>
            <w:tcW w:w="2700" w:type="pct"/>
            <w:gridSpan w:val="5"/>
            <w:hideMark/>
          </w:tcPr>
          <w:p w:rsidR="00312736" w:rsidRDefault="00C63F9E">
            <w:pPr>
              <w:rPr>
                <w:rFonts w:eastAsia="Times New Roman"/>
              </w:rPr>
            </w:pPr>
            <w:r>
              <w:rPr>
                <w:rFonts w:eastAsia="Times New Roman"/>
                <w:i/>
                <w:iCs/>
              </w:rPr>
              <w:t xml:space="preserve">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312736">
        <w:trPr>
          <w:tblCellSpacing w:w="15" w:type="dxa"/>
        </w:trPr>
        <w:tc>
          <w:tcPr>
            <w:tcW w:w="5000" w:type="pct"/>
            <w:gridSpan w:val="7"/>
            <w:vAlign w:val="center"/>
            <w:hideMark/>
          </w:tcPr>
          <w:p w:rsidR="00312736" w:rsidRDefault="00C63F9E">
            <w:pPr>
              <w:rPr>
                <w:rFonts w:eastAsia="Times New Roman"/>
              </w:rPr>
            </w:pPr>
            <w:r>
              <w:rPr>
                <w:rFonts w:eastAsia="Times New Roman"/>
              </w:rPr>
              <w:t> </w:t>
            </w:r>
          </w:p>
        </w:tc>
      </w:tr>
      <w:tr w:rsidR="00312736">
        <w:trPr>
          <w:tblCellSpacing w:w="15" w:type="dxa"/>
        </w:trPr>
        <w:tc>
          <w:tcPr>
            <w:tcW w:w="500" w:type="pct"/>
            <w:hideMark/>
          </w:tcPr>
          <w:p w:rsidR="00312736" w:rsidRDefault="00C63F9E">
            <w:pPr>
              <w:jc w:val="right"/>
              <w:rPr>
                <w:rFonts w:eastAsia="Times New Roman"/>
              </w:rPr>
            </w:pPr>
            <w:r>
              <w:rPr>
                <w:rFonts w:eastAsia="Times New Roman"/>
              </w:rPr>
              <w:t>Clerks:</w:t>
            </w:r>
          </w:p>
        </w:tc>
        <w:tc>
          <w:tcPr>
            <w:tcW w:w="50" w:type="pct"/>
            <w:vAlign w:val="center"/>
            <w:hideMark/>
          </w:tcPr>
          <w:p w:rsidR="00312736" w:rsidRDefault="00C63F9E">
            <w:pPr>
              <w:rPr>
                <w:rFonts w:eastAsia="Times New Roman"/>
              </w:rPr>
            </w:pPr>
            <w:r>
              <w:rPr>
                <w:rFonts w:eastAsia="Times New Roman"/>
              </w:rPr>
              <w:t> </w:t>
            </w:r>
          </w:p>
        </w:tc>
        <w:tc>
          <w:tcPr>
            <w:tcW w:w="2700" w:type="pct"/>
            <w:gridSpan w:val="5"/>
            <w:hideMark/>
          </w:tcPr>
          <w:p w:rsidR="00312736" w:rsidRDefault="00C63F9E">
            <w:pPr>
              <w:rPr>
                <w:rFonts w:eastAsia="Times New Roman"/>
              </w:rPr>
            </w:pPr>
            <w:r>
              <w:rPr>
                <w:rFonts w:eastAsia="Times New Roman"/>
                <w:i/>
                <w:iCs/>
              </w:rPr>
              <w:t>Ron Matthews (Clerk)</w:t>
            </w:r>
          </w:p>
        </w:tc>
      </w:tr>
      <w:tr w:rsidR="00312736">
        <w:trPr>
          <w:tblCellSpacing w:w="15" w:type="dxa"/>
        </w:trPr>
        <w:tc>
          <w:tcPr>
            <w:tcW w:w="5000" w:type="pct"/>
            <w:gridSpan w:val="7"/>
            <w:vAlign w:val="center"/>
            <w:hideMark/>
          </w:tcPr>
          <w:p w:rsidR="00312736" w:rsidRDefault="00C63F9E">
            <w:pPr>
              <w:rPr>
                <w:rFonts w:eastAsia="Times New Roman"/>
              </w:rPr>
            </w:pPr>
            <w:r>
              <w:rPr>
                <w:rFonts w:eastAsia="Times New Roman"/>
              </w:rPr>
              <w:t> </w:t>
            </w:r>
          </w:p>
        </w:tc>
      </w:tr>
    </w:tbl>
    <w:p w:rsidR="00312736" w:rsidRDefault="00312736">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312736">
        <w:trPr>
          <w:tblCellSpacing w:w="15" w:type="dxa"/>
        </w:trPr>
        <w:tc>
          <w:tcPr>
            <w:tcW w:w="5000" w:type="pct"/>
            <w:gridSpan w:val="2"/>
            <w:vAlign w:val="center"/>
            <w:hideMark/>
          </w:tcPr>
          <w:p w:rsidR="00312736" w:rsidRDefault="00C63F9E">
            <w:pPr>
              <w:jc w:val="center"/>
              <w:rPr>
                <w:rFonts w:eastAsia="Times New Roman"/>
              </w:rPr>
            </w:pPr>
            <w:r>
              <w:rPr>
                <w:rFonts w:eastAsia="Times New Roman"/>
                <w:b/>
                <w:bCs/>
                <w:i/>
                <w:iCs/>
              </w:rPr>
              <w:t>Public</w:t>
            </w:r>
            <w:r>
              <w:rPr>
                <w:rFonts w:eastAsia="Times New Roman"/>
                <w:b/>
                <w:bCs/>
              </w:rPr>
              <w:t xml:space="preserve"> Minutes</w:t>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rPr>
              <w:t>Item number:</w:t>
            </w:r>
          </w:p>
        </w:tc>
        <w:tc>
          <w:tcPr>
            <w:tcW w:w="4000" w:type="pct"/>
            <w:hideMark/>
          </w:tcPr>
          <w:p w:rsidR="00312736" w:rsidRDefault="00C63F9E">
            <w:pPr>
              <w:rPr>
                <w:rFonts w:eastAsia="Times New Roman"/>
              </w:rPr>
            </w:pPr>
            <w:r>
              <w:rPr>
                <w:rFonts w:eastAsia="Times New Roman"/>
              </w:rPr>
              <w:t>Item description:</w:t>
            </w:r>
          </w:p>
        </w:tc>
      </w:tr>
      <w:tr w:rsidR="00312736">
        <w:trPr>
          <w:tblCellSpacing w:w="15" w:type="dxa"/>
        </w:trPr>
        <w:tc>
          <w:tcPr>
            <w:tcW w:w="1000" w:type="pct"/>
            <w:hideMark/>
          </w:tcPr>
          <w:p w:rsidR="00312736" w:rsidRDefault="00C63F9E">
            <w:pPr>
              <w:rPr>
                <w:rFonts w:eastAsia="Times New Roman"/>
              </w:rPr>
            </w:pPr>
            <w:r>
              <w:rPr>
                <w:rFonts w:eastAsia="Times New Roman"/>
              </w:rPr>
              <w:t>(and category)</w:t>
            </w:r>
          </w:p>
        </w:tc>
        <w:tc>
          <w:tcPr>
            <w:tcW w:w="4000" w:type="pct"/>
            <w:hideMark/>
          </w:tcPr>
          <w:p w:rsidR="00312736" w:rsidRDefault="00C63F9E">
            <w:pPr>
              <w:rPr>
                <w:rFonts w:eastAsia="Times New Roman"/>
              </w:rPr>
            </w:pPr>
            <w:r>
              <w:rPr>
                <w:rFonts w:eastAsia="Times New Roman"/>
              </w:rPr>
              <w:t> </w:t>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80.20</w:t>
            </w:r>
          </w:p>
        </w:tc>
        <w:tc>
          <w:tcPr>
            <w:tcW w:w="4000" w:type="pct"/>
            <w:hideMark/>
          </w:tcPr>
          <w:p w:rsidR="00312736" w:rsidRDefault="00C63F9E">
            <w:pPr>
              <w:rPr>
                <w:rFonts w:eastAsia="Times New Roman"/>
              </w:rPr>
            </w:pPr>
            <w:r>
              <w:rPr>
                <w:rFonts w:eastAsia="Times New Roman"/>
                <w:b/>
                <w:bCs/>
                <w:i/>
                <w:iCs/>
              </w:rPr>
              <w:t>Attendance of College Management</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Standing Order 13 states that:</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i/>
                <w:iCs/>
              </w:rPr>
            </w:pP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9277AA" w:rsidRDefault="009277AA">
            <w:pPr>
              <w:rPr>
                <w:rFonts w:eastAsia="Times New Roman"/>
                <w:i/>
                <w:iCs/>
              </w:rPr>
            </w:pPr>
          </w:p>
          <w:p w:rsidR="009277AA" w:rsidRDefault="00C63F9E">
            <w:pPr>
              <w:rPr>
                <w:rFonts w:eastAsia="Times New Roman"/>
                <w:i/>
                <w:iCs/>
              </w:rPr>
            </w:pPr>
            <w:r>
              <w:rPr>
                <w:rStyle w:val="Emphasis"/>
                <w:rFonts w:eastAsia="Times New Roman"/>
              </w:rPr>
              <w:t>However:</w:t>
            </w:r>
            <w:r>
              <w:rPr>
                <w:rFonts w:eastAsia="Times New Roman"/>
                <w:i/>
                <w:iCs/>
              </w:rPr>
              <w:br w:type="page"/>
            </w:r>
            <w:r>
              <w:rPr>
                <w:rFonts w:eastAsia="Times New Roman"/>
                <w:i/>
                <w:iCs/>
              </w:rPr>
              <w:br w:type="page"/>
            </w:r>
          </w:p>
          <w:p w:rsidR="009277AA" w:rsidRDefault="009277AA">
            <w:pPr>
              <w:rPr>
                <w:rFonts w:eastAsia="Times New Roman"/>
                <w:i/>
                <w:iCs/>
              </w:rPr>
            </w:pPr>
          </w:p>
          <w:p w:rsidR="009277AA" w:rsidRDefault="00C63F9E">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9277AA" w:rsidRDefault="009277AA">
            <w:pPr>
              <w:rPr>
                <w:rFonts w:eastAsia="Times New Roman"/>
                <w:i/>
                <w:iCs/>
              </w:rPr>
            </w:pPr>
          </w:p>
          <w:p w:rsidR="009277AA" w:rsidRDefault="00C63F9E">
            <w:pPr>
              <w:rPr>
                <w:rFonts w:eastAsia="Times New Roman"/>
                <w:i/>
                <w:iCs/>
              </w:rPr>
            </w:pPr>
            <w:r>
              <w:rPr>
                <w:rStyle w:val="Emphasis"/>
                <w:rFonts w:eastAsia="Times New Roman"/>
              </w:rPr>
              <w:t>(b) The Corporation however, may exclude members of staff from attending any business that it deems necessary.</w:t>
            </w:r>
            <w:r>
              <w:rPr>
                <w:rFonts w:eastAsia="Times New Roman"/>
                <w:i/>
                <w:iCs/>
              </w:rPr>
              <w:br w:type="page"/>
            </w:r>
            <w:r>
              <w:rPr>
                <w:rFonts w:eastAsia="Times New Roman"/>
                <w:i/>
                <w:iCs/>
              </w:rPr>
              <w:br w:type="page"/>
            </w:r>
          </w:p>
          <w:p w:rsidR="009277AA" w:rsidRDefault="009277AA">
            <w:pPr>
              <w:rPr>
                <w:rFonts w:eastAsia="Times New Roman"/>
                <w:i/>
                <w:iCs/>
              </w:rPr>
            </w:pPr>
          </w:p>
          <w:p w:rsidR="009277AA" w:rsidRDefault="00C63F9E">
            <w:pPr>
              <w:rPr>
                <w:rFonts w:eastAsia="Times New Roman"/>
              </w:rPr>
            </w:pP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The Corporation does encourage Co-opted Governors to attend and take part in the discussion and debate.</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Style w:val="Strong"/>
                <w:rFonts w:eastAsia="Times New Roman"/>
              </w:rPr>
              <w:t>Resolved:</w:t>
            </w:r>
            <w:r>
              <w:rPr>
                <w:rFonts w:eastAsia="Times New Roman"/>
              </w:rPr>
              <w:br w:type="page"/>
            </w:r>
            <w:r>
              <w:rPr>
                <w:rFonts w:eastAsia="Times New Roman"/>
              </w:rPr>
              <w:br w:type="page"/>
            </w:r>
          </w:p>
          <w:p w:rsidR="009277AA" w:rsidRDefault="009277AA">
            <w:pPr>
              <w:rPr>
                <w:rFonts w:eastAsia="Times New Roman"/>
              </w:rPr>
            </w:pPr>
          </w:p>
          <w:p w:rsidR="00312736" w:rsidRDefault="00C63F9E">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81.20</w:t>
            </w:r>
          </w:p>
        </w:tc>
        <w:tc>
          <w:tcPr>
            <w:tcW w:w="4000" w:type="pct"/>
            <w:hideMark/>
          </w:tcPr>
          <w:p w:rsidR="00312736" w:rsidRDefault="00C63F9E">
            <w:pPr>
              <w:rPr>
                <w:rFonts w:eastAsia="Times New Roman"/>
              </w:rPr>
            </w:pPr>
            <w:r>
              <w:rPr>
                <w:rFonts w:eastAsia="Times New Roman"/>
                <w:b/>
                <w:bCs/>
                <w:i/>
                <w:iCs/>
              </w:rPr>
              <w:t>Apologies for Absence</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Record</w:t>
            </w:r>
          </w:p>
        </w:tc>
        <w:tc>
          <w:tcPr>
            <w:tcW w:w="4000" w:type="pct"/>
            <w:hideMark/>
          </w:tcPr>
          <w:p w:rsidR="00312736" w:rsidRDefault="00C63F9E">
            <w:pPr>
              <w:rPr>
                <w:rFonts w:eastAsia="Times New Roman"/>
              </w:rPr>
            </w:pPr>
            <w:r>
              <w:rPr>
                <w:rFonts w:eastAsia="Times New Roman"/>
              </w:rPr>
              <w:t xml:space="preserve">Apologies for absence had been received from Barbara </w:t>
            </w:r>
            <w:proofErr w:type="spellStart"/>
            <w:r>
              <w:rPr>
                <w:rFonts w:eastAsia="Times New Roman"/>
              </w:rPr>
              <w:t>Godby</w:t>
            </w:r>
            <w:proofErr w:type="spellEnd"/>
            <w:r>
              <w:rPr>
                <w:rFonts w:eastAsia="Times New Roman"/>
              </w:rPr>
              <w:t xml:space="preserve"> and Kevin Burke. John </w:t>
            </w:r>
            <w:proofErr w:type="spellStart"/>
            <w:r>
              <w:rPr>
                <w:rFonts w:eastAsia="Times New Roman"/>
              </w:rPr>
              <w:t>Morphet</w:t>
            </w:r>
            <w:proofErr w:type="spellEnd"/>
            <w:r>
              <w:rPr>
                <w:rFonts w:eastAsia="Times New Roman"/>
              </w:rPr>
              <w:t xml:space="preserve"> was not present at the meeting.</w:t>
            </w:r>
            <w:r>
              <w:rPr>
                <w:rFonts w:eastAsia="Times New Roman"/>
              </w:rPr>
              <w:br w:type="page"/>
            </w:r>
            <w:r>
              <w:rPr>
                <w:rFonts w:eastAsia="Times New Roman"/>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82.20</w:t>
            </w:r>
          </w:p>
        </w:tc>
        <w:tc>
          <w:tcPr>
            <w:tcW w:w="4000" w:type="pct"/>
            <w:hideMark/>
          </w:tcPr>
          <w:p w:rsidR="00312736" w:rsidRDefault="00C63F9E">
            <w:pPr>
              <w:rPr>
                <w:rFonts w:eastAsia="Times New Roman"/>
              </w:rPr>
            </w:pPr>
            <w:r>
              <w:rPr>
                <w:rFonts w:eastAsia="Times New Roman"/>
                <w:b/>
                <w:bCs/>
                <w:i/>
                <w:iCs/>
              </w:rPr>
              <w:t>Public Minutes of Previous Meeting</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312736" w:rsidRDefault="00C63F9E">
            <w:pPr>
              <w:rPr>
                <w:rFonts w:eastAsia="Times New Roman"/>
              </w:rPr>
            </w:pPr>
            <w:r>
              <w:rPr>
                <w:rFonts w:eastAsia="Times New Roman"/>
              </w:rPr>
              <w:t>The public minutes of meeting number 152 held on Tuesday 14 July 2020 and published on the extranet were agreed and signed as a true and correct record of the meeting.</w:t>
            </w:r>
            <w:r>
              <w:rPr>
                <w:rFonts w:eastAsia="Times New Roman"/>
              </w:rPr>
              <w:br w:type="page"/>
            </w:r>
            <w:r>
              <w:rPr>
                <w:rFonts w:eastAsia="Times New Roman"/>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83.20</w:t>
            </w:r>
          </w:p>
        </w:tc>
        <w:tc>
          <w:tcPr>
            <w:tcW w:w="4000" w:type="pct"/>
            <w:hideMark/>
          </w:tcPr>
          <w:p w:rsidR="00312736" w:rsidRDefault="00C63F9E">
            <w:pPr>
              <w:rPr>
                <w:rFonts w:eastAsia="Times New Roman"/>
              </w:rPr>
            </w:pPr>
            <w:r>
              <w:rPr>
                <w:rFonts w:eastAsia="Times New Roman"/>
                <w:b/>
                <w:bCs/>
                <w:i/>
                <w:iCs/>
              </w:rPr>
              <w:t>Declarations of Interest</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Record</w:t>
            </w:r>
          </w:p>
        </w:tc>
        <w:tc>
          <w:tcPr>
            <w:tcW w:w="4000" w:type="pct"/>
            <w:hideMark/>
          </w:tcPr>
          <w:p w:rsidR="00312736" w:rsidRDefault="00C63F9E">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84.20</w:t>
            </w:r>
          </w:p>
        </w:tc>
        <w:tc>
          <w:tcPr>
            <w:tcW w:w="4000" w:type="pct"/>
            <w:hideMark/>
          </w:tcPr>
          <w:p w:rsidR="00312736" w:rsidRDefault="00C63F9E">
            <w:pPr>
              <w:rPr>
                <w:rFonts w:eastAsia="Times New Roman"/>
              </w:rPr>
            </w:pPr>
            <w:r>
              <w:rPr>
                <w:rFonts w:eastAsia="Times New Roman"/>
                <w:b/>
                <w:bCs/>
                <w:i/>
                <w:iCs/>
              </w:rPr>
              <w:t>Opening Remarks of the Chair</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lastRenderedPageBreak/>
              <w:t>Information</w:t>
            </w:r>
          </w:p>
        </w:tc>
        <w:tc>
          <w:tcPr>
            <w:tcW w:w="4000" w:type="pct"/>
            <w:hideMark/>
          </w:tcPr>
          <w:p w:rsidR="009277AA" w:rsidRDefault="00C63F9E">
            <w:pPr>
              <w:rPr>
                <w:rFonts w:eastAsia="Times New Roman"/>
              </w:rPr>
            </w:pPr>
            <w:r>
              <w:rPr>
                <w:rFonts w:eastAsia="Times New Roman"/>
              </w:rPr>
              <w:t xml:space="preserve">The Chair reported that he had been involved in a number of meetings with the </w:t>
            </w:r>
            <w:proofErr w:type="spellStart"/>
            <w:r>
              <w:rPr>
                <w:rFonts w:eastAsia="Times New Roman"/>
              </w:rPr>
              <w:t>AoC</w:t>
            </w:r>
            <w:proofErr w:type="spellEnd"/>
            <w:r>
              <w:rPr>
                <w:rFonts w:eastAsia="Times New Roman"/>
              </w:rPr>
              <w:t xml:space="preserve"> nationally and also with the North West meeting of Principals and Chairs. The predominate item of discussion was the forthcoming White Paper on the future role of Colleges.</w:t>
            </w:r>
          </w:p>
          <w:p w:rsidR="009277AA" w:rsidRDefault="009277AA">
            <w:pPr>
              <w:rPr>
                <w:rFonts w:eastAsia="Times New Roman"/>
              </w:rPr>
            </w:pPr>
          </w:p>
          <w:p w:rsidR="009277AA" w:rsidRDefault="00C63F9E">
            <w:pPr>
              <w:rPr>
                <w:rFonts w:eastAsia="Times New Roman"/>
              </w:rPr>
            </w:pPr>
            <w:r>
              <w:rPr>
                <w:rFonts w:eastAsia="Times New Roman"/>
              </w:rPr>
              <w:br w:type="page"/>
            </w:r>
            <w:r>
              <w:rPr>
                <w:rFonts w:eastAsia="Times New Roman"/>
              </w:rPr>
              <w:br w:type="page"/>
              <w:t>In addition the Principal had kept him fully informed of the operation of the College under Covid-19 restrictions and the progress of recovery following the recent cyber-attack.</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He wished to express his appreciation for the commitment, dedication and resilience of all staff in continuing to deliver a first-class service.</w:t>
            </w:r>
            <w:r>
              <w:rPr>
                <w:rFonts w:eastAsia="Times New Roman"/>
              </w:rPr>
              <w:br w:type="page"/>
            </w:r>
            <w:r>
              <w:rPr>
                <w:rFonts w:eastAsia="Times New Roman"/>
              </w:rPr>
              <w:br w:type="page"/>
            </w:r>
          </w:p>
          <w:p w:rsidR="009277AA" w:rsidRDefault="009277AA">
            <w:pPr>
              <w:rPr>
                <w:rFonts w:eastAsia="Times New Roman"/>
              </w:rPr>
            </w:pPr>
          </w:p>
          <w:p w:rsidR="00312736" w:rsidRDefault="00C63F9E">
            <w:pPr>
              <w:rPr>
                <w:rFonts w:eastAsia="Times New Roman"/>
              </w:rPr>
            </w:pPr>
            <w:r>
              <w:rPr>
                <w:rFonts w:eastAsia="Times New Roman"/>
              </w:rPr>
              <w:t>The rest of the Board concurred with these comments.</w:t>
            </w:r>
            <w:r>
              <w:rPr>
                <w:rFonts w:eastAsia="Times New Roman"/>
              </w:rPr>
              <w:br w:type="page"/>
            </w:r>
            <w:r>
              <w:rPr>
                <w:rFonts w:eastAsia="Times New Roman"/>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85.20</w:t>
            </w:r>
          </w:p>
        </w:tc>
        <w:tc>
          <w:tcPr>
            <w:tcW w:w="4000" w:type="pct"/>
            <w:hideMark/>
          </w:tcPr>
          <w:p w:rsidR="00312736" w:rsidRDefault="00C63F9E">
            <w:pPr>
              <w:rPr>
                <w:rFonts w:eastAsia="Times New Roman"/>
              </w:rPr>
            </w:pPr>
            <w:r>
              <w:rPr>
                <w:rFonts w:eastAsia="Times New Roman"/>
                <w:b/>
                <w:bCs/>
                <w:i/>
                <w:iCs/>
              </w:rPr>
              <w:t>Matters for Information</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Information</w:t>
            </w:r>
          </w:p>
        </w:tc>
        <w:tc>
          <w:tcPr>
            <w:tcW w:w="4000" w:type="pct"/>
            <w:hideMark/>
          </w:tcPr>
          <w:p w:rsidR="009277AA" w:rsidRDefault="00C63F9E">
            <w:pPr>
              <w:rPr>
                <w:rFonts w:eastAsia="Times New Roman"/>
              </w:rPr>
            </w:pPr>
            <w:r>
              <w:rPr>
                <w:rFonts w:eastAsia="Times New Roman"/>
              </w:rPr>
              <w:t>The College had received the under mentioned three letters from:</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a) Eileen Milner, Chief Executive of the ESFA dated 26 August 2020, which, announced that the deadline for the submission of final accounts for 2019/2020 had been extended to 31 January 2021. This would assist the College in the current circumstances.</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b) The FE Commissioner, Richard Atkins, dated 28 August 2020, which encouraged colleges to continue to exercise financial probity.</w:t>
            </w:r>
          </w:p>
          <w:p w:rsidR="009277AA" w:rsidRDefault="009277AA">
            <w:pPr>
              <w:rPr>
                <w:rFonts w:eastAsia="Times New Roman"/>
              </w:rPr>
            </w:pPr>
          </w:p>
          <w:p w:rsidR="009277AA" w:rsidRDefault="00C63F9E">
            <w:pPr>
              <w:rPr>
                <w:rFonts w:eastAsia="Times New Roman"/>
              </w:rPr>
            </w:pPr>
            <w:r>
              <w:rPr>
                <w:rFonts w:eastAsia="Times New Roman"/>
              </w:rPr>
              <w:br w:type="page"/>
            </w:r>
            <w:r>
              <w:rPr>
                <w:rFonts w:eastAsia="Times New Roman"/>
              </w:rPr>
              <w:br w:type="page"/>
              <w:t>c) A copy of a letter from the Secretary of State for Education to the Chief Executive of Ofsted dated 24 September 2020, which instructed Ofsted to inspect all apprenticeship providers in the future. Asked if this would impact on the College, the Vice-Principal indicated that it would not impact on current arrangements. </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277AA" w:rsidRDefault="009277AA">
            <w:pPr>
              <w:rPr>
                <w:rFonts w:eastAsia="Times New Roman"/>
                <w:b/>
                <w:bCs/>
              </w:rPr>
            </w:pPr>
          </w:p>
          <w:p w:rsidR="00312736" w:rsidRDefault="00C63F9E">
            <w:pPr>
              <w:rPr>
                <w:rFonts w:eastAsia="Times New Roman"/>
              </w:rPr>
            </w:pPr>
            <w:r>
              <w:rPr>
                <w:rStyle w:val="Strong"/>
                <w:rFonts w:eastAsia="Times New Roman"/>
              </w:rPr>
              <w:t>That the correspondence be received.</w:t>
            </w:r>
            <w:r>
              <w:rPr>
                <w:rFonts w:eastAsia="Times New Roman"/>
                <w:b/>
                <w:bCs/>
              </w:rPr>
              <w:br w:type="page"/>
            </w:r>
            <w:r>
              <w:rPr>
                <w:rFonts w:eastAsia="Times New Roman"/>
                <w:b/>
                <w:bCs/>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86.20</w:t>
            </w:r>
          </w:p>
        </w:tc>
        <w:tc>
          <w:tcPr>
            <w:tcW w:w="4000" w:type="pct"/>
            <w:hideMark/>
          </w:tcPr>
          <w:p w:rsidR="00312736" w:rsidRDefault="00C63F9E">
            <w:pPr>
              <w:rPr>
                <w:rFonts w:eastAsia="Times New Roman"/>
              </w:rPr>
            </w:pPr>
            <w:r>
              <w:rPr>
                <w:rFonts w:eastAsia="Times New Roman"/>
                <w:b/>
                <w:bCs/>
                <w:i/>
                <w:iCs/>
              </w:rPr>
              <w:t>Internal Audit Plan 2020-2021</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 xml:space="preserve">Jane Butterfield, Internal Audit Manager from </w:t>
            </w:r>
            <w:proofErr w:type="spellStart"/>
            <w:r>
              <w:rPr>
                <w:rFonts w:eastAsia="Times New Roman"/>
              </w:rPr>
              <w:t>Tiaa</w:t>
            </w:r>
            <w:proofErr w:type="spellEnd"/>
            <w:r>
              <w:rPr>
                <w:rFonts w:eastAsia="Times New Roman"/>
              </w:rPr>
              <w:t xml:space="preserve">, attended the meeting to present the Internal Audit Plan for 2020-2021. </w:t>
            </w:r>
            <w:proofErr w:type="spellStart"/>
            <w:r>
              <w:rPr>
                <w:rFonts w:eastAsia="Times New Roman"/>
              </w:rPr>
              <w:t>Tiaa</w:t>
            </w:r>
            <w:proofErr w:type="spellEnd"/>
            <w:r>
              <w:rPr>
                <w:rFonts w:eastAsia="Times New Roman"/>
              </w:rPr>
              <w:t xml:space="preserve"> had recently been appointed as the College Internal Auditors to meet the requirement of having a separate company from the External Auditors.</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The Plan would normally go to the Audit and Governance Committee but, due to the cyber-attack, the meeting in September had had to be cancelled.</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The Plan identified six areas for audit. These had been agreed in consultation with the Deputy Principal, Finance and Corporate Services, and the College Accountant, having regard to the current Risk Register.</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b/>
                <w:bCs/>
              </w:rPr>
            </w:pPr>
            <w:r>
              <w:rPr>
                <w:rStyle w:val="Strong"/>
                <w:rFonts w:eastAsia="Times New Roman"/>
              </w:rPr>
              <w:lastRenderedPageBreak/>
              <w:t>Resolved:</w:t>
            </w:r>
            <w:r>
              <w:rPr>
                <w:rFonts w:eastAsia="Times New Roman"/>
                <w:b/>
                <w:bCs/>
              </w:rPr>
              <w:br w:type="page"/>
            </w:r>
            <w:r>
              <w:rPr>
                <w:rFonts w:eastAsia="Times New Roman"/>
                <w:b/>
                <w:bCs/>
              </w:rPr>
              <w:br w:type="page"/>
            </w:r>
          </w:p>
          <w:p w:rsidR="009277AA" w:rsidRDefault="009277AA">
            <w:pPr>
              <w:rPr>
                <w:rFonts w:eastAsia="Times New Roman"/>
                <w:b/>
                <w:bCs/>
              </w:rPr>
            </w:pPr>
          </w:p>
          <w:p w:rsidR="00312736" w:rsidRDefault="00C63F9E">
            <w:pPr>
              <w:rPr>
                <w:rFonts w:eastAsia="Times New Roman"/>
              </w:rPr>
            </w:pPr>
            <w:r>
              <w:rPr>
                <w:rStyle w:val="Strong"/>
                <w:rFonts w:eastAsia="Times New Roman"/>
              </w:rPr>
              <w:t>That the Internal Audit Plan for 2020-2021 be approved. </w:t>
            </w:r>
            <w:r>
              <w:rPr>
                <w:rFonts w:eastAsia="Times New Roman"/>
              </w:rPr>
              <w:br w:type="page"/>
            </w:r>
            <w:r>
              <w:rPr>
                <w:rFonts w:eastAsia="Times New Roman"/>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lastRenderedPageBreak/>
              <w:t> </w:t>
            </w:r>
          </w:p>
        </w:tc>
      </w:tr>
      <w:tr w:rsidR="00312736">
        <w:trPr>
          <w:tblCellSpacing w:w="15" w:type="dxa"/>
        </w:trPr>
        <w:tc>
          <w:tcPr>
            <w:tcW w:w="1000" w:type="pct"/>
            <w:hideMark/>
          </w:tcPr>
          <w:p w:rsidR="00312736" w:rsidRDefault="00C63F9E">
            <w:pPr>
              <w:rPr>
                <w:rFonts w:eastAsia="Times New Roman"/>
              </w:rPr>
            </w:pPr>
            <w:r>
              <w:rPr>
                <w:rFonts w:eastAsia="Times New Roman"/>
                <w:b/>
                <w:bCs/>
              </w:rPr>
              <w:t>87.20</w:t>
            </w:r>
          </w:p>
        </w:tc>
        <w:tc>
          <w:tcPr>
            <w:tcW w:w="4000" w:type="pct"/>
            <w:hideMark/>
          </w:tcPr>
          <w:p w:rsidR="00312736" w:rsidRDefault="00C63F9E">
            <w:pPr>
              <w:rPr>
                <w:rFonts w:eastAsia="Times New Roman"/>
              </w:rPr>
            </w:pPr>
            <w:r>
              <w:rPr>
                <w:rFonts w:eastAsia="Times New Roman"/>
                <w:b/>
                <w:bCs/>
                <w:i/>
                <w:iCs/>
              </w:rPr>
              <w:t>Review of the Child Protection and Safeguarding Policy</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The Corporation considered a review of the Child Protection and Safeguarding Policy.</w:t>
            </w:r>
            <w:r>
              <w:rPr>
                <w:rFonts w:eastAsia="Times New Roman"/>
              </w:rPr>
              <w:br w:type="page"/>
            </w:r>
            <w:r>
              <w:rPr>
                <w:rFonts w:eastAsia="Times New Roman"/>
              </w:rPr>
              <w:br w:type="page"/>
              <w:t xml:space="preserve">Lisa Hartley, Director of Student Support, presented the policy and highlighted any changes since last year. The policy was now in the process of being linked more closely to the College HR policies. </w:t>
            </w:r>
          </w:p>
          <w:p w:rsidR="009277AA" w:rsidRDefault="009277AA">
            <w:pPr>
              <w:rPr>
                <w:rFonts w:eastAsia="Times New Roman"/>
              </w:rPr>
            </w:pPr>
          </w:p>
          <w:p w:rsidR="009277AA" w:rsidRDefault="00C63F9E">
            <w:pPr>
              <w:rPr>
                <w:rFonts w:eastAsia="Times New Roman"/>
              </w:rPr>
            </w:pPr>
            <w:r>
              <w:rPr>
                <w:rFonts w:eastAsia="Times New Roman"/>
              </w:rPr>
              <w:t>She also reported on a forthcoming staffing change.</w:t>
            </w:r>
          </w:p>
          <w:p w:rsidR="009277AA" w:rsidRDefault="009277AA">
            <w:pPr>
              <w:rPr>
                <w:rFonts w:eastAsia="Times New Roman"/>
              </w:rPr>
            </w:pPr>
          </w:p>
          <w:p w:rsidR="009277AA" w:rsidRDefault="00C63F9E">
            <w:pPr>
              <w:rPr>
                <w:rFonts w:eastAsia="Times New Roman"/>
              </w:rPr>
            </w:pPr>
            <w:r>
              <w:rPr>
                <w:rFonts w:eastAsia="Times New Roman"/>
              </w:rPr>
              <w:br w:type="page"/>
            </w:r>
            <w:r>
              <w:rPr>
                <w:rFonts w:eastAsia="Times New Roman"/>
              </w:rPr>
              <w:br w:type="page"/>
              <w:t>The Corporation noted that the policy remained fit for purpose.</w:t>
            </w:r>
          </w:p>
          <w:p w:rsidR="009277AA" w:rsidRDefault="009277AA">
            <w:pPr>
              <w:rPr>
                <w:rFonts w:eastAsia="Times New Roman"/>
              </w:rPr>
            </w:pPr>
          </w:p>
          <w:p w:rsidR="009277AA" w:rsidRDefault="00C63F9E">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9277AA" w:rsidRDefault="009277AA">
            <w:pPr>
              <w:rPr>
                <w:rStyle w:val="Strong"/>
                <w:rFonts w:eastAsia="Times New Roman"/>
              </w:rPr>
            </w:pPr>
          </w:p>
          <w:p w:rsidR="00312736" w:rsidRDefault="00C63F9E">
            <w:pPr>
              <w:rPr>
                <w:rFonts w:eastAsia="Times New Roman"/>
              </w:rPr>
            </w:pPr>
            <w:r>
              <w:rPr>
                <w:rFonts w:eastAsia="Times New Roman"/>
                <w:b/>
                <w:bCs/>
              </w:rPr>
              <w:br w:type="page"/>
            </w:r>
            <w:r>
              <w:rPr>
                <w:rFonts w:eastAsia="Times New Roman"/>
                <w:b/>
                <w:bCs/>
              </w:rPr>
              <w:br w:type="page"/>
            </w:r>
            <w:r>
              <w:rPr>
                <w:rStyle w:val="Strong"/>
                <w:rFonts w:eastAsia="Times New Roman"/>
              </w:rPr>
              <w:t>That the review of the Safeguarding Policy be confirmed.</w:t>
            </w:r>
            <w:r>
              <w:rPr>
                <w:rFonts w:eastAsia="Times New Roman"/>
                <w:b/>
                <w:bCs/>
              </w:rPr>
              <w:br w:type="page"/>
            </w:r>
            <w:r>
              <w:rPr>
                <w:rFonts w:eastAsia="Times New Roman"/>
                <w:b/>
                <w:bCs/>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88.20</w:t>
            </w:r>
          </w:p>
        </w:tc>
        <w:tc>
          <w:tcPr>
            <w:tcW w:w="4000" w:type="pct"/>
            <w:hideMark/>
          </w:tcPr>
          <w:p w:rsidR="00312736" w:rsidRDefault="00C63F9E">
            <w:pPr>
              <w:rPr>
                <w:rFonts w:eastAsia="Times New Roman"/>
              </w:rPr>
            </w:pPr>
            <w:r>
              <w:rPr>
                <w:rFonts w:eastAsia="Times New Roman"/>
                <w:b/>
                <w:bCs/>
                <w:i/>
                <w:iCs/>
              </w:rPr>
              <w:t>Election of Chair and Vice Chair of the Finance and Resources Committee</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Due to the postponement of the meeting of the Finance and Resources Committee, the Corporation was requested to appoint a Chair and Vice Chair to ensure that these appointments would be in place prior to the next meeting.</w:t>
            </w:r>
            <w:r>
              <w:rPr>
                <w:rFonts w:eastAsia="Times New Roman"/>
              </w:rPr>
              <w:br w:type="page"/>
              <w:t> </w:t>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Following due consideration it was</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Style w:val="Strong"/>
                <w:rFonts w:eastAsia="Times New Roman"/>
              </w:rPr>
            </w:pPr>
            <w:r>
              <w:rPr>
                <w:rStyle w:val="Strong"/>
                <w:rFonts w:eastAsia="Times New Roman"/>
              </w:rPr>
              <w:t>Resolved:</w:t>
            </w:r>
          </w:p>
          <w:p w:rsidR="009277AA" w:rsidRDefault="009277AA">
            <w:pPr>
              <w:rPr>
                <w:rStyle w:val="Strong"/>
                <w:rFonts w:eastAsia="Times New Roman"/>
              </w:rPr>
            </w:pPr>
          </w:p>
          <w:p w:rsidR="009277AA" w:rsidRDefault="00C63F9E">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1. That Sue </w:t>
            </w:r>
            <w:proofErr w:type="spellStart"/>
            <w:r>
              <w:rPr>
                <w:rStyle w:val="Strong"/>
                <w:rFonts w:eastAsia="Times New Roman"/>
              </w:rPr>
              <w:t>Collinge</w:t>
            </w:r>
            <w:proofErr w:type="spellEnd"/>
            <w:r>
              <w:rPr>
                <w:rStyle w:val="Strong"/>
                <w:rFonts w:eastAsia="Times New Roman"/>
              </w:rPr>
              <w:t xml:space="preserve"> be appointed Chair of the Finance and </w:t>
            </w:r>
            <w:r w:rsidR="009277AA">
              <w:rPr>
                <w:rStyle w:val="Strong"/>
                <w:rFonts w:eastAsia="Times New Roman"/>
              </w:rPr>
              <w:t xml:space="preserve"> </w:t>
            </w:r>
          </w:p>
          <w:p w:rsidR="009277AA" w:rsidRDefault="009277AA">
            <w:pPr>
              <w:rPr>
                <w:rFonts w:eastAsia="Times New Roman"/>
                <w:b/>
                <w:bCs/>
              </w:rPr>
            </w:pPr>
            <w:r>
              <w:rPr>
                <w:rStyle w:val="Strong"/>
                <w:rFonts w:eastAsia="Times New Roman"/>
              </w:rPr>
              <w:t xml:space="preserve">    </w:t>
            </w:r>
            <w:r w:rsidR="00C63F9E">
              <w:rPr>
                <w:rStyle w:val="Strong"/>
                <w:rFonts w:eastAsia="Times New Roman"/>
              </w:rPr>
              <w:t xml:space="preserve">Resources </w:t>
            </w:r>
            <w:r w:rsidR="00C63F9E">
              <w:rPr>
                <w:rFonts w:eastAsia="Times New Roman"/>
                <w:b/>
                <w:bCs/>
              </w:rPr>
              <w:br w:type="page"/>
            </w:r>
            <w:r w:rsidR="00C63F9E">
              <w:rPr>
                <w:rStyle w:val="Strong"/>
                <w:rFonts w:eastAsia="Times New Roman"/>
              </w:rPr>
              <w:t>Committee for the academic year 2020 to 2021.</w:t>
            </w:r>
            <w:r w:rsidR="00C63F9E">
              <w:rPr>
                <w:rFonts w:eastAsia="Times New Roman"/>
                <w:b/>
                <w:bCs/>
              </w:rPr>
              <w:br w:type="page"/>
            </w:r>
            <w:r w:rsidR="00C63F9E">
              <w:rPr>
                <w:rFonts w:eastAsia="Times New Roman"/>
                <w:b/>
                <w:bCs/>
              </w:rPr>
              <w:br w:type="page"/>
            </w:r>
          </w:p>
          <w:p w:rsidR="009277AA" w:rsidRDefault="009277AA">
            <w:pPr>
              <w:rPr>
                <w:rFonts w:eastAsia="Times New Roman"/>
                <w:b/>
                <w:bCs/>
              </w:rPr>
            </w:pPr>
          </w:p>
          <w:p w:rsidR="009277AA" w:rsidRDefault="00C63F9E">
            <w:pPr>
              <w:rPr>
                <w:rStyle w:val="Strong"/>
                <w:rFonts w:eastAsia="Times New Roman"/>
              </w:rPr>
            </w:pPr>
            <w:r>
              <w:rPr>
                <w:rStyle w:val="Strong"/>
                <w:rFonts w:eastAsia="Times New Roman"/>
              </w:rPr>
              <w:t xml:space="preserve">2. That the appointment of a Vice-Chair of the Finance and </w:t>
            </w:r>
          </w:p>
          <w:p w:rsidR="009277AA" w:rsidRDefault="009277AA" w:rsidP="009277AA">
            <w:pPr>
              <w:rPr>
                <w:rStyle w:val="Strong"/>
                <w:rFonts w:eastAsia="Times New Roman"/>
              </w:rPr>
            </w:pPr>
            <w:r>
              <w:rPr>
                <w:rStyle w:val="Strong"/>
                <w:rFonts w:eastAsia="Times New Roman"/>
              </w:rPr>
              <w:t xml:space="preserve">    </w:t>
            </w:r>
            <w:r w:rsidR="00C63F9E">
              <w:rPr>
                <w:rStyle w:val="Strong"/>
                <w:rFonts w:eastAsia="Times New Roman"/>
              </w:rPr>
              <w:t xml:space="preserve">Resources </w:t>
            </w:r>
            <w:r w:rsidR="00C63F9E">
              <w:rPr>
                <w:rFonts w:eastAsia="Times New Roman"/>
                <w:b/>
                <w:bCs/>
              </w:rPr>
              <w:br w:type="page"/>
            </w:r>
            <w:r w:rsidR="00C63F9E">
              <w:rPr>
                <w:rStyle w:val="Strong"/>
                <w:rFonts w:eastAsia="Times New Roman"/>
              </w:rPr>
              <w:t xml:space="preserve">Committee be deferred to the November meeting of that </w:t>
            </w:r>
          </w:p>
          <w:p w:rsidR="00312736" w:rsidRDefault="009277AA" w:rsidP="009277AA">
            <w:pPr>
              <w:rPr>
                <w:rFonts w:eastAsia="Times New Roman"/>
              </w:rPr>
            </w:pPr>
            <w:r>
              <w:rPr>
                <w:rStyle w:val="Strong"/>
                <w:rFonts w:eastAsia="Times New Roman"/>
              </w:rPr>
              <w:t xml:space="preserve">    </w:t>
            </w:r>
            <w:r w:rsidR="00C63F9E">
              <w:rPr>
                <w:rStyle w:val="Strong"/>
                <w:rFonts w:eastAsia="Times New Roman"/>
              </w:rPr>
              <w:t>Committee. </w:t>
            </w:r>
            <w:r w:rsidR="00C63F9E">
              <w:rPr>
                <w:rFonts w:eastAsia="Times New Roman"/>
                <w:b/>
                <w:bCs/>
              </w:rPr>
              <w:br w:type="page"/>
            </w:r>
            <w:r w:rsidR="00C63F9E">
              <w:rPr>
                <w:rFonts w:eastAsia="Times New Roman"/>
                <w:b/>
                <w:bCs/>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89.20</w:t>
            </w:r>
          </w:p>
        </w:tc>
        <w:tc>
          <w:tcPr>
            <w:tcW w:w="4000" w:type="pct"/>
            <w:hideMark/>
          </w:tcPr>
          <w:p w:rsidR="00312736" w:rsidRDefault="00C63F9E">
            <w:pPr>
              <w:rPr>
                <w:rFonts w:eastAsia="Times New Roman"/>
              </w:rPr>
            </w:pPr>
            <w:r>
              <w:rPr>
                <w:rFonts w:eastAsia="Times New Roman"/>
                <w:b/>
                <w:bCs/>
                <w:i/>
                <w:iCs/>
              </w:rPr>
              <w:t>Strategic Plan 2020-2025</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Prior to the meeting Governors had held a workshop to review the development of a Strategic Plan for the College from 2020 to 2025. The Principal had given a presentation outlining the possible structure and contents of a revised plan.</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 xml:space="preserve">During the presentation Governors had made comments and sought clarity on a number of items, in particular the reference in the Vision 'To be the leading provider of .... </w:t>
            </w:r>
            <w:proofErr w:type="gramStart"/>
            <w:r>
              <w:rPr>
                <w:rFonts w:eastAsia="Times New Roman"/>
              </w:rPr>
              <w:t>science</w:t>
            </w:r>
            <w:proofErr w:type="gramEnd"/>
            <w:r>
              <w:rPr>
                <w:rFonts w:eastAsia="Times New Roman"/>
              </w:rPr>
              <w:t xml:space="preserve"> and engineering ....' </w:t>
            </w:r>
          </w:p>
          <w:p w:rsidR="009277AA" w:rsidRDefault="009277AA">
            <w:pPr>
              <w:rPr>
                <w:rFonts w:eastAsia="Times New Roman"/>
              </w:rPr>
            </w:pPr>
          </w:p>
          <w:p w:rsidR="009277AA" w:rsidRDefault="00C63F9E">
            <w:pPr>
              <w:rPr>
                <w:rFonts w:eastAsia="Times New Roman"/>
              </w:rPr>
            </w:pPr>
            <w:r>
              <w:rPr>
                <w:rFonts w:eastAsia="Times New Roman"/>
              </w:rPr>
              <w:br w:type="page"/>
            </w:r>
            <w:r>
              <w:rPr>
                <w:rFonts w:eastAsia="Times New Roman"/>
              </w:rPr>
              <w:br w:type="page"/>
              <w:t>Following discussion it was</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277AA" w:rsidRDefault="009277AA">
            <w:pPr>
              <w:rPr>
                <w:rFonts w:eastAsia="Times New Roman"/>
                <w:b/>
                <w:bCs/>
              </w:rPr>
            </w:pPr>
          </w:p>
          <w:p w:rsidR="00312736" w:rsidRDefault="00C63F9E">
            <w:pPr>
              <w:rPr>
                <w:rFonts w:eastAsia="Times New Roman"/>
              </w:rPr>
            </w:pPr>
            <w:r>
              <w:rPr>
                <w:rStyle w:val="Strong"/>
                <w:rFonts w:eastAsia="Times New Roman"/>
              </w:rPr>
              <w:t>That the draft Strategic Plan, as presented at the Workshop, be agreed in principle subject to further consideration of the comments raised by Governors.</w:t>
            </w:r>
            <w:r>
              <w:rPr>
                <w:rFonts w:eastAsia="Times New Roman"/>
                <w:b/>
                <w:bCs/>
              </w:rPr>
              <w:br w:type="page"/>
            </w:r>
            <w:r>
              <w:rPr>
                <w:rFonts w:eastAsia="Times New Roman"/>
                <w:b/>
                <w:bCs/>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lastRenderedPageBreak/>
              <w:t> </w:t>
            </w:r>
          </w:p>
        </w:tc>
      </w:tr>
      <w:tr w:rsidR="00312736">
        <w:trPr>
          <w:tblCellSpacing w:w="15" w:type="dxa"/>
        </w:trPr>
        <w:tc>
          <w:tcPr>
            <w:tcW w:w="1000" w:type="pct"/>
            <w:hideMark/>
          </w:tcPr>
          <w:p w:rsidR="00312736" w:rsidRDefault="00C63F9E">
            <w:pPr>
              <w:rPr>
                <w:rFonts w:eastAsia="Times New Roman"/>
              </w:rPr>
            </w:pPr>
            <w:r>
              <w:rPr>
                <w:rFonts w:eastAsia="Times New Roman"/>
                <w:b/>
                <w:bCs/>
              </w:rPr>
              <w:t>90.20</w:t>
            </w:r>
          </w:p>
        </w:tc>
        <w:tc>
          <w:tcPr>
            <w:tcW w:w="4000" w:type="pct"/>
            <w:hideMark/>
          </w:tcPr>
          <w:p w:rsidR="00312736" w:rsidRDefault="00C63F9E">
            <w:pPr>
              <w:rPr>
                <w:rFonts w:eastAsia="Times New Roman"/>
              </w:rPr>
            </w:pPr>
            <w:r>
              <w:rPr>
                <w:rFonts w:eastAsia="Times New Roman"/>
                <w:b/>
                <w:bCs/>
                <w:i/>
                <w:iCs/>
              </w:rPr>
              <w:t>Capital Expenditure Report as at 31 July 2020</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The Deputy Principal, Finance and Corporate Services, presented the Capital Expenditure report and explained the difficulties in producing the information following the cyber-attack.</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The report identified that there was an unde</w:t>
            </w:r>
            <w:bookmarkStart w:id="0" w:name="_GoBack"/>
            <w:bookmarkEnd w:id="0"/>
            <w:r>
              <w:rPr>
                <w:rFonts w:eastAsia="Times New Roman"/>
              </w:rPr>
              <w:t>rspend in the last year of more than 36%, due in the main to delayed work because of the Covid-19 restrictions.</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Style w:val="Strong"/>
                <w:rFonts w:eastAsia="Times New Roman"/>
              </w:rPr>
            </w:pPr>
            <w:r>
              <w:rPr>
                <w:rStyle w:val="Strong"/>
                <w:rFonts w:eastAsia="Times New Roman"/>
              </w:rPr>
              <w:t>Resolved:</w:t>
            </w:r>
          </w:p>
          <w:p w:rsidR="009277AA" w:rsidRDefault="009277AA">
            <w:pPr>
              <w:rPr>
                <w:rStyle w:val="Strong"/>
                <w:rFonts w:eastAsia="Times New Roman"/>
              </w:rPr>
            </w:pPr>
          </w:p>
          <w:p w:rsidR="00312736" w:rsidRDefault="00C63F9E">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rPr>
              <w:br w:type="page"/>
            </w:r>
            <w:r>
              <w:rPr>
                <w:rFonts w:eastAsia="Times New Roman"/>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91.20</w:t>
            </w:r>
          </w:p>
        </w:tc>
        <w:tc>
          <w:tcPr>
            <w:tcW w:w="4000" w:type="pct"/>
            <w:hideMark/>
          </w:tcPr>
          <w:p w:rsidR="00312736" w:rsidRDefault="00C63F9E">
            <w:pPr>
              <w:rPr>
                <w:rFonts w:eastAsia="Times New Roman"/>
              </w:rPr>
            </w:pPr>
            <w:r>
              <w:rPr>
                <w:rFonts w:eastAsia="Times New Roman"/>
                <w:b/>
                <w:bCs/>
                <w:i/>
                <w:iCs/>
              </w:rPr>
              <w:t>College Value for Money Policy Review</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The Deputy Principal, Finance and Corporate Services, presented a report on a review of the College Value for Money Policy. The report included details of the Government Guidance during Covid-19, how this affected to contracts, and savings achieved during the last twelve months.</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The part-time Procurement Officer had assisted in the achievement of the savings listed.</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277AA" w:rsidRDefault="009277AA">
            <w:pPr>
              <w:rPr>
                <w:rFonts w:eastAsia="Times New Roman"/>
                <w:b/>
                <w:bCs/>
              </w:rPr>
            </w:pPr>
          </w:p>
          <w:p w:rsidR="00312736" w:rsidRDefault="00C63F9E">
            <w:pPr>
              <w:rPr>
                <w:rFonts w:eastAsia="Times New Roman"/>
              </w:rPr>
            </w:pPr>
            <w:r>
              <w:rPr>
                <w:rStyle w:val="Strong"/>
                <w:rFonts w:eastAsia="Times New Roman"/>
              </w:rPr>
              <w:t>That the revised Value for Money Policy be approved.</w:t>
            </w:r>
            <w:r>
              <w:rPr>
                <w:rFonts w:eastAsia="Times New Roman"/>
                <w:b/>
                <w:bCs/>
              </w:rPr>
              <w:br w:type="page"/>
            </w:r>
            <w:r>
              <w:rPr>
                <w:rStyle w:val="Strong"/>
                <w:rFonts w:eastAsia="Times New Roman"/>
              </w:rPr>
              <w:t> </w:t>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92.20</w:t>
            </w:r>
          </w:p>
        </w:tc>
        <w:tc>
          <w:tcPr>
            <w:tcW w:w="4000" w:type="pct"/>
            <w:hideMark/>
          </w:tcPr>
          <w:p w:rsidR="00312736" w:rsidRDefault="00C63F9E">
            <w:pPr>
              <w:rPr>
                <w:rFonts w:eastAsia="Times New Roman"/>
              </w:rPr>
            </w:pPr>
            <w:r>
              <w:rPr>
                <w:rFonts w:eastAsia="Times New Roman"/>
                <w:b/>
                <w:bCs/>
                <w:i/>
                <w:iCs/>
              </w:rPr>
              <w:t>Counter Fraud Policy and Response Plan 2020-2021</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The Corporation considered a report on a review of the College Counter Fraud Policy and Response Plan for 2020-2021.</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The Deputy Principal, Finance and Corporate Services, reported that only minor changes had been made and the Policy remained as previously presented.</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277AA" w:rsidRDefault="009277AA">
            <w:pPr>
              <w:rPr>
                <w:rFonts w:eastAsia="Times New Roman"/>
                <w:b/>
                <w:bCs/>
              </w:rPr>
            </w:pPr>
          </w:p>
          <w:p w:rsidR="00312736" w:rsidRDefault="00C63F9E">
            <w:pPr>
              <w:rPr>
                <w:rFonts w:eastAsia="Times New Roman"/>
              </w:rPr>
            </w:pPr>
            <w:r>
              <w:rPr>
                <w:rStyle w:val="Strong"/>
                <w:rFonts w:eastAsia="Times New Roman"/>
              </w:rPr>
              <w:t>That the revised Counter Fraud Policy and Response Plan for 2020-2021 be approved.</w:t>
            </w:r>
            <w:r>
              <w:rPr>
                <w:rFonts w:eastAsia="Times New Roman"/>
                <w:b/>
                <w:bCs/>
              </w:rPr>
              <w:br w:type="page"/>
            </w:r>
            <w:r>
              <w:rPr>
                <w:rFonts w:eastAsia="Times New Roman"/>
                <w:b/>
                <w:bCs/>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p w:rsidR="009277AA" w:rsidRDefault="009277AA">
            <w:pPr>
              <w:rPr>
                <w:rFonts w:eastAsia="Times New Roman"/>
              </w:rPr>
            </w:pPr>
          </w:p>
        </w:tc>
      </w:tr>
      <w:tr w:rsidR="00312736">
        <w:trPr>
          <w:tblCellSpacing w:w="15" w:type="dxa"/>
        </w:trPr>
        <w:tc>
          <w:tcPr>
            <w:tcW w:w="1000" w:type="pct"/>
            <w:hideMark/>
          </w:tcPr>
          <w:p w:rsidR="00312736" w:rsidRDefault="00C63F9E">
            <w:pPr>
              <w:rPr>
                <w:rFonts w:eastAsia="Times New Roman"/>
              </w:rPr>
            </w:pPr>
            <w:r>
              <w:rPr>
                <w:rFonts w:eastAsia="Times New Roman"/>
                <w:b/>
                <w:bCs/>
              </w:rPr>
              <w:lastRenderedPageBreak/>
              <w:t>93.20</w:t>
            </w:r>
          </w:p>
        </w:tc>
        <w:tc>
          <w:tcPr>
            <w:tcW w:w="4000" w:type="pct"/>
            <w:hideMark/>
          </w:tcPr>
          <w:p w:rsidR="00312736" w:rsidRDefault="00C63F9E">
            <w:pPr>
              <w:rPr>
                <w:rFonts w:eastAsia="Times New Roman"/>
              </w:rPr>
            </w:pPr>
            <w:r>
              <w:rPr>
                <w:rFonts w:eastAsia="Times New Roman"/>
                <w:b/>
                <w:bCs/>
                <w:i/>
                <w:iCs/>
              </w:rPr>
              <w:t>Overseas Visits Annual Report for the Year Ended 31 July 2020</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The Corporation considered the annual report on overseas visits for 2019/2020. Many of the visits planned since lockdown had been cancelled and the College and students had received either a refund or vouchers for future use.</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The report indicated that out of a cost of £76,449 the College had been required to contribute just £3,332 or 4.4% of the total expenditure.</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277AA" w:rsidRDefault="009277AA">
            <w:pPr>
              <w:rPr>
                <w:rFonts w:eastAsia="Times New Roman"/>
                <w:b/>
                <w:bCs/>
              </w:rPr>
            </w:pPr>
          </w:p>
          <w:p w:rsidR="00312736" w:rsidRDefault="00C63F9E">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94.20</w:t>
            </w:r>
          </w:p>
        </w:tc>
        <w:tc>
          <w:tcPr>
            <w:tcW w:w="4000" w:type="pct"/>
            <w:hideMark/>
          </w:tcPr>
          <w:p w:rsidR="00312736" w:rsidRDefault="00C63F9E">
            <w:pPr>
              <w:rPr>
                <w:rFonts w:eastAsia="Times New Roman"/>
              </w:rPr>
            </w:pPr>
            <w:r>
              <w:rPr>
                <w:rFonts w:eastAsia="Times New Roman"/>
                <w:b/>
                <w:bCs/>
                <w:i/>
                <w:iCs/>
              </w:rPr>
              <w:t>External Audit Regularity Questionnaire</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The Corporation was advised that each year external auditors required the College to complete a regularity questionnaire. A copy of the questionnaire was circulated with the agenda which included the responses provided by the College.</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This document would be used as the basis for the Regularity Audit by the Independent Auditors. It was required to be signed by the Chair of Corporation and the Principal, as Accounting Officer, in advance of the reporting of the audit, in compliance with the Post 16 Audit Code of Practice.</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277AA" w:rsidRDefault="009277AA">
            <w:pPr>
              <w:rPr>
                <w:rFonts w:eastAsia="Times New Roman"/>
                <w:b/>
                <w:bCs/>
              </w:rPr>
            </w:pPr>
          </w:p>
          <w:p w:rsidR="00312736" w:rsidRDefault="00C63F9E">
            <w:pPr>
              <w:rPr>
                <w:rFonts w:eastAsia="Times New Roman"/>
              </w:rPr>
            </w:pPr>
            <w:r>
              <w:rPr>
                <w:rStyle w:val="Strong"/>
                <w:rFonts w:eastAsia="Times New Roman"/>
              </w:rPr>
              <w:t>That the Chair and Principal be authorised to sign the Regularity Questionnaire on behalf of the College.</w:t>
            </w:r>
            <w:r>
              <w:rPr>
                <w:rFonts w:eastAsia="Times New Roman"/>
                <w:b/>
                <w:bCs/>
              </w:rPr>
              <w:br w:type="page"/>
            </w:r>
            <w:r>
              <w:rPr>
                <w:rFonts w:eastAsia="Times New Roman"/>
                <w:b/>
                <w:bCs/>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95.20</w:t>
            </w:r>
          </w:p>
        </w:tc>
        <w:tc>
          <w:tcPr>
            <w:tcW w:w="4000" w:type="pct"/>
            <w:hideMark/>
          </w:tcPr>
          <w:p w:rsidR="00312736" w:rsidRDefault="00C63F9E">
            <w:pPr>
              <w:rPr>
                <w:rFonts w:eastAsia="Times New Roman"/>
              </w:rPr>
            </w:pPr>
            <w:r>
              <w:rPr>
                <w:rFonts w:eastAsia="Times New Roman"/>
                <w:b/>
                <w:bCs/>
                <w:i/>
                <w:iCs/>
              </w:rPr>
              <w:t>Post 16 Audit Code of Practice 2019-2020</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The Clerk reported on the above document published on 29 July 2020 by the Education and Skills Funding Agency, together with a brief outline of the eight changes from the previous year.</w:t>
            </w:r>
          </w:p>
          <w:p w:rsidR="009277AA" w:rsidRDefault="009277AA">
            <w:pPr>
              <w:rPr>
                <w:rFonts w:eastAsia="Times New Roman"/>
              </w:rPr>
            </w:pPr>
          </w:p>
          <w:p w:rsidR="009277AA" w:rsidRDefault="00C63F9E">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9277AA" w:rsidRDefault="009277AA">
            <w:pPr>
              <w:rPr>
                <w:rFonts w:eastAsia="Times New Roman"/>
                <w:b/>
                <w:bCs/>
              </w:rPr>
            </w:pPr>
          </w:p>
          <w:p w:rsidR="00312736" w:rsidRDefault="00C63F9E">
            <w:pPr>
              <w:rPr>
                <w:rFonts w:eastAsia="Times New Roman"/>
              </w:rPr>
            </w:pPr>
            <w:r>
              <w:rPr>
                <w:rStyle w:val="Strong"/>
                <w:rFonts w:eastAsia="Times New Roman"/>
              </w:rPr>
              <w:t>That the Post 16 Audit Code of Practice 2019-2020 be noted.</w:t>
            </w:r>
            <w:r>
              <w:rPr>
                <w:rFonts w:eastAsia="Times New Roman"/>
                <w:b/>
                <w:bCs/>
              </w:rPr>
              <w:br w:type="page"/>
            </w:r>
            <w:r>
              <w:rPr>
                <w:rFonts w:eastAsia="Times New Roman"/>
                <w:b/>
                <w:bCs/>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96.20</w:t>
            </w:r>
          </w:p>
        </w:tc>
        <w:tc>
          <w:tcPr>
            <w:tcW w:w="4000" w:type="pct"/>
            <w:hideMark/>
          </w:tcPr>
          <w:p w:rsidR="00312736" w:rsidRDefault="00C63F9E">
            <w:pPr>
              <w:rPr>
                <w:rFonts w:eastAsia="Times New Roman"/>
              </w:rPr>
            </w:pPr>
            <w:r>
              <w:rPr>
                <w:rFonts w:eastAsia="Times New Roman"/>
                <w:b/>
                <w:bCs/>
                <w:i/>
                <w:iCs/>
              </w:rPr>
              <w:t>Key Strategic Risks</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The Corporation received a report on the Key Strategic Risks for the College.</w:t>
            </w:r>
          </w:p>
          <w:p w:rsidR="009277AA" w:rsidRDefault="009277AA">
            <w:pPr>
              <w:rPr>
                <w:rFonts w:eastAsia="Times New Roman"/>
              </w:rPr>
            </w:pPr>
          </w:p>
          <w:p w:rsidR="009277AA" w:rsidRDefault="00C63F9E">
            <w:pPr>
              <w:rPr>
                <w:rFonts w:eastAsia="Times New Roman"/>
              </w:rPr>
            </w:pPr>
            <w:r>
              <w:rPr>
                <w:rFonts w:eastAsia="Times New Roman"/>
              </w:rPr>
              <w:br w:type="page"/>
            </w:r>
            <w:r>
              <w:rPr>
                <w:rFonts w:eastAsia="Times New Roman"/>
              </w:rPr>
              <w:br w:type="page"/>
              <w:t>Changes included additional risks on Covid-19 and cyber security.</w:t>
            </w:r>
          </w:p>
          <w:p w:rsidR="009277AA" w:rsidRDefault="009277AA">
            <w:pPr>
              <w:rPr>
                <w:rFonts w:eastAsia="Times New Roman"/>
              </w:rPr>
            </w:pPr>
          </w:p>
          <w:p w:rsidR="009277AA" w:rsidRDefault="00C63F9E">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9277AA" w:rsidRDefault="009277AA">
            <w:pPr>
              <w:rPr>
                <w:rFonts w:eastAsia="Times New Roman"/>
                <w:b/>
                <w:bCs/>
              </w:rPr>
            </w:pPr>
          </w:p>
          <w:p w:rsidR="00312736" w:rsidRDefault="00C63F9E">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lastRenderedPageBreak/>
              <w:t> </w:t>
            </w:r>
          </w:p>
        </w:tc>
      </w:tr>
      <w:tr w:rsidR="00312736">
        <w:trPr>
          <w:tblCellSpacing w:w="15" w:type="dxa"/>
        </w:trPr>
        <w:tc>
          <w:tcPr>
            <w:tcW w:w="1000" w:type="pct"/>
            <w:hideMark/>
          </w:tcPr>
          <w:p w:rsidR="00312736" w:rsidRDefault="00C63F9E">
            <w:pPr>
              <w:rPr>
                <w:rFonts w:eastAsia="Times New Roman"/>
              </w:rPr>
            </w:pPr>
            <w:r>
              <w:rPr>
                <w:rFonts w:eastAsia="Times New Roman"/>
                <w:b/>
                <w:bCs/>
              </w:rPr>
              <w:t>97.20</w:t>
            </w:r>
          </w:p>
        </w:tc>
        <w:tc>
          <w:tcPr>
            <w:tcW w:w="4000" w:type="pct"/>
            <w:hideMark/>
          </w:tcPr>
          <w:p w:rsidR="00312736" w:rsidRDefault="00C63F9E">
            <w:pPr>
              <w:rPr>
                <w:rFonts w:eastAsia="Times New Roman"/>
              </w:rPr>
            </w:pPr>
            <w:r>
              <w:rPr>
                <w:rFonts w:eastAsia="Times New Roman"/>
                <w:b/>
                <w:bCs/>
                <w:i/>
                <w:iCs/>
              </w:rPr>
              <w:t>Review of Health and Safety Policy and Annual Report for the Year Ended 31 July 2020</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Corporation considered the Annual Report on Health and Safety for 2019-2020.</w:t>
            </w:r>
          </w:p>
          <w:p w:rsidR="009277AA" w:rsidRDefault="009277AA">
            <w:pPr>
              <w:rPr>
                <w:rFonts w:eastAsia="Times New Roman"/>
              </w:rPr>
            </w:pPr>
          </w:p>
          <w:p w:rsidR="009277AA" w:rsidRDefault="00C63F9E">
            <w:pPr>
              <w:rPr>
                <w:rFonts w:eastAsia="Times New Roman"/>
              </w:rPr>
            </w:pPr>
            <w:r>
              <w:rPr>
                <w:rFonts w:eastAsia="Times New Roman"/>
              </w:rPr>
              <w:br w:type="page"/>
            </w:r>
            <w:r>
              <w:rPr>
                <w:rFonts w:eastAsia="Times New Roman"/>
              </w:rPr>
              <w:br w:type="page"/>
              <w:t>The report provided assurance that Myerscough College was discharging its duties relating to the health, safety and welfare of its employees, learners and visitors and that appropriate systems were in place to ensure compliance with the Health &amp; Safety at Work Act and associated regulations. A great deal of additional work had been undertaken as a result of Covid-19.</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 xml:space="preserve">Accident rates were lower than the previous year as a result of the enforced lockdown.  </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The report also included a review of the current Health and Safety Policy.  </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Style w:val="Strong"/>
                <w:rFonts w:eastAsia="Times New Roman"/>
              </w:rPr>
              <w:t>Resolved:</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Style w:val="Strong"/>
                <w:rFonts w:eastAsia="Times New Roman"/>
              </w:rPr>
            </w:pPr>
            <w:r>
              <w:rPr>
                <w:rStyle w:val="Strong"/>
                <w:rFonts w:eastAsia="Times New Roman"/>
              </w:rPr>
              <w:t>1.  That the review of the Health and Safety Policy be agreed.</w:t>
            </w:r>
          </w:p>
          <w:p w:rsidR="009277AA" w:rsidRDefault="009277AA">
            <w:pPr>
              <w:rPr>
                <w:rStyle w:val="Strong"/>
                <w:rFonts w:eastAsia="Times New Roman"/>
              </w:rPr>
            </w:pPr>
          </w:p>
          <w:p w:rsidR="00312736" w:rsidRDefault="00C63F9E">
            <w:pPr>
              <w:rPr>
                <w:rFonts w:eastAsia="Times New Roman"/>
              </w:rPr>
            </w:pPr>
            <w:r>
              <w:rPr>
                <w:rFonts w:eastAsia="Times New Roman"/>
                <w:b/>
                <w:bCs/>
              </w:rPr>
              <w:br w:type="page"/>
            </w:r>
            <w:r>
              <w:rPr>
                <w:rFonts w:eastAsia="Times New Roman"/>
                <w:b/>
                <w:bCs/>
              </w:rPr>
              <w:br w:type="page"/>
            </w:r>
            <w:r>
              <w:rPr>
                <w:rStyle w:val="Strong"/>
                <w:rFonts w:eastAsia="Times New Roman"/>
              </w:rPr>
              <w:t>2.  That the Annual Health and Safety Report 2019/2020 be received.</w:t>
            </w:r>
            <w:r>
              <w:rPr>
                <w:rFonts w:eastAsia="Times New Roman"/>
                <w:b/>
                <w:bCs/>
              </w:rPr>
              <w:br w:type="page"/>
            </w:r>
            <w:r>
              <w:rPr>
                <w:rFonts w:eastAsia="Times New Roman"/>
                <w:b/>
                <w:bCs/>
              </w:rPr>
              <w:br w:type="page"/>
            </w:r>
            <w:r>
              <w:rPr>
                <w:rFonts w:eastAsia="Times New Roman"/>
                <w:b/>
                <w:bCs/>
              </w:rPr>
              <w:br w:type="page"/>
            </w:r>
            <w:r>
              <w:rPr>
                <w:rFonts w:eastAsia="Times New Roman"/>
                <w:b/>
                <w:bCs/>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r w:rsidR="00312736">
        <w:trPr>
          <w:tblCellSpacing w:w="15" w:type="dxa"/>
        </w:trPr>
        <w:tc>
          <w:tcPr>
            <w:tcW w:w="1000" w:type="pct"/>
            <w:hideMark/>
          </w:tcPr>
          <w:p w:rsidR="00312736" w:rsidRDefault="00C63F9E">
            <w:pPr>
              <w:rPr>
                <w:rFonts w:eastAsia="Times New Roman"/>
              </w:rPr>
            </w:pPr>
            <w:r>
              <w:rPr>
                <w:rFonts w:eastAsia="Times New Roman"/>
                <w:b/>
                <w:bCs/>
              </w:rPr>
              <w:t>98.20</w:t>
            </w:r>
          </w:p>
        </w:tc>
        <w:tc>
          <w:tcPr>
            <w:tcW w:w="4000" w:type="pct"/>
            <w:hideMark/>
          </w:tcPr>
          <w:p w:rsidR="00312736" w:rsidRDefault="00C63F9E">
            <w:pPr>
              <w:rPr>
                <w:rFonts w:eastAsia="Times New Roman"/>
              </w:rPr>
            </w:pPr>
            <w:r>
              <w:rPr>
                <w:rFonts w:eastAsia="Times New Roman"/>
                <w:b/>
                <w:bCs/>
                <w:i/>
                <w:iCs/>
              </w:rPr>
              <w:t>Annual Farm Report 2019-2020</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Corporation considered the Annual Farm Report for 2019-2020.</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Members noted Key Strengths:</w:t>
            </w:r>
            <w:r>
              <w:rPr>
                <w:rFonts w:eastAsia="Times New Roman"/>
              </w:rPr>
              <w:br w:type="page"/>
            </w:r>
            <w:r>
              <w:rPr>
                <w:rFonts w:eastAsia="Times New Roman"/>
              </w:rPr>
              <w:br w:type="page"/>
              <w:t xml:space="preserve">    </w:t>
            </w:r>
          </w:p>
          <w:p w:rsidR="009277AA" w:rsidRDefault="009277AA">
            <w:pPr>
              <w:rPr>
                <w:rFonts w:eastAsia="Times New Roman"/>
              </w:rPr>
            </w:pPr>
          </w:p>
          <w:p w:rsidR="009277AA" w:rsidRDefault="00C63F9E">
            <w:pPr>
              <w:rPr>
                <w:rFonts w:eastAsia="Times New Roman"/>
              </w:rPr>
            </w:pPr>
            <w:r>
              <w:rPr>
                <w:rFonts w:eastAsia="Times New Roman"/>
              </w:rPr>
              <w:t>- Excellent use of the farm as a teaching resource by a wide range of students;</w:t>
            </w:r>
            <w:r>
              <w:rPr>
                <w:rFonts w:eastAsia="Times New Roman"/>
              </w:rPr>
              <w:br w:type="page"/>
            </w:r>
            <w:r>
              <w:rPr>
                <w:rFonts w:eastAsia="Times New Roman"/>
              </w:rPr>
              <w:br w:type="page"/>
              <w:t xml:space="preserve">    </w:t>
            </w:r>
          </w:p>
          <w:p w:rsidR="009277AA" w:rsidRDefault="00C63F9E">
            <w:pPr>
              <w:rPr>
                <w:rFonts w:eastAsia="Times New Roman"/>
              </w:rPr>
            </w:pPr>
            <w:r>
              <w:rPr>
                <w:rFonts w:eastAsia="Times New Roman"/>
              </w:rPr>
              <w:t>- Utilisation of technology to drive performance;</w:t>
            </w:r>
            <w:r>
              <w:rPr>
                <w:rFonts w:eastAsia="Times New Roman"/>
              </w:rPr>
              <w:br w:type="page"/>
            </w:r>
            <w:r>
              <w:rPr>
                <w:rFonts w:eastAsia="Times New Roman"/>
              </w:rPr>
              <w:br w:type="page"/>
              <w:t xml:space="preserve">    </w:t>
            </w:r>
          </w:p>
          <w:p w:rsidR="009277AA" w:rsidRDefault="00C63F9E">
            <w:pPr>
              <w:rPr>
                <w:rFonts w:eastAsia="Times New Roman"/>
              </w:rPr>
            </w:pPr>
            <w:r>
              <w:rPr>
                <w:rFonts w:eastAsia="Times New Roman"/>
              </w:rPr>
              <w:t>- Restructure of the farm team to improve performance.</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Fonts w:eastAsia="Times New Roman"/>
              </w:rPr>
            </w:pPr>
            <w:r>
              <w:rPr>
                <w:rFonts w:eastAsia="Times New Roman"/>
              </w:rPr>
              <w:t>The Committee also noted that the farm had failed to reach its budget expenditure target by some £19k although this still had to be confirmed once the final accounts had been processed.</w:t>
            </w:r>
          </w:p>
          <w:p w:rsidR="009277AA" w:rsidRDefault="009277AA">
            <w:pPr>
              <w:rPr>
                <w:rFonts w:eastAsia="Times New Roman"/>
              </w:rPr>
            </w:pPr>
          </w:p>
          <w:p w:rsidR="009277AA" w:rsidRDefault="00C63F9E">
            <w:pPr>
              <w:rPr>
                <w:rFonts w:eastAsia="Times New Roman"/>
              </w:rPr>
            </w:pPr>
            <w:r>
              <w:rPr>
                <w:rFonts w:eastAsia="Times New Roman"/>
              </w:rPr>
              <w:br w:type="page"/>
            </w:r>
            <w:r>
              <w:rPr>
                <w:rFonts w:eastAsia="Times New Roman"/>
              </w:rPr>
              <w:br w:type="page"/>
              <w:t>Reference was made to the farm staff continuing to operate during the lockdown. </w:t>
            </w:r>
            <w:r>
              <w:rPr>
                <w:rFonts w:eastAsia="Times New Roman"/>
              </w:rPr>
              <w:br w:type="page"/>
            </w:r>
            <w:r>
              <w:rPr>
                <w:rFonts w:eastAsia="Times New Roman"/>
              </w:rPr>
              <w:br w:type="page"/>
            </w:r>
          </w:p>
          <w:p w:rsidR="009277AA" w:rsidRDefault="009277AA">
            <w:pPr>
              <w:rPr>
                <w:rFonts w:eastAsia="Times New Roman"/>
              </w:rPr>
            </w:pPr>
          </w:p>
          <w:p w:rsidR="009277AA" w:rsidRDefault="00C63F9E">
            <w:pPr>
              <w:rPr>
                <w:rStyle w:val="Strong"/>
                <w:rFonts w:eastAsia="Times New Roman"/>
              </w:rPr>
            </w:pPr>
            <w:r>
              <w:rPr>
                <w:rStyle w:val="Strong"/>
                <w:rFonts w:eastAsia="Times New Roman"/>
              </w:rPr>
              <w:t>Resolved:</w:t>
            </w:r>
          </w:p>
          <w:p w:rsidR="009277AA" w:rsidRDefault="009277AA">
            <w:pPr>
              <w:rPr>
                <w:rStyle w:val="Strong"/>
                <w:rFonts w:eastAsia="Times New Roman"/>
              </w:rPr>
            </w:pPr>
          </w:p>
          <w:p w:rsidR="00312736" w:rsidRDefault="00C63F9E">
            <w:pPr>
              <w:rPr>
                <w:rFonts w:eastAsia="Times New Roman"/>
              </w:rPr>
            </w:pPr>
            <w:r>
              <w:rPr>
                <w:rFonts w:eastAsia="Times New Roman"/>
                <w:b/>
                <w:bCs/>
              </w:rPr>
              <w:br w:type="page"/>
            </w:r>
            <w:r>
              <w:rPr>
                <w:rFonts w:eastAsia="Times New Roman"/>
                <w:b/>
                <w:bCs/>
              </w:rPr>
              <w:br w:type="page"/>
            </w:r>
            <w:r>
              <w:rPr>
                <w:rStyle w:val="Strong"/>
                <w:rFonts w:eastAsia="Times New Roman"/>
              </w:rPr>
              <w:t>That the Annual Farm Report be received.</w:t>
            </w:r>
            <w:r>
              <w:rPr>
                <w:rFonts w:eastAsia="Times New Roman"/>
                <w:b/>
                <w:bCs/>
              </w:rPr>
              <w:br w:type="page"/>
            </w:r>
            <w:r>
              <w:rPr>
                <w:rFonts w:eastAsia="Times New Roman"/>
                <w:b/>
                <w:bCs/>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p w:rsidR="009277AA" w:rsidRDefault="009277AA">
            <w:pPr>
              <w:rPr>
                <w:rFonts w:eastAsia="Times New Roman"/>
              </w:rPr>
            </w:pPr>
          </w:p>
          <w:p w:rsidR="009277AA" w:rsidRDefault="009277AA">
            <w:pPr>
              <w:rPr>
                <w:rFonts w:eastAsia="Times New Roman"/>
              </w:rPr>
            </w:pPr>
          </w:p>
        </w:tc>
      </w:tr>
      <w:tr w:rsidR="00312736">
        <w:trPr>
          <w:tblCellSpacing w:w="15" w:type="dxa"/>
        </w:trPr>
        <w:tc>
          <w:tcPr>
            <w:tcW w:w="1000" w:type="pct"/>
            <w:hideMark/>
          </w:tcPr>
          <w:p w:rsidR="00312736" w:rsidRDefault="00C63F9E">
            <w:pPr>
              <w:rPr>
                <w:rFonts w:eastAsia="Times New Roman"/>
              </w:rPr>
            </w:pPr>
            <w:r>
              <w:rPr>
                <w:rFonts w:eastAsia="Times New Roman"/>
                <w:b/>
                <w:bCs/>
              </w:rPr>
              <w:lastRenderedPageBreak/>
              <w:t>99.20</w:t>
            </w:r>
          </w:p>
        </w:tc>
        <w:tc>
          <w:tcPr>
            <w:tcW w:w="4000" w:type="pct"/>
            <w:hideMark/>
          </w:tcPr>
          <w:p w:rsidR="00312736" w:rsidRDefault="00C63F9E">
            <w:pPr>
              <w:rPr>
                <w:rFonts w:eastAsia="Times New Roman"/>
              </w:rPr>
            </w:pPr>
            <w:r>
              <w:rPr>
                <w:rFonts w:eastAsia="Times New Roman"/>
                <w:b/>
                <w:bCs/>
                <w:i/>
                <w:iCs/>
              </w:rPr>
              <w:t>Review of the Whistleblowing Policy and Procedure</w:t>
            </w:r>
          </w:p>
        </w:tc>
      </w:tr>
      <w:tr w:rsidR="00312736">
        <w:trPr>
          <w:tblCellSpacing w:w="15" w:type="dxa"/>
        </w:trPr>
        <w:tc>
          <w:tcPr>
            <w:tcW w:w="1000" w:type="pct"/>
            <w:hideMark/>
          </w:tcPr>
          <w:p w:rsidR="00312736" w:rsidRDefault="00C63F9E">
            <w:pPr>
              <w:rPr>
                <w:rFonts w:eastAsia="Times New Roman"/>
              </w:rPr>
            </w:pPr>
            <w:r>
              <w:rPr>
                <w:rFonts w:eastAsia="Times New Roman"/>
                <w:b/>
                <w:bCs/>
                <w:i/>
                <w:iCs/>
              </w:rPr>
              <w:t>Decision</w:t>
            </w:r>
          </w:p>
        </w:tc>
        <w:tc>
          <w:tcPr>
            <w:tcW w:w="4000" w:type="pct"/>
            <w:hideMark/>
          </w:tcPr>
          <w:p w:rsidR="009277AA" w:rsidRDefault="00C63F9E">
            <w:pPr>
              <w:rPr>
                <w:rFonts w:eastAsia="Times New Roman"/>
              </w:rPr>
            </w:pPr>
            <w:r>
              <w:rPr>
                <w:rFonts w:eastAsia="Times New Roman"/>
              </w:rPr>
              <w:t>The Clerk presented an updated Policy and Procedure document in relation to Whistleblowing. On review the only amendments were to some of the contact details.</w:t>
            </w:r>
          </w:p>
          <w:p w:rsidR="009277AA" w:rsidRDefault="009277AA">
            <w:pPr>
              <w:rPr>
                <w:rFonts w:eastAsia="Times New Roman"/>
              </w:rPr>
            </w:pPr>
          </w:p>
          <w:p w:rsidR="009277AA" w:rsidRDefault="00C63F9E">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9277AA" w:rsidRDefault="009277AA">
            <w:pPr>
              <w:rPr>
                <w:rFonts w:eastAsia="Times New Roman"/>
                <w:b/>
                <w:bCs/>
              </w:rPr>
            </w:pPr>
          </w:p>
          <w:p w:rsidR="00312736" w:rsidRDefault="00C63F9E">
            <w:pPr>
              <w:rPr>
                <w:rFonts w:eastAsia="Times New Roman"/>
              </w:rPr>
            </w:pPr>
            <w:r>
              <w:rPr>
                <w:rStyle w:val="Strong"/>
                <w:rFonts w:eastAsia="Times New Roman"/>
              </w:rPr>
              <w:t>That the Whistleblowing Policy and Procedure be agreed.</w:t>
            </w:r>
            <w:r>
              <w:rPr>
                <w:rFonts w:eastAsia="Times New Roman"/>
                <w:b/>
                <w:bCs/>
              </w:rPr>
              <w:br w:type="page"/>
            </w:r>
            <w:r>
              <w:rPr>
                <w:rFonts w:eastAsia="Times New Roman"/>
                <w:b/>
                <w:bCs/>
              </w:rPr>
              <w:br w:type="page"/>
            </w:r>
          </w:p>
        </w:tc>
      </w:tr>
      <w:tr w:rsidR="00312736">
        <w:trPr>
          <w:tblCellSpacing w:w="15" w:type="dxa"/>
        </w:trPr>
        <w:tc>
          <w:tcPr>
            <w:tcW w:w="5000" w:type="pct"/>
            <w:gridSpan w:val="2"/>
            <w:vAlign w:val="center"/>
            <w:hideMark/>
          </w:tcPr>
          <w:p w:rsidR="00312736" w:rsidRDefault="00C63F9E">
            <w:pPr>
              <w:rPr>
                <w:rFonts w:eastAsia="Times New Roman"/>
              </w:rPr>
            </w:pPr>
            <w:r>
              <w:rPr>
                <w:rFonts w:eastAsia="Times New Roman"/>
              </w:rPr>
              <w:t> </w:t>
            </w:r>
          </w:p>
        </w:tc>
      </w:tr>
    </w:tbl>
    <w:p w:rsidR="00C63F9E" w:rsidRDefault="00C63F9E">
      <w:pPr>
        <w:pStyle w:val="NormalWeb"/>
        <w:pageBreakBefore/>
        <w:spacing w:before="0" w:beforeAutospacing="0" w:after="0" w:afterAutospacing="0"/>
        <w:rPr>
          <w:vanish/>
        </w:rPr>
      </w:pPr>
    </w:p>
    <w:sectPr w:rsidR="00C63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80F1F"/>
    <w:multiLevelType w:val="multilevel"/>
    <w:tmpl w:val="ADB2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AA"/>
    <w:rsid w:val="0005153F"/>
    <w:rsid w:val="00312736"/>
    <w:rsid w:val="009277AA"/>
    <w:rsid w:val="00C63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8407E3-2CE6-4601-A316-99B6A557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3</cp:revision>
  <dcterms:created xsi:type="dcterms:W3CDTF">2021-03-31T10:15:00Z</dcterms:created>
  <dcterms:modified xsi:type="dcterms:W3CDTF">2021-05-12T07:46:00Z</dcterms:modified>
</cp:coreProperties>
</file>