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1114E" w14:textId="77777777" w:rsidR="005B52CF" w:rsidRPr="001F5769" w:rsidRDefault="005B52CF" w:rsidP="005B52CF">
      <w:pPr>
        <w:suppressAutoHyphens/>
        <w:spacing w:after="0" w:line="240" w:lineRule="auto"/>
        <w:jc w:val="center"/>
        <w:rPr>
          <w:rFonts w:ascii="Arial" w:eastAsia="Times New Roman" w:hAnsi="Arial" w:cs="Arial"/>
          <w:b/>
          <w:spacing w:val="-3"/>
          <w:sz w:val="20"/>
          <w:szCs w:val="20"/>
        </w:rPr>
      </w:pPr>
      <w:r w:rsidRPr="001F5769">
        <w:rPr>
          <w:rFonts w:ascii="Arial" w:eastAsia="Times New Roman" w:hAnsi="Arial" w:cs="Arial"/>
          <w:b/>
          <w:spacing w:val="-3"/>
          <w:sz w:val="20"/>
          <w:szCs w:val="20"/>
        </w:rPr>
        <w:t>JOB SPECIFICATION</w:t>
      </w:r>
    </w:p>
    <w:p w14:paraId="36F19D7A"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p>
    <w:p w14:paraId="6E331760" w14:textId="77777777" w:rsidR="005B52CF" w:rsidRPr="001F5769" w:rsidRDefault="005B52CF" w:rsidP="001F5769">
      <w:pPr>
        <w:suppressAutoHyphens/>
        <w:spacing w:after="0" w:line="240" w:lineRule="auto"/>
        <w:jc w:val="center"/>
        <w:rPr>
          <w:rFonts w:ascii="Arial" w:eastAsia="Times New Roman" w:hAnsi="Arial" w:cs="Arial"/>
          <w:spacing w:val="-3"/>
          <w:sz w:val="20"/>
          <w:szCs w:val="20"/>
        </w:rPr>
      </w:pPr>
      <w:r>
        <w:rPr>
          <w:noProof/>
        </w:rPr>
        <w:drawing>
          <wp:inline distT="0" distB="0" distL="0" distR="0" wp14:anchorId="587D95DB" wp14:editId="47311CC2">
            <wp:extent cx="6172200" cy="1945479"/>
            <wp:effectExtent l="0" t="0" r="0" b="0"/>
            <wp:docPr id="1" name="Picture 1" descr="Sits Vac Header mono 43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172200" cy="1945479"/>
                    </a:xfrm>
                    <a:prstGeom prst="rect">
                      <a:avLst/>
                    </a:prstGeom>
                  </pic:spPr>
                </pic:pic>
              </a:graphicData>
            </a:graphic>
          </wp:inline>
        </w:drawing>
      </w:r>
    </w:p>
    <w:p w14:paraId="3914B7B6"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p>
    <w:tbl>
      <w:tblPr>
        <w:tblW w:w="9781"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11"/>
        <w:gridCol w:w="5270"/>
      </w:tblGrid>
      <w:tr w:rsidR="005B52CF" w:rsidRPr="001F5769" w14:paraId="06C6C4B1" w14:textId="77777777" w:rsidTr="4150CBC2">
        <w:tc>
          <w:tcPr>
            <w:tcW w:w="4511" w:type="dxa"/>
            <w:tcBorders>
              <w:top w:val="single" w:sz="6" w:space="0" w:color="auto"/>
              <w:left w:val="single" w:sz="6" w:space="0" w:color="auto"/>
              <w:bottom w:val="nil"/>
              <w:right w:val="single" w:sz="6" w:space="0" w:color="auto"/>
            </w:tcBorders>
            <w:shd w:val="clear" w:color="auto" w:fill="D9D9D9" w:themeFill="background1" w:themeFillShade="D9"/>
          </w:tcPr>
          <w:p w14:paraId="6AD88214" w14:textId="77777777" w:rsidR="005B52CF" w:rsidRPr="001F5769" w:rsidRDefault="005B52CF" w:rsidP="001F5769">
            <w:pPr>
              <w:suppressAutoHyphens/>
              <w:spacing w:before="120" w:after="120" w:line="240" w:lineRule="auto"/>
              <w:jc w:val="both"/>
              <w:rPr>
                <w:rFonts w:ascii="Arial" w:eastAsia="Times New Roman" w:hAnsi="Arial" w:cs="Arial"/>
                <w:b/>
                <w:spacing w:val="-3"/>
                <w:sz w:val="20"/>
                <w:szCs w:val="20"/>
              </w:rPr>
            </w:pPr>
            <w:r w:rsidRPr="001F5769">
              <w:rPr>
                <w:rFonts w:ascii="Arial" w:eastAsia="Times New Roman" w:hAnsi="Arial" w:cs="Arial"/>
                <w:b/>
                <w:spacing w:val="-3"/>
                <w:sz w:val="20"/>
                <w:szCs w:val="20"/>
              </w:rPr>
              <w:t>JOB TITLE</w:t>
            </w:r>
          </w:p>
        </w:tc>
        <w:tc>
          <w:tcPr>
            <w:tcW w:w="5270" w:type="dxa"/>
            <w:tcBorders>
              <w:top w:val="single" w:sz="6" w:space="0" w:color="auto"/>
              <w:left w:val="single" w:sz="6" w:space="0" w:color="auto"/>
              <w:bottom w:val="nil"/>
              <w:right w:val="single" w:sz="6" w:space="0" w:color="auto"/>
            </w:tcBorders>
            <w:shd w:val="clear" w:color="auto" w:fill="D9D9D9" w:themeFill="background1" w:themeFillShade="D9"/>
          </w:tcPr>
          <w:p w14:paraId="0F03259E" w14:textId="77777777" w:rsidR="005B52CF" w:rsidRPr="001F5769" w:rsidRDefault="005B52CF" w:rsidP="001F5769">
            <w:pPr>
              <w:suppressAutoHyphens/>
              <w:spacing w:before="120" w:after="120" w:line="240" w:lineRule="auto"/>
              <w:rPr>
                <w:rFonts w:ascii="Arial" w:eastAsia="Times New Roman" w:hAnsi="Arial" w:cs="Arial"/>
                <w:b/>
                <w:spacing w:val="-3"/>
                <w:sz w:val="20"/>
                <w:szCs w:val="20"/>
              </w:rPr>
            </w:pPr>
            <w:r w:rsidRPr="001F5769">
              <w:rPr>
                <w:rFonts w:ascii="Arial" w:eastAsia="Times New Roman" w:hAnsi="Arial" w:cs="Arial"/>
                <w:b/>
                <w:spacing w:val="-3"/>
                <w:sz w:val="20"/>
                <w:szCs w:val="20"/>
              </w:rPr>
              <w:t>AREA OF WORK</w:t>
            </w:r>
          </w:p>
        </w:tc>
      </w:tr>
      <w:tr w:rsidR="005B52CF" w:rsidRPr="001F5769" w14:paraId="032F314B" w14:textId="77777777" w:rsidTr="4150CBC2">
        <w:trPr>
          <w:trHeight w:val="377"/>
        </w:trPr>
        <w:tc>
          <w:tcPr>
            <w:tcW w:w="4511" w:type="dxa"/>
            <w:tcBorders>
              <w:top w:val="single" w:sz="6" w:space="0" w:color="auto"/>
              <w:left w:val="single" w:sz="6" w:space="0" w:color="auto"/>
              <w:bottom w:val="nil"/>
              <w:right w:val="single" w:sz="6" w:space="0" w:color="auto"/>
            </w:tcBorders>
          </w:tcPr>
          <w:p w14:paraId="127466D0" w14:textId="77777777" w:rsidR="005B52CF" w:rsidRPr="001F5769" w:rsidRDefault="005B52CF" w:rsidP="001F5769">
            <w:pPr>
              <w:suppressAutoHyphens/>
              <w:spacing w:before="120" w:after="12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 xml:space="preserve">Assistant Principal </w:t>
            </w:r>
            <w:r w:rsidR="00E20CB6" w:rsidRPr="001F5769">
              <w:rPr>
                <w:rFonts w:ascii="Arial" w:eastAsia="Times New Roman" w:hAnsi="Arial" w:cs="Arial"/>
                <w:spacing w:val="-3"/>
                <w:sz w:val="20"/>
                <w:szCs w:val="20"/>
              </w:rPr>
              <w:t>Higher Education</w:t>
            </w:r>
          </w:p>
        </w:tc>
        <w:tc>
          <w:tcPr>
            <w:tcW w:w="5270" w:type="dxa"/>
            <w:tcBorders>
              <w:top w:val="single" w:sz="6" w:space="0" w:color="auto"/>
              <w:left w:val="single" w:sz="6" w:space="0" w:color="auto"/>
              <w:bottom w:val="nil"/>
              <w:right w:val="single" w:sz="6" w:space="0" w:color="auto"/>
            </w:tcBorders>
          </w:tcPr>
          <w:p w14:paraId="1698E8FF" w14:textId="77777777" w:rsidR="005B52CF" w:rsidRPr="001F5769" w:rsidRDefault="00E20CB6" w:rsidP="001F5769">
            <w:pPr>
              <w:suppressAutoHyphens/>
              <w:spacing w:before="120" w:after="12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Higher Education</w:t>
            </w:r>
          </w:p>
        </w:tc>
      </w:tr>
      <w:tr w:rsidR="005B52CF" w:rsidRPr="001F5769" w14:paraId="4ADF82F0" w14:textId="77777777" w:rsidTr="4150CBC2">
        <w:tc>
          <w:tcPr>
            <w:tcW w:w="4511" w:type="dxa"/>
            <w:tcBorders>
              <w:top w:val="single" w:sz="6" w:space="0" w:color="auto"/>
              <w:left w:val="single" w:sz="6" w:space="0" w:color="auto"/>
              <w:bottom w:val="nil"/>
              <w:right w:val="single" w:sz="6" w:space="0" w:color="auto"/>
            </w:tcBorders>
            <w:shd w:val="clear" w:color="auto" w:fill="D9D9D9" w:themeFill="background1" w:themeFillShade="D9"/>
          </w:tcPr>
          <w:p w14:paraId="4482B5A1" w14:textId="77777777" w:rsidR="005B52CF" w:rsidRPr="001F5769" w:rsidRDefault="005B52CF" w:rsidP="001F5769">
            <w:pPr>
              <w:suppressAutoHyphens/>
              <w:spacing w:before="120" w:after="120" w:line="240" w:lineRule="auto"/>
              <w:jc w:val="both"/>
              <w:rPr>
                <w:rFonts w:ascii="Arial" w:eastAsia="Times New Roman" w:hAnsi="Arial" w:cs="Arial"/>
                <w:b/>
                <w:spacing w:val="-3"/>
                <w:sz w:val="20"/>
                <w:szCs w:val="20"/>
              </w:rPr>
            </w:pPr>
            <w:r w:rsidRPr="001F5769">
              <w:rPr>
                <w:rFonts w:ascii="Arial" w:eastAsia="Times New Roman" w:hAnsi="Arial" w:cs="Arial"/>
                <w:b/>
                <w:spacing w:val="-3"/>
                <w:sz w:val="20"/>
                <w:szCs w:val="20"/>
              </w:rPr>
              <w:t>SALARY</w:t>
            </w:r>
          </w:p>
        </w:tc>
        <w:tc>
          <w:tcPr>
            <w:tcW w:w="5270" w:type="dxa"/>
            <w:tcBorders>
              <w:top w:val="single" w:sz="6" w:space="0" w:color="auto"/>
              <w:left w:val="nil"/>
              <w:bottom w:val="nil"/>
              <w:right w:val="single" w:sz="6" w:space="0" w:color="auto"/>
            </w:tcBorders>
            <w:shd w:val="clear" w:color="auto" w:fill="D9D9D9" w:themeFill="background1" w:themeFillShade="D9"/>
          </w:tcPr>
          <w:p w14:paraId="657EC1D9" w14:textId="77777777" w:rsidR="005B52CF" w:rsidRPr="001F5769" w:rsidRDefault="005B52CF" w:rsidP="001F5769">
            <w:pPr>
              <w:suppressAutoHyphens/>
              <w:spacing w:before="120" w:after="120" w:line="240" w:lineRule="auto"/>
              <w:jc w:val="both"/>
              <w:rPr>
                <w:rFonts w:ascii="Arial" w:eastAsia="Times New Roman" w:hAnsi="Arial" w:cs="Arial"/>
                <w:b/>
                <w:spacing w:val="-3"/>
                <w:sz w:val="20"/>
                <w:szCs w:val="20"/>
              </w:rPr>
            </w:pPr>
            <w:r w:rsidRPr="001F5769">
              <w:rPr>
                <w:rFonts w:ascii="Arial" w:eastAsia="Times New Roman" w:hAnsi="Arial" w:cs="Arial"/>
                <w:b/>
                <w:spacing w:val="-3"/>
                <w:sz w:val="20"/>
                <w:szCs w:val="20"/>
              </w:rPr>
              <w:t>BENEFITS</w:t>
            </w:r>
          </w:p>
        </w:tc>
      </w:tr>
      <w:tr w:rsidR="005B52CF" w:rsidRPr="001F5769" w14:paraId="1A01D4A8" w14:textId="77777777" w:rsidTr="4150CBC2">
        <w:tc>
          <w:tcPr>
            <w:tcW w:w="4511" w:type="dxa"/>
            <w:tcBorders>
              <w:top w:val="single" w:sz="6" w:space="0" w:color="auto"/>
              <w:left w:val="single" w:sz="6" w:space="0" w:color="auto"/>
              <w:bottom w:val="nil"/>
              <w:right w:val="single" w:sz="6" w:space="0" w:color="auto"/>
            </w:tcBorders>
          </w:tcPr>
          <w:p w14:paraId="7BAF1A9C" w14:textId="77777777" w:rsidR="005B52CF" w:rsidRPr="004F1CE7" w:rsidRDefault="005B52CF" w:rsidP="001F5769">
            <w:pPr>
              <w:suppressAutoHyphens/>
              <w:spacing w:before="120" w:after="120" w:line="240" w:lineRule="auto"/>
              <w:jc w:val="center"/>
              <w:rPr>
                <w:rFonts w:ascii="Arial" w:eastAsia="Times New Roman" w:hAnsi="Arial" w:cs="Arial"/>
                <w:spacing w:val="-3"/>
                <w:sz w:val="20"/>
                <w:szCs w:val="20"/>
              </w:rPr>
            </w:pPr>
            <w:bookmarkStart w:id="0" w:name="_Hlk69287457"/>
            <w:r w:rsidRPr="004F1CE7">
              <w:rPr>
                <w:rFonts w:ascii="Arial" w:eastAsia="Times New Roman" w:hAnsi="Arial" w:cs="Arial"/>
                <w:spacing w:val="-3"/>
                <w:sz w:val="20"/>
                <w:szCs w:val="20"/>
              </w:rPr>
              <w:t xml:space="preserve">£41,194 - £55,314 dependent upon </w:t>
            </w:r>
            <w:r w:rsidR="002A7897" w:rsidRPr="004F1CE7">
              <w:rPr>
                <w:rFonts w:ascii="Arial" w:eastAsia="Times New Roman" w:hAnsi="Arial" w:cs="Arial"/>
                <w:spacing w:val="-3"/>
                <w:sz w:val="20"/>
                <w:szCs w:val="20"/>
              </w:rPr>
              <w:t xml:space="preserve">experience, </w:t>
            </w:r>
            <w:r w:rsidRPr="004F1CE7">
              <w:rPr>
                <w:rFonts w:ascii="Arial" w:eastAsia="Times New Roman" w:hAnsi="Arial" w:cs="Arial"/>
                <w:spacing w:val="-3"/>
                <w:sz w:val="20"/>
                <w:szCs w:val="20"/>
              </w:rPr>
              <w:t xml:space="preserve">skills and </w:t>
            </w:r>
            <w:r w:rsidR="002A7897" w:rsidRPr="004F1CE7">
              <w:rPr>
                <w:rFonts w:ascii="Arial" w:eastAsia="Times New Roman" w:hAnsi="Arial" w:cs="Arial"/>
                <w:spacing w:val="-3"/>
                <w:sz w:val="20"/>
                <w:szCs w:val="20"/>
              </w:rPr>
              <w:t>qualifications</w:t>
            </w:r>
            <w:bookmarkEnd w:id="0"/>
          </w:p>
        </w:tc>
        <w:tc>
          <w:tcPr>
            <w:tcW w:w="5270" w:type="dxa"/>
            <w:tcBorders>
              <w:top w:val="single" w:sz="6" w:space="0" w:color="auto"/>
              <w:left w:val="nil"/>
              <w:bottom w:val="nil"/>
              <w:right w:val="single" w:sz="6" w:space="0" w:color="auto"/>
            </w:tcBorders>
          </w:tcPr>
          <w:p w14:paraId="079CC252" w14:textId="77777777" w:rsidR="005B52CF" w:rsidRPr="001F5769" w:rsidRDefault="005B52CF" w:rsidP="009F4660">
            <w:pPr>
              <w:suppressAutoHyphens/>
              <w:spacing w:before="120" w:after="12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Teachers’ Pension Scheme or Local Government Pension Scheme</w:t>
            </w:r>
          </w:p>
          <w:p w14:paraId="23D769C8" w14:textId="1737A285" w:rsidR="005B52CF" w:rsidRPr="001F5769" w:rsidRDefault="005B52CF" w:rsidP="001F5769">
            <w:pPr>
              <w:suppressAutoHyphens/>
              <w:spacing w:before="120" w:after="12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38 days annual leave</w:t>
            </w:r>
            <w:r w:rsidR="00DF23B6">
              <w:rPr>
                <w:rFonts w:ascii="Arial" w:eastAsia="Times New Roman" w:hAnsi="Arial" w:cs="Arial"/>
                <w:spacing w:val="-3"/>
                <w:sz w:val="20"/>
                <w:szCs w:val="20"/>
              </w:rPr>
              <w:t>, pro rata</w:t>
            </w:r>
            <w:r w:rsidRPr="001F5769">
              <w:rPr>
                <w:rFonts w:ascii="Arial" w:eastAsia="Times New Roman" w:hAnsi="Arial" w:cs="Arial"/>
                <w:spacing w:val="-3"/>
                <w:sz w:val="20"/>
                <w:szCs w:val="20"/>
              </w:rPr>
              <w:t xml:space="preserve"> to include up to 5 days to be taken between Christmas and New Year at the direction of the Principal, plus </w:t>
            </w:r>
            <w:r w:rsidR="00DF23B6">
              <w:rPr>
                <w:rFonts w:ascii="Arial" w:eastAsia="Times New Roman" w:hAnsi="Arial" w:cs="Arial"/>
                <w:spacing w:val="-3"/>
                <w:sz w:val="20"/>
                <w:szCs w:val="20"/>
              </w:rPr>
              <w:t xml:space="preserve">pro rata </w:t>
            </w:r>
            <w:r w:rsidRPr="001F5769">
              <w:rPr>
                <w:rFonts w:ascii="Arial" w:eastAsia="Times New Roman" w:hAnsi="Arial" w:cs="Arial"/>
                <w:spacing w:val="-3"/>
                <w:sz w:val="20"/>
                <w:szCs w:val="20"/>
              </w:rPr>
              <w:t>Bank Holidays.</w:t>
            </w:r>
          </w:p>
        </w:tc>
      </w:tr>
      <w:tr w:rsidR="005B52CF" w:rsidRPr="001F5769" w14:paraId="55A19ACB" w14:textId="77777777" w:rsidTr="4150CBC2">
        <w:tc>
          <w:tcPr>
            <w:tcW w:w="451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47F0F2" w14:textId="77777777" w:rsidR="005B52CF" w:rsidRPr="001F5769" w:rsidRDefault="005B52CF" w:rsidP="001F5769">
            <w:pPr>
              <w:suppressAutoHyphens/>
              <w:spacing w:before="120" w:after="120" w:line="240" w:lineRule="auto"/>
              <w:jc w:val="both"/>
              <w:rPr>
                <w:rFonts w:ascii="Arial" w:eastAsia="Times New Roman" w:hAnsi="Arial" w:cs="Arial"/>
                <w:spacing w:val="-3"/>
                <w:sz w:val="20"/>
                <w:szCs w:val="20"/>
              </w:rPr>
            </w:pPr>
            <w:r w:rsidRPr="001F5769">
              <w:rPr>
                <w:rFonts w:ascii="Arial" w:eastAsia="Times New Roman" w:hAnsi="Arial" w:cs="Arial"/>
                <w:b/>
                <w:spacing w:val="-3"/>
                <w:sz w:val="20"/>
                <w:szCs w:val="20"/>
              </w:rPr>
              <w:t>LINE MANAGER</w:t>
            </w:r>
          </w:p>
        </w:tc>
        <w:tc>
          <w:tcPr>
            <w:tcW w:w="5270" w:type="dxa"/>
            <w:tcBorders>
              <w:top w:val="single" w:sz="6" w:space="0" w:color="auto"/>
              <w:left w:val="nil"/>
              <w:bottom w:val="single" w:sz="6" w:space="0" w:color="auto"/>
              <w:right w:val="single" w:sz="6" w:space="0" w:color="auto"/>
            </w:tcBorders>
            <w:shd w:val="clear" w:color="auto" w:fill="D9D9D9" w:themeFill="background1" w:themeFillShade="D9"/>
          </w:tcPr>
          <w:p w14:paraId="09F34B6F" w14:textId="77777777" w:rsidR="005B52CF" w:rsidRPr="001F5769" w:rsidRDefault="005B52CF" w:rsidP="001F5769">
            <w:pPr>
              <w:suppressAutoHyphens/>
              <w:spacing w:before="120" w:after="120" w:line="240" w:lineRule="auto"/>
              <w:rPr>
                <w:rFonts w:ascii="Arial" w:eastAsia="Times New Roman" w:hAnsi="Arial" w:cs="Arial"/>
                <w:spacing w:val="-3"/>
                <w:sz w:val="20"/>
                <w:szCs w:val="20"/>
              </w:rPr>
            </w:pPr>
            <w:r w:rsidRPr="001F5769">
              <w:rPr>
                <w:rFonts w:ascii="Arial" w:eastAsia="Times New Roman" w:hAnsi="Arial" w:cs="Arial"/>
                <w:b/>
                <w:spacing w:val="-3"/>
                <w:sz w:val="20"/>
                <w:szCs w:val="20"/>
              </w:rPr>
              <w:t>LINE MANAGER FOR</w:t>
            </w:r>
          </w:p>
        </w:tc>
      </w:tr>
      <w:tr w:rsidR="005B52CF" w:rsidRPr="001F5769" w14:paraId="56809294" w14:textId="77777777" w:rsidTr="4150CBC2">
        <w:trPr>
          <w:trHeight w:val="1120"/>
        </w:trPr>
        <w:tc>
          <w:tcPr>
            <w:tcW w:w="4511" w:type="dxa"/>
            <w:tcBorders>
              <w:top w:val="single" w:sz="6" w:space="0" w:color="auto"/>
              <w:left w:val="single" w:sz="6" w:space="0" w:color="auto"/>
              <w:bottom w:val="single" w:sz="6" w:space="0" w:color="auto"/>
              <w:right w:val="single" w:sz="6" w:space="0" w:color="auto"/>
            </w:tcBorders>
          </w:tcPr>
          <w:p w14:paraId="33BC43CD" w14:textId="77777777" w:rsidR="005B52CF" w:rsidRPr="001F5769" w:rsidRDefault="005B52CF" w:rsidP="001F5769">
            <w:pPr>
              <w:suppressAutoHyphens/>
              <w:spacing w:before="120" w:after="12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Vice Principal &amp; Deputy Chief Executive</w:t>
            </w:r>
          </w:p>
        </w:tc>
        <w:tc>
          <w:tcPr>
            <w:tcW w:w="5270" w:type="dxa"/>
            <w:tcBorders>
              <w:top w:val="single" w:sz="6" w:space="0" w:color="auto"/>
              <w:left w:val="nil"/>
              <w:bottom w:val="single" w:sz="6" w:space="0" w:color="auto"/>
              <w:right w:val="single" w:sz="6" w:space="0" w:color="auto"/>
            </w:tcBorders>
            <w:vAlign w:val="center"/>
          </w:tcPr>
          <w:p w14:paraId="5881D215" w14:textId="77777777" w:rsidR="005B52CF" w:rsidRPr="001F5769" w:rsidRDefault="00E20CB6" w:rsidP="005E1550">
            <w:pPr>
              <w:numPr>
                <w:ilvl w:val="0"/>
                <w:numId w:val="5"/>
              </w:numPr>
              <w:suppressAutoHyphens/>
              <w:spacing w:after="0" w:line="240" w:lineRule="auto"/>
              <w:ind w:left="714" w:hanging="357"/>
              <w:rPr>
                <w:rFonts w:ascii="Arial" w:eastAsia="Times New Roman" w:hAnsi="Arial" w:cs="Arial"/>
                <w:spacing w:val="-3"/>
                <w:sz w:val="20"/>
                <w:szCs w:val="20"/>
              </w:rPr>
            </w:pPr>
            <w:r w:rsidRPr="001F5769">
              <w:rPr>
                <w:rFonts w:ascii="Arial" w:eastAsia="Times New Roman" w:hAnsi="Arial" w:cs="Arial"/>
                <w:spacing w:val="-3"/>
                <w:sz w:val="20"/>
                <w:szCs w:val="20"/>
              </w:rPr>
              <w:t>Teacher Training Manager</w:t>
            </w:r>
          </w:p>
          <w:p w14:paraId="07655BD4" w14:textId="77777777" w:rsidR="005B52CF" w:rsidRPr="001F5769" w:rsidRDefault="00E20CB6" w:rsidP="005E1550">
            <w:pPr>
              <w:numPr>
                <w:ilvl w:val="0"/>
                <w:numId w:val="5"/>
              </w:numPr>
              <w:suppressAutoHyphens/>
              <w:spacing w:after="0" w:line="240" w:lineRule="auto"/>
              <w:ind w:left="714" w:hanging="357"/>
              <w:rPr>
                <w:rFonts w:ascii="Arial" w:eastAsia="Times New Roman" w:hAnsi="Arial" w:cs="Arial"/>
                <w:spacing w:val="-3"/>
                <w:sz w:val="20"/>
                <w:szCs w:val="20"/>
              </w:rPr>
            </w:pPr>
            <w:r w:rsidRPr="001F5769">
              <w:rPr>
                <w:rFonts w:ascii="Arial" w:eastAsia="Times New Roman" w:hAnsi="Arial" w:cs="Arial"/>
                <w:spacing w:val="-3"/>
                <w:sz w:val="20"/>
                <w:szCs w:val="20"/>
              </w:rPr>
              <w:t>Heads of Designated Curriculum Areas as agreed with the Vice Principal &amp; Deputy Chief Executive</w:t>
            </w:r>
          </w:p>
        </w:tc>
      </w:tr>
      <w:tr w:rsidR="005B52CF" w:rsidRPr="001F5769" w14:paraId="727E2C9E" w14:textId="77777777" w:rsidTr="4150CBC2">
        <w:tc>
          <w:tcPr>
            <w:tcW w:w="9781"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1D842B4F" w14:textId="77777777" w:rsidR="005B52CF" w:rsidRPr="001F5769" w:rsidRDefault="005B52CF" w:rsidP="001F5769">
            <w:pPr>
              <w:suppressAutoHyphens/>
              <w:spacing w:before="120" w:after="120" w:line="240" w:lineRule="auto"/>
              <w:jc w:val="both"/>
              <w:rPr>
                <w:rFonts w:ascii="Arial" w:eastAsia="Times New Roman" w:hAnsi="Arial" w:cs="Arial"/>
                <w:b/>
                <w:spacing w:val="-3"/>
                <w:sz w:val="20"/>
                <w:szCs w:val="20"/>
              </w:rPr>
            </w:pPr>
            <w:r w:rsidRPr="001F5769">
              <w:rPr>
                <w:rFonts w:ascii="Arial" w:eastAsia="Times New Roman" w:hAnsi="Arial" w:cs="Arial"/>
                <w:b/>
                <w:spacing w:val="-3"/>
                <w:sz w:val="20"/>
                <w:szCs w:val="20"/>
              </w:rPr>
              <w:t>KEY TASKS AND RESPONSIBILITIES</w:t>
            </w:r>
          </w:p>
        </w:tc>
      </w:tr>
      <w:tr w:rsidR="005B52CF" w:rsidRPr="001F5769" w14:paraId="5094FB8B" w14:textId="77777777" w:rsidTr="4150CBC2">
        <w:tc>
          <w:tcPr>
            <w:tcW w:w="9781" w:type="dxa"/>
            <w:gridSpan w:val="2"/>
            <w:tcBorders>
              <w:top w:val="single" w:sz="6" w:space="0" w:color="auto"/>
              <w:left w:val="single" w:sz="6" w:space="0" w:color="auto"/>
              <w:bottom w:val="single" w:sz="4" w:space="0" w:color="auto"/>
              <w:right w:val="single" w:sz="6" w:space="0" w:color="auto"/>
            </w:tcBorders>
          </w:tcPr>
          <w:p w14:paraId="6D82AF11" w14:textId="084F95BC" w:rsidR="005B52CF" w:rsidRPr="001F5769" w:rsidRDefault="005B52CF" w:rsidP="001F5769">
            <w:pPr>
              <w:suppressAutoHyphens/>
              <w:spacing w:before="120" w:after="12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To provide visionary and dynam</w:t>
            </w:r>
            <w:r w:rsidR="00E20CB6" w:rsidRPr="001F5769">
              <w:rPr>
                <w:rFonts w:ascii="Arial" w:eastAsia="Times New Roman" w:hAnsi="Arial" w:cs="Arial"/>
                <w:spacing w:val="-3"/>
                <w:sz w:val="20"/>
                <w:szCs w:val="20"/>
              </w:rPr>
              <w:t>ic leadership, which drives continual</w:t>
            </w:r>
            <w:r w:rsidR="00852EE7" w:rsidRPr="001F5769">
              <w:rPr>
                <w:rFonts w:ascii="Arial" w:eastAsia="Times New Roman" w:hAnsi="Arial" w:cs="Arial"/>
                <w:spacing w:val="-3"/>
                <w:sz w:val="20"/>
                <w:szCs w:val="20"/>
              </w:rPr>
              <w:t xml:space="preserve"> development and enhancement of the brand and reputation of </w:t>
            </w:r>
            <w:r w:rsidR="0005605E">
              <w:rPr>
                <w:rFonts w:ascii="Arial" w:eastAsia="Times New Roman" w:hAnsi="Arial" w:cs="Arial"/>
                <w:spacing w:val="-3"/>
                <w:sz w:val="20"/>
                <w:szCs w:val="20"/>
              </w:rPr>
              <w:t xml:space="preserve">University Centre </w:t>
            </w:r>
            <w:r w:rsidR="00852EE7" w:rsidRPr="001F5769">
              <w:rPr>
                <w:rFonts w:ascii="Arial" w:eastAsia="Times New Roman" w:hAnsi="Arial" w:cs="Arial"/>
                <w:spacing w:val="-3"/>
                <w:sz w:val="20"/>
                <w:szCs w:val="20"/>
              </w:rPr>
              <w:t>Myerscough College.</w:t>
            </w:r>
          </w:p>
          <w:p w14:paraId="4983212D" w14:textId="43F64FB9" w:rsidR="00E20CB6" w:rsidRDefault="00E20CB6" w:rsidP="001F5769">
            <w:pPr>
              <w:suppressAutoHyphens/>
              <w:spacing w:before="120" w:after="12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To develop Higher Education curriculum within the land based</w:t>
            </w:r>
            <w:r w:rsidR="0005605E">
              <w:rPr>
                <w:rFonts w:ascii="Arial" w:eastAsia="Times New Roman" w:hAnsi="Arial" w:cs="Arial"/>
                <w:spacing w:val="-3"/>
                <w:sz w:val="20"/>
                <w:szCs w:val="20"/>
              </w:rPr>
              <w:t xml:space="preserve">, science, engineering and </w:t>
            </w:r>
            <w:r w:rsidR="01433DEA">
              <w:rPr>
                <w:rFonts w:ascii="Arial" w:eastAsia="Times New Roman" w:hAnsi="Arial" w:cs="Arial"/>
                <w:spacing w:val="-3"/>
                <w:sz w:val="20"/>
                <w:szCs w:val="20"/>
              </w:rPr>
              <w:t>sport disciplines</w:t>
            </w:r>
            <w:r w:rsidR="00872BD8">
              <w:rPr>
                <w:rFonts w:ascii="Arial" w:eastAsia="Times New Roman" w:hAnsi="Arial" w:cs="Arial"/>
                <w:spacing w:val="-3"/>
                <w:sz w:val="20"/>
                <w:szCs w:val="20"/>
              </w:rPr>
              <w:t xml:space="preserve"> </w:t>
            </w:r>
            <w:r w:rsidRPr="001F5769">
              <w:rPr>
                <w:rFonts w:ascii="Arial" w:eastAsia="Times New Roman" w:hAnsi="Arial" w:cs="Arial"/>
                <w:spacing w:val="-3"/>
                <w:sz w:val="20"/>
                <w:szCs w:val="20"/>
              </w:rPr>
              <w:t>that serves the needs of industry and meets student aspirations.</w:t>
            </w:r>
          </w:p>
          <w:p w14:paraId="469C9AE2" w14:textId="77777777" w:rsidR="00E85C70" w:rsidRPr="004E6986" w:rsidRDefault="00E85C70" w:rsidP="001F5769">
            <w:pPr>
              <w:suppressAutoHyphens/>
              <w:spacing w:before="120" w:after="120" w:line="240" w:lineRule="auto"/>
              <w:jc w:val="both"/>
              <w:rPr>
                <w:rFonts w:ascii="Arial" w:eastAsia="Times New Roman" w:hAnsi="Arial" w:cs="Arial"/>
                <w:spacing w:val="-3"/>
                <w:sz w:val="20"/>
                <w:szCs w:val="20"/>
              </w:rPr>
            </w:pPr>
            <w:r w:rsidRPr="00970E25">
              <w:rPr>
                <w:rFonts w:ascii="Arial" w:eastAsia="Times New Roman" w:hAnsi="Arial" w:cs="Arial"/>
                <w:spacing w:val="-3"/>
                <w:sz w:val="20"/>
                <w:szCs w:val="20"/>
              </w:rPr>
              <w:t>To lead the developments of Higher Technical Qualifications and L4/5 and Degree apprenticeships to complement and enhance current provision</w:t>
            </w:r>
          </w:p>
          <w:p w14:paraId="00EE9A49" w14:textId="77777777" w:rsidR="005B52CF" w:rsidRPr="004E6986" w:rsidRDefault="00E20CB6" w:rsidP="001F5769">
            <w:pPr>
              <w:suppressAutoHyphens/>
              <w:spacing w:before="120" w:after="12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 xml:space="preserve">To provide a </w:t>
            </w:r>
            <w:r w:rsidR="00872BD8" w:rsidRPr="00970E25">
              <w:rPr>
                <w:rFonts w:ascii="Arial" w:eastAsia="Times New Roman" w:hAnsi="Arial" w:cs="Arial"/>
                <w:spacing w:val="-3"/>
                <w:sz w:val="20"/>
                <w:szCs w:val="20"/>
              </w:rPr>
              <w:t>highly engaging</w:t>
            </w:r>
            <w:r w:rsidR="00872BD8" w:rsidRPr="004E6986">
              <w:rPr>
                <w:rFonts w:ascii="Arial" w:eastAsia="Times New Roman" w:hAnsi="Arial" w:cs="Arial"/>
                <w:spacing w:val="-3"/>
                <w:sz w:val="20"/>
                <w:szCs w:val="20"/>
              </w:rPr>
              <w:t xml:space="preserve"> </w:t>
            </w:r>
            <w:r w:rsidR="00872BD8" w:rsidRPr="00970E25">
              <w:rPr>
                <w:rFonts w:ascii="Arial" w:eastAsia="Times New Roman" w:hAnsi="Arial" w:cs="Arial"/>
                <w:spacing w:val="-3"/>
                <w:sz w:val="20"/>
                <w:szCs w:val="20"/>
              </w:rPr>
              <w:t>and future focused</w:t>
            </w:r>
            <w:r w:rsidR="00872BD8" w:rsidRPr="004E6986">
              <w:rPr>
                <w:rFonts w:ascii="Arial" w:eastAsia="Times New Roman" w:hAnsi="Arial" w:cs="Arial"/>
                <w:spacing w:val="-3"/>
                <w:sz w:val="20"/>
                <w:szCs w:val="20"/>
              </w:rPr>
              <w:t xml:space="preserve"> </w:t>
            </w:r>
            <w:r w:rsidR="004F1CE7" w:rsidRPr="004E6986">
              <w:rPr>
                <w:rFonts w:ascii="Arial" w:eastAsia="Times New Roman" w:hAnsi="Arial" w:cs="Arial"/>
                <w:spacing w:val="-3"/>
                <w:sz w:val="20"/>
                <w:szCs w:val="20"/>
              </w:rPr>
              <w:t xml:space="preserve">research-informed </w:t>
            </w:r>
            <w:r w:rsidRPr="004E6986">
              <w:rPr>
                <w:rFonts w:ascii="Arial" w:eastAsia="Times New Roman" w:hAnsi="Arial" w:cs="Arial"/>
                <w:spacing w:val="-3"/>
                <w:sz w:val="20"/>
                <w:szCs w:val="20"/>
              </w:rPr>
              <w:t xml:space="preserve">teaching and learning experience which ensures high success rates, promotes personal </w:t>
            </w:r>
            <w:r w:rsidR="00872BD8" w:rsidRPr="00970E25">
              <w:rPr>
                <w:rFonts w:ascii="Arial" w:eastAsia="Times New Roman" w:hAnsi="Arial" w:cs="Arial"/>
                <w:spacing w:val="-3"/>
                <w:sz w:val="20"/>
                <w:szCs w:val="20"/>
              </w:rPr>
              <w:t>development and</w:t>
            </w:r>
            <w:r w:rsidR="00872BD8" w:rsidRPr="004E6986">
              <w:rPr>
                <w:rFonts w:ascii="Arial" w:eastAsia="Times New Roman" w:hAnsi="Arial" w:cs="Arial"/>
                <w:spacing w:val="-3"/>
                <w:sz w:val="20"/>
                <w:szCs w:val="20"/>
              </w:rPr>
              <w:t xml:space="preserve"> </w:t>
            </w:r>
            <w:r w:rsidRPr="004E6986">
              <w:rPr>
                <w:rFonts w:ascii="Arial" w:eastAsia="Times New Roman" w:hAnsi="Arial" w:cs="Arial"/>
                <w:spacing w:val="-3"/>
                <w:sz w:val="20"/>
                <w:szCs w:val="20"/>
              </w:rPr>
              <w:t xml:space="preserve">achievement and enables strong </w:t>
            </w:r>
            <w:r w:rsidR="004D7A58" w:rsidRPr="00970E25">
              <w:rPr>
                <w:rFonts w:ascii="Arial" w:eastAsia="Times New Roman" w:hAnsi="Arial" w:cs="Arial"/>
                <w:spacing w:val="-3"/>
                <w:sz w:val="20"/>
                <w:szCs w:val="20"/>
              </w:rPr>
              <w:t>graduate-level</w:t>
            </w:r>
            <w:r w:rsidR="004D7A58" w:rsidRPr="004E6986">
              <w:rPr>
                <w:rFonts w:ascii="Arial" w:eastAsia="Times New Roman" w:hAnsi="Arial" w:cs="Arial"/>
                <w:spacing w:val="-3"/>
                <w:sz w:val="20"/>
                <w:szCs w:val="20"/>
              </w:rPr>
              <w:t xml:space="preserve"> </w:t>
            </w:r>
            <w:r w:rsidRPr="004E6986">
              <w:rPr>
                <w:rFonts w:ascii="Arial" w:eastAsia="Times New Roman" w:hAnsi="Arial" w:cs="Arial"/>
                <w:spacing w:val="-3"/>
                <w:sz w:val="20"/>
                <w:szCs w:val="20"/>
              </w:rPr>
              <w:t xml:space="preserve">employment prospects. </w:t>
            </w:r>
          </w:p>
          <w:p w14:paraId="5CA18F40" w14:textId="778DD029" w:rsidR="00852EE7" w:rsidRPr="001F5769" w:rsidRDefault="00852EE7" w:rsidP="001F5769">
            <w:pPr>
              <w:suppressAutoHyphens/>
              <w:spacing w:before="120" w:after="12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 xml:space="preserve">To continually enhance the Higher Education student learning experience and provide high levels of </w:t>
            </w:r>
            <w:r w:rsidRPr="00970E25">
              <w:rPr>
                <w:rFonts w:ascii="Arial" w:eastAsia="Times New Roman" w:hAnsi="Arial" w:cs="Arial"/>
                <w:spacing w:val="-3"/>
                <w:sz w:val="20"/>
                <w:szCs w:val="20"/>
              </w:rPr>
              <w:t>student</w:t>
            </w:r>
            <w:r w:rsidR="00872BD8" w:rsidRPr="00970E25">
              <w:rPr>
                <w:rFonts w:ascii="Arial" w:eastAsia="Times New Roman" w:hAnsi="Arial" w:cs="Arial"/>
                <w:spacing w:val="-3"/>
                <w:sz w:val="20"/>
                <w:szCs w:val="20"/>
              </w:rPr>
              <w:t xml:space="preserve"> engagement and</w:t>
            </w:r>
            <w:r w:rsidR="00872BD8" w:rsidRPr="004E6986">
              <w:rPr>
                <w:rFonts w:ascii="Arial" w:eastAsia="Times New Roman" w:hAnsi="Arial" w:cs="Arial"/>
                <w:spacing w:val="-3"/>
                <w:sz w:val="20"/>
                <w:szCs w:val="20"/>
              </w:rPr>
              <w:t xml:space="preserve"> </w:t>
            </w:r>
            <w:r w:rsidRPr="004E6986">
              <w:rPr>
                <w:rFonts w:ascii="Arial" w:eastAsia="Times New Roman" w:hAnsi="Arial" w:cs="Arial"/>
                <w:spacing w:val="-3"/>
                <w:sz w:val="20"/>
                <w:szCs w:val="20"/>
              </w:rPr>
              <w:t>satisfaction</w:t>
            </w:r>
            <w:r w:rsidR="00B35A1B">
              <w:rPr>
                <w:rFonts w:ascii="Arial" w:eastAsia="Times New Roman" w:hAnsi="Arial" w:cs="Arial"/>
                <w:spacing w:val="-3"/>
                <w:sz w:val="20"/>
                <w:szCs w:val="20"/>
              </w:rPr>
              <w:t>.</w:t>
            </w:r>
          </w:p>
          <w:p w14:paraId="3D0174F3" w14:textId="06A271E8" w:rsidR="00E20CB6" w:rsidRPr="001F5769" w:rsidRDefault="00E20CB6" w:rsidP="001F5769">
            <w:pPr>
              <w:suppressAutoHyphens/>
              <w:spacing w:before="120" w:after="12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To establish an ethos and culture of research and scholarly activity that underpins the higher education curriculum and promotes cutting edge research-led </w:t>
            </w:r>
            <w:r w:rsidR="71CDF732" w:rsidRPr="001F5769">
              <w:rPr>
                <w:rFonts w:ascii="Arial" w:eastAsia="Times New Roman" w:hAnsi="Arial" w:cs="Arial"/>
                <w:spacing w:val="-3"/>
                <w:sz w:val="20"/>
                <w:szCs w:val="20"/>
              </w:rPr>
              <w:t>teaching, learning</w:t>
            </w:r>
            <w:r w:rsidR="0005605E">
              <w:rPr>
                <w:rFonts w:ascii="Arial" w:eastAsia="Times New Roman" w:hAnsi="Arial" w:cs="Arial"/>
                <w:spacing w:val="-3"/>
                <w:sz w:val="20"/>
                <w:szCs w:val="20"/>
              </w:rPr>
              <w:t xml:space="preserve"> and assessment.</w:t>
            </w:r>
          </w:p>
          <w:p w14:paraId="7BF06664" w14:textId="773F4A6D" w:rsidR="005B52CF" w:rsidRPr="001F5769" w:rsidRDefault="005B52CF" w:rsidP="001F5769">
            <w:pPr>
              <w:suppressAutoHyphens/>
              <w:spacing w:before="120" w:after="12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To take a lead role in delivering the College’s strategic objectives </w:t>
            </w:r>
            <w:r w:rsidR="00E20CB6" w:rsidRPr="001F5769">
              <w:rPr>
                <w:rFonts w:ascii="Arial" w:eastAsia="Times New Roman" w:hAnsi="Arial" w:cs="Arial"/>
                <w:spacing w:val="-3"/>
                <w:sz w:val="20"/>
                <w:szCs w:val="20"/>
              </w:rPr>
              <w:t>for</w:t>
            </w:r>
            <w:r w:rsidRPr="001F5769">
              <w:rPr>
                <w:rFonts w:ascii="Arial" w:eastAsia="Times New Roman" w:hAnsi="Arial" w:cs="Arial"/>
                <w:spacing w:val="-3"/>
                <w:sz w:val="20"/>
                <w:szCs w:val="20"/>
              </w:rPr>
              <w:t xml:space="preserve"> </w:t>
            </w:r>
            <w:r w:rsidR="00E20CB6" w:rsidRPr="001F5769">
              <w:rPr>
                <w:rFonts w:ascii="Arial" w:eastAsia="Times New Roman" w:hAnsi="Arial" w:cs="Arial"/>
                <w:spacing w:val="-3"/>
                <w:sz w:val="20"/>
                <w:szCs w:val="20"/>
              </w:rPr>
              <w:t>Higher Education</w:t>
            </w:r>
            <w:r w:rsidR="0005605E">
              <w:rPr>
                <w:rFonts w:ascii="Arial" w:eastAsia="Times New Roman" w:hAnsi="Arial" w:cs="Arial"/>
                <w:spacing w:val="-3"/>
                <w:sz w:val="20"/>
                <w:szCs w:val="20"/>
              </w:rPr>
              <w:t xml:space="preserve"> and contribute to the wider development and delivery of the College’s mission, vision, values and strategic plan</w:t>
            </w:r>
            <w:r w:rsidR="00E20CB6" w:rsidRPr="001F5769">
              <w:rPr>
                <w:rFonts w:ascii="Arial" w:eastAsia="Times New Roman" w:hAnsi="Arial" w:cs="Arial"/>
                <w:spacing w:val="-3"/>
                <w:sz w:val="20"/>
                <w:szCs w:val="20"/>
              </w:rPr>
              <w:t>.</w:t>
            </w:r>
          </w:p>
        </w:tc>
      </w:tr>
    </w:tbl>
    <w:p w14:paraId="7E82EF04" w14:textId="77777777" w:rsidR="00021528" w:rsidRPr="001F5769" w:rsidRDefault="00021528" w:rsidP="005B52CF">
      <w:pPr>
        <w:suppressAutoHyphens/>
        <w:spacing w:after="0" w:line="240" w:lineRule="auto"/>
        <w:jc w:val="both"/>
        <w:rPr>
          <w:rFonts w:ascii="Arial" w:eastAsia="Times New Roman" w:hAnsi="Arial" w:cs="Arial"/>
          <w:spacing w:val="-3"/>
          <w:sz w:val="20"/>
          <w:szCs w:val="20"/>
        </w:rPr>
        <w:sectPr w:rsidR="00021528" w:rsidRPr="001F5769" w:rsidSect="001F5769">
          <w:footerReference w:type="default" r:id="rId12"/>
          <w:endnotePr>
            <w:numFmt w:val="decimal"/>
          </w:endnotePr>
          <w:pgSz w:w="11909" w:h="16834" w:code="9"/>
          <w:pgMar w:top="1191" w:right="1134" w:bottom="567" w:left="1134" w:header="1021" w:footer="1021" w:gutter="0"/>
          <w:pgNumType w:start="1"/>
          <w:cols w:space="720"/>
          <w:noEndnote/>
        </w:sectPr>
      </w:pPr>
    </w:p>
    <w:tbl>
      <w:tblPr>
        <w:tblW w:w="9781"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781"/>
      </w:tblGrid>
      <w:tr w:rsidR="005B52CF" w:rsidRPr="001F5769" w14:paraId="421071BE" w14:textId="77777777" w:rsidTr="004F1CE7">
        <w:tc>
          <w:tcPr>
            <w:tcW w:w="9781" w:type="dxa"/>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00185F66" w14:textId="77777777" w:rsidR="005B52CF" w:rsidRPr="001F5769" w:rsidRDefault="001F5769" w:rsidP="005B52CF">
            <w:pPr>
              <w:suppressAutoHyphens/>
              <w:spacing w:after="0" w:line="240" w:lineRule="auto"/>
              <w:jc w:val="both"/>
              <w:rPr>
                <w:rFonts w:ascii="Arial" w:eastAsia="Times New Roman" w:hAnsi="Arial" w:cs="Arial"/>
                <w:b/>
                <w:spacing w:val="-3"/>
                <w:sz w:val="20"/>
                <w:szCs w:val="20"/>
              </w:rPr>
            </w:pPr>
            <w:r>
              <w:lastRenderedPageBreak/>
              <w:br w:type="page"/>
            </w:r>
            <w:r w:rsidR="00AE0EAF" w:rsidRPr="001F5769">
              <w:rPr>
                <w:rFonts w:ascii="Arial" w:eastAsia="Times New Roman" w:hAnsi="Arial" w:cs="Arial"/>
                <w:b/>
                <w:spacing w:val="-3"/>
                <w:sz w:val="20"/>
                <w:szCs w:val="20"/>
              </w:rPr>
              <w:t xml:space="preserve">ROLE SPECIFIC </w:t>
            </w:r>
            <w:r w:rsidR="005B52CF" w:rsidRPr="001F5769">
              <w:rPr>
                <w:rFonts w:ascii="Arial" w:eastAsia="Times New Roman" w:hAnsi="Arial" w:cs="Arial"/>
                <w:b/>
                <w:spacing w:val="-3"/>
                <w:sz w:val="20"/>
                <w:szCs w:val="20"/>
              </w:rPr>
              <w:t>KEY DUTIES</w:t>
            </w:r>
          </w:p>
        </w:tc>
      </w:tr>
      <w:tr w:rsidR="005B52CF" w:rsidRPr="001F5769" w14:paraId="620DB19C" w14:textId="77777777" w:rsidTr="004F1CE7">
        <w:tc>
          <w:tcPr>
            <w:tcW w:w="9781" w:type="dxa"/>
            <w:tcBorders>
              <w:top w:val="single" w:sz="6" w:space="0" w:color="auto"/>
              <w:left w:val="single" w:sz="6" w:space="0" w:color="auto"/>
              <w:bottom w:val="single" w:sz="4" w:space="0" w:color="auto"/>
              <w:right w:val="single" w:sz="6" w:space="0" w:color="auto"/>
            </w:tcBorders>
          </w:tcPr>
          <w:p w14:paraId="0BE86DE1" w14:textId="77777777" w:rsidR="005B52CF" w:rsidRPr="001F5769" w:rsidRDefault="00021528"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Leadership and Management</w:t>
            </w:r>
          </w:p>
          <w:p w14:paraId="6ECC0868" w14:textId="77F304B1" w:rsidR="00021528" w:rsidRPr="001F5769" w:rsidRDefault="00021528" w:rsidP="00021528">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To lead the delivery of </w:t>
            </w:r>
            <w:r w:rsidR="001F5769" w:rsidRPr="001F5769">
              <w:rPr>
                <w:rFonts w:ascii="Arial" w:eastAsia="Times New Roman" w:hAnsi="Arial" w:cs="Arial"/>
                <w:spacing w:val="-3"/>
                <w:sz w:val="20"/>
                <w:szCs w:val="20"/>
              </w:rPr>
              <w:t xml:space="preserve">research-informed </w:t>
            </w:r>
            <w:r w:rsidR="001A6B71" w:rsidRPr="001F5769">
              <w:rPr>
                <w:rFonts w:ascii="Arial" w:eastAsia="Times New Roman" w:hAnsi="Arial" w:cs="Arial"/>
                <w:spacing w:val="-3"/>
                <w:sz w:val="20"/>
                <w:szCs w:val="20"/>
              </w:rPr>
              <w:t xml:space="preserve">teaching, learning, assessment, quality and student support and welfare </w:t>
            </w:r>
            <w:r w:rsidRPr="001F5769">
              <w:rPr>
                <w:rFonts w:ascii="Arial" w:eastAsia="Times New Roman" w:hAnsi="Arial" w:cs="Arial"/>
                <w:spacing w:val="-3"/>
                <w:sz w:val="20"/>
                <w:szCs w:val="20"/>
              </w:rPr>
              <w:t xml:space="preserve">within </w:t>
            </w:r>
            <w:r w:rsidR="0005605E">
              <w:rPr>
                <w:rFonts w:ascii="Arial" w:eastAsia="Times New Roman" w:hAnsi="Arial" w:cs="Arial"/>
                <w:spacing w:val="-3"/>
                <w:sz w:val="20"/>
                <w:szCs w:val="20"/>
              </w:rPr>
              <w:t>H</w:t>
            </w:r>
            <w:r w:rsidR="00117C4D" w:rsidRPr="001F5769">
              <w:rPr>
                <w:rFonts w:ascii="Arial" w:eastAsia="Times New Roman" w:hAnsi="Arial" w:cs="Arial"/>
                <w:spacing w:val="-3"/>
                <w:sz w:val="20"/>
                <w:szCs w:val="20"/>
              </w:rPr>
              <w:t>igher Education to ensure student</w:t>
            </w:r>
            <w:r w:rsidRPr="001F5769">
              <w:rPr>
                <w:rFonts w:ascii="Arial" w:eastAsia="Times New Roman" w:hAnsi="Arial" w:cs="Arial"/>
                <w:spacing w:val="-3"/>
                <w:sz w:val="20"/>
                <w:szCs w:val="20"/>
              </w:rPr>
              <w:t xml:space="preserve"> expectations are exceeded. </w:t>
            </w:r>
          </w:p>
          <w:p w14:paraId="246B7C69" w14:textId="77777777" w:rsidR="001A6B71" w:rsidRPr="001F5769" w:rsidRDefault="001A6B71" w:rsidP="00021528">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Ensure </w:t>
            </w:r>
            <w:r w:rsidR="00AE0EAF" w:rsidRPr="001F5769">
              <w:rPr>
                <w:rFonts w:ascii="Arial" w:eastAsia="Times New Roman" w:hAnsi="Arial" w:cs="Arial"/>
                <w:spacing w:val="-3"/>
                <w:sz w:val="20"/>
                <w:szCs w:val="20"/>
              </w:rPr>
              <w:t xml:space="preserve">the </w:t>
            </w:r>
            <w:r w:rsidR="00117C4D" w:rsidRPr="001F5769">
              <w:rPr>
                <w:rFonts w:ascii="Arial" w:eastAsia="Times New Roman" w:hAnsi="Arial" w:cs="Arial"/>
                <w:spacing w:val="-3"/>
                <w:sz w:val="20"/>
                <w:szCs w:val="20"/>
              </w:rPr>
              <w:t>Higher Education</w:t>
            </w:r>
            <w:r w:rsidRPr="001F5769">
              <w:rPr>
                <w:rFonts w:ascii="Arial" w:eastAsia="Times New Roman" w:hAnsi="Arial" w:cs="Arial"/>
                <w:spacing w:val="-3"/>
                <w:sz w:val="20"/>
                <w:szCs w:val="20"/>
              </w:rPr>
              <w:t xml:space="preserve"> </w:t>
            </w:r>
            <w:r w:rsidR="00AE0EAF" w:rsidRPr="004E6986">
              <w:rPr>
                <w:rFonts w:ascii="Arial" w:eastAsia="Times New Roman" w:hAnsi="Arial" w:cs="Arial"/>
                <w:spacing w:val="-3"/>
                <w:sz w:val="20"/>
                <w:szCs w:val="20"/>
              </w:rPr>
              <w:t xml:space="preserve">provision </w:t>
            </w:r>
            <w:r w:rsidR="00B22FBB" w:rsidRPr="00970E25">
              <w:rPr>
                <w:rFonts w:ascii="Arial" w:eastAsia="Times New Roman" w:hAnsi="Arial" w:cs="Arial"/>
                <w:spacing w:val="-3"/>
                <w:sz w:val="20"/>
                <w:szCs w:val="20"/>
              </w:rPr>
              <w:t>maximises and</w:t>
            </w:r>
            <w:r w:rsidR="00B22FBB">
              <w:rPr>
                <w:rFonts w:ascii="Arial" w:eastAsia="Times New Roman" w:hAnsi="Arial" w:cs="Arial"/>
                <w:spacing w:val="-3"/>
                <w:sz w:val="20"/>
                <w:szCs w:val="20"/>
              </w:rPr>
              <w:t xml:space="preserve"> </w:t>
            </w:r>
            <w:r w:rsidRPr="001F5769">
              <w:rPr>
                <w:rFonts w:ascii="Arial" w:eastAsia="Times New Roman" w:hAnsi="Arial" w:cs="Arial"/>
                <w:spacing w:val="-3"/>
                <w:sz w:val="20"/>
                <w:szCs w:val="20"/>
              </w:rPr>
              <w:t>delivers on all educational and funding contracts.</w:t>
            </w:r>
          </w:p>
          <w:p w14:paraId="4A90A116" w14:textId="77777777" w:rsidR="00AE0EAF" w:rsidRPr="001F5769" w:rsidRDefault="00AE0EAF" w:rsidP="00AE0EAF">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001F5769">
              <w:rPr>
                <w:rFonts w:ascii="Arial" w:eastAsia="Times New Roman" w:hAnsi="Arial" w:cs="Arial"/>
                <w:sz w:val="20"/>
                <w:szCs w:val="20"/>
                <w:lang w:eastAsia="en-GB"/>
              </w:rPr>
              <w:t xml:space="preserve">Provide clear and inspiring leadership within the area of </w:t>
            </w:r>
            <w:r w:rsidR="00117C4D" w:rsidRPr="001F5769">
              <w:rPr>
                <w:rFonts w:ascii="Arial" w:eastAsia="Times New Roman" w:hAnsi="Arial" w:cs="Arial"/>
                <w:sz w:val="20"/>
                <w:szCs w:val="20"/>
                <w:lang w:eastAsia="en-GB"/>
              </w:rPr>
              <w:t>Higher Education</w:t>
            </w:r>
            <w:r w:rsidRPr="001F5769">
              <w:rPr>
                <w:rFonts w:ascii="Arial" w:eastAsia="Times New Roman" w:hAnsi="Arial" w:cs="Arial"/>
                <w:sz w:val="20"/>
                <w:szCs w:val="20"/>
                <w:lang w:eastAsia="en-GB"/>
              </w:rPr>
              <w:t xml:space="preserve"> </w:t>
            </w:r>
            <w:r w:rsidR="001F5769" w:rsidRPr="001F5769">
              <w:rPr>
                <w:rFonts w:ascii="Arial" w:eastAsia="Times New Roman" w:hAnsi="Arial" w:cs="Arial"/>
                <w:sz w:val="20"/>
                <w:szCs w:val="20"/>
                <w:lang w:eastAsia="en-GB"/>
              </w:rPr>
              <w:t xml:space="preserve">and research </w:t>
            </w:r>
            <w:r w:rsidRPr="001F5769">
              <w:rPr>
                <w:rFonts w:ascii="Arial" w:eastAsia="Times New Roman" w:hAnsi="Arial" w:cs="Arial"/>
                <w:sz w:val="20"/>
                <w:szCs w:val="20"/>
                <w:lang w:eastAsia="en-GB"/>
              </w:rPr>
              <w:t>and deploy high level influencing and partnership skills across the College and externally.</w:t>
            </w:r>
          </w:p>
          <w:p w14:paraId="298093C6" w14:textId="77777777" w:rsidR="001F5769" w:rsidRDefault="001F5769" w:rsidP="00AE0EAF">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001F5769">
              <w:rPr>
                <w:rFonts w:ascii="Arial" w:eastAsia="Times New Roman" w:hAnsi="Arial" w:cs="Arial"/>
                <w:sz w:val="20"/>
                <w:szCs w:val="20"/>
                <w:lang w:eastAsia="en-GB"/>
              </w:rPr>
              <w:t xml:space="preserve">Lead on development of the Associate School in liaison with the University. </w:t>
            </w:r>
          </w:p>
          <w:p w14:paraId="44B1D10C" w14:textId="4107E3CD" w:rsidR="00743077" w:rsidRPr="004E6986" w:rsidRDefault="004F1CE7" w:rsidP="00AE0EAF">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Lead on the </w:t>
            </w:r>
            <w:r w:rsidRPr="009F4660">
              <w:rPr>
                <w:rFonts w:ascii="Arial" w:eastAsia="Times New Roman" w:hAnsi="Arial" w:cs="Arial"/>
                <w:sz w:val="20"/>
                <w:szCs w:val="20"/>
                <w:lang w:eastAsia="en-GB"/>
              </w:rPr>
              <w:t xml:space="preserve">development of research activity to underpin Higher Education, enhance the </w:t>
            </w:r>
            <w:r w:rsidR="0005605E">
              <w:rPr>
                <w:rFonts w:ascii="Arial" w:eastAsia="Times New Roman" w:hAnsi="Arial" w:cs="Arial"/>
                <w:sz w:val="20"/>
                <w:szCs w:val="20"/>
                <w:lang w:eastAsia="en-GB"/>
              </w:rPr>
              <w:t>C</w:t>
            </w:r>
            <w:r w:rsidRPr="009F4660">
              <w:rPr>
                <w:rFonts w:ascii="Arial" w:eastAsia="Times New Roman" w:hAnsi="Arial" w:cs="Arial"/>
                <w:sz w:val="20"/>
                <w:szCs w:val="20"/>
                <w:lang w:eastAsia="en-GB"/>
              </w:rPr>
              <w:t xml:space="preserve">ollege </w:t>
            </w:r>
            <w:r w:rsidRPr="004E6986">
              <w:rPr>
                <w:rFonts w:ascii="Arial" w:eastAsia="Times New Roman" w:hAnsi="Arial" w:cs="Arial"/>
                <w:sz w:val="20"/>
                <w:szCs w:val="20"/>
                <w:lang w:eastAsia="en-GB"/>
              </w:rPr>
              <w:t>reputation and add to the knowledge base for the industries served by the curriculum.</w:t>
            </w:r>
            <w:r w:rsidR="00743077" w:rsidRPr="004E6986">
              <w:rPr>
                <w:rFonts w:ascii="Arial" w:eastAsia="Times New Roman" w:hAnsi="Arial" w:cs="Arial"/>
                <w:sz w:val="20"/>
                <w:szCs w:val="20"/>
                <w:lang w:eastAsia="en-GB"/>
              </w:rPr>
              <w:t xml:space="preserve"> </w:t>
            </w:r>
          </w:p>
          <w:p w14:paraId="74AD8316" w14:textId="66BAFFB8" w:rsidR="009F4660" w:rsidRPr="004E6986" w:rsidRDefault="00743077" w:rsidP="00743077">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004E6986">
              <w:rPr>
                <w:rFonts w:ascii="Arial" w:eastAsia="Times New Roman" w:hAnsi="Arial" w:cs="Arial"/>
                <w:sz w:val="20"/>
                <w:szCs w:val="20"/>
                <w:lang w:eastAsia="en-GB"/>
              </w:rPr>
              <w:t xml:space="preserve">Be responsible for operational line management of </w:t>
            </w:r>
            <w:r w:rsidR="005E1550" w:rsidRPr="004E6986">
              <w:rPr>
                <w:rFonts w:ascii="Arial" w:eastAsia="Times New Roman" w:hAnsi="Arial" w:cs="Arial"/>
                <w:sz w:val="20"/>
                <w:szCs w:val="20"/>
                <w:lang w:eastAsia="en-GB"/>
              </w:rPr>
              <w:t xml:space="preserve">the Teacher Training </w:t>
            </w:r>
            <w:r w:rsidR="0005605E" w:rsidRPr="004E6986">
              <w:rPr>
                <w:rFonts w:ascii="Arial" w:eastAsia="Times New Roman" w:hAnsi="Arial" w:cs="Arial"/>
                <w:sz w:val="20"/>
                <w:szCs w:val="20"/>
                <w:lang w:eastAsia="en-GB"/>
              </w:rPr>
              <w:t>M</w:t>
            </w:r>
            <w:r w:rsidR="005E1550" w:rsidRPr="004E6986">
              <w:rPr>
                <w:rFonts w:ascii="Arial" w:eastAsia="Times New Roman" w:hAnsi="Arial" w:cs="Arial"/>
                <w:sz w:val="20"/>
                <w:szCs w:val="20"/>
                <w:lang w:eastAsia="en-GB"/>
              </w:rPr>
              <w:t xml:space="preserve">anager and </w:t>
            </w:r>
            <w:r w:rsidRPr="004E6986">
              <w:rPr>
                <w:rFonts w:ascii="Arial" w:eastAsia="Times New Roman" w:hAnsi="Arial" w:cs="Arial"/>
                <w:sz w:val="20"/>
                <w:szCs w:val="20"/>
                <w:lang w:eastAsia="en-GB"/>
              </w:rPr>
              <w:t>Heads of designated Curriculum Areas</w:t>
            </w:r>
            <w:r w:rsidR="009F4660" w:rsidRPr="004E6986">
              <w:rPr>
                <w:rFonts w:ascii="Arial" w:eastAsia="Times New Roman" w:hAnsi="Arial" w:cs="Arial"/>
                <w:sz w:val="20"/>
                <w:szCs w:val="20"/>
                <w:lang w:eastAsia="en-GB"/>
              </w:rPr>
              <w:t>.</w:t>
            </w:r>
          </w:p>
          <w:p w14:paraId="3F8AD901" w14:textId="415A69C7" w:rsidR="00743077" w:rsidRPr="004E6986" w:rsidRDefault="009F4660" w:rsidP="00743077">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004E6986">
              <w:rPr>
                <w:rFonts w:ascii="Arial" w:eastAsia="Times New Roman" w:hAnsi="Arial" w:cs="Arial"/>
                <w:sz w:val="20"/>
                <w:szCs w:val="20"/>
                <w:lang w:eastAsia="en-GB"/>
              </w:rPr>
              <w:t>L</w:t>
            </w:r>
            <w:r w:rsidR="00743077" w:rsidRPr="004E6986">
              <w:rPr>
                <w:rFonts w:ascii="Arial" w:eastAsia="Times New Roman" w:hAnsi="Arial" w:cs="Arial"/>
                <w:sz w:val="20"/>
                <w:szCs w:val="20"/>
                <w:lang w:eastAsia="en-GB"/>
              </w:rPr>
              <w:t>iaise closely with the Assistant Principals for F</w:t>
            </w:r>
            <w:r w:rsidR="0005605E" w:rsidRPr="004E6986">
              <w:rPr>
                <w:rFonts w:ascii="Arial" w:eastAsia="Times New Roman" w:hAnsi="Arial" w:cs="Arial"/>
                <w:sz w:val="20"/>
                <w:szCs w:val="20"/>
                <w:lang w:eastAsia="en-GB"/>
              </w:rPr>
              <w:t>urther Education, Apprenticeships &amp; Skills</w:t>
            </w:r>
            <w:r w:rsidR="00872BD8" w:rsidRPr="004E6986">
              <w:rPr>
                <w:rFonts w:ascii="Arial" w:eastAsia="Times New Roman" w:hAnsi="Arial" w:cs="Arial"/>
                <w:sz w:val="20"/>
                <w:szCs w:val="20"/>
                <w:lang w:eastAsia="en-GB"/>
              </w:rPr>
              <w:t xml:space="preserve"> </w:t>
            </w:r>
            <w:r w:rsidR="00872BD8" w:rsidRPr="00970E25">
              <w:rPr>
                <w:rFonts w:ascii="Arial" w:eastAsia="Times New Roman" w:hAnsi="Arial" w:cs="Arial"/>
                <w:sz w:val="20"/>
                <w:szCs w:val="20"/>
                <w:lang w:eastAsia="en-GB"/>
              </w:rPr>
              <w:t xml:space="preserve">and </w:t>
            </w:r>
            <w:r w:rsidR="0005605E" w:rsidRPr="00970E25">
              <w:rPr>
                <w:rFonts w:ascii="Arial" w:eastAsia="Times New Roman" w:hAnsi="Arial" w:cs="Arial"/>
                <w:sz w:val="20"/>
                <w:szCs w:val="20"/>
                <w:lang w:eastAsia="en-GB"/>
              </w:rPr>
              <w:t>P</w:t>
            </w:r>
            <w:r w:rsidR="00872BD8" w:rsidRPr="00970E25">
              <w:rPr>
                <w:rFonts w:ascii="Arial" w:eastAsia="Times New Roman" w:hAnsi="Arial" w:cs="Arial"/>
                <w:sz w:val="20"/>
                <w:szCs w:val="20"/>
                <w:lang w:eastAsia="en-GB"/>
              </w:rPr>
              <w:t>artnerships</w:t>
            </w:r>
            <w:r w:rsidR="0005605E" w:rsidRPr="004E6986">
              <w:rPr>
                <w:rFonts w:ascii="Arial" w:eastAsia="Times New Roman" w:hAnsi="Arial" w:cs="Arial"/>
                <w:sz w:val="20"/>
                <w:szCs w:val="20"/>
                <w:lang w:eastAsia="en-GB"/>
              </w:rPr>
              <w:t xml:space="preserve"> and Development</w:t>
            </w:r>
            <w:r w:rsidR="00743077" w:rsidRPr="004E6986">
              <w:rPr>
                <w:rFonts w:ascii="Arial" w:eastAsia="Times New Roman" w:hAnsi="Arial" w:cs="Arial"/>
                <w:sz w:val="20"/>
                <w:szCs w:val="20"/>
                <w:lang w:eastAsia="en-GB"/>
              </w:rPr>
              <w:t xml:space="preserve"> to ensure effective coordination and communication</w:t>
            </w:r>
            <w:r w:rsidRPr="004E6986">
              <w:rPr>
                <w:rFonts w:ascii="Arial" w:eastAsia="Times New Roman" w:hAnsi="Arial" w:cs="Arial"/>
                <w:sz w:val="20"/>
                <w:szCs w:val="20"/>
                <w:lang w:eastAsia="en-GB"/>
              </w:rPr>
              <w:t>.</w:t>
            </w:r>
          </w:p>
          <w:p w14:paraId="4CB3D880" w14:textId="77777777" w:rsidR="00872BD8" w:rsidRPr="00970E25" w:rsidRDefault="00872BD8" w:rsidP="00743077">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00970E25">
              <w:rPr>
                <w:rFonts w:ascii="Arial" w:eastAsia="Times New Roman" w:hAnsi="Arial" w:cs="Arial"/>
                <w:sz w:val="20"/>
                <w:szCs w:val="20"/>
                <w:lang w:eastAsia="en-GB"/>
              </w:rPr>
              <w:t>Work collaboratively with academic and support teams to ensure an outstanding student experience</w:t>
            </w:r>
          </w:p>
          <w:p w14:paraId="2A8577E0" w14:textId="4498E00B" w:rsidR="00743077" w:rsidRPr="004E6986" w:rsidRDefault="00743077" w:rsidP="00743077">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004E6986">
              <w:rPr>
                <w:rFonts w:ascii="Arial" w:eastAsia="Times New Roman" w:hAnsi="Arial" w:cs="Arial"/>
                <w:sz w:val="20"/>
                <w:szCs w:val="20"/>
                <w:lang w:eastAsia="en-GB"/>
              </w:rPr>
              <w:t xml:space="preserve">Lead the preparations for </w:t>
            </w:r>
            <w:r w:rsidR="0005605E" w:rsidRPr="004E6986">
              <w:rPr>
                <w:rFonts w:ascii="Arial" w:eastAsia="Times New Roman" w:hAnsi="Arial" w:cs="Arial"/>
                <w:sz w:val="20"/>
                <w:szCs w:val="20"/>
                <w:lang w:eastAsia="en-GB"/>
              </w:rPr>
              <w:t xml:space="preserve">Periodic Course Review (PCR), National Student Survey (NSS), </w:t>
            </w:r>
            <w:r w:rsidR="00E85C70" w:rsidRPr="00970E25">
              <w:rPr>
                <w:rFonts w:ascii="Arial" w:eastAsia="Times New Roman" w:hAnsi="Arial" w:cs="Arial"/>
                <w:sz w:val="20"/>
                <w:szCs w:val="20"/>
                <w:lang w:eastAsia="en-GB"/>
              </w:rPr>
              <w:t>T</w:t>
            </w:r>
            <w:r w:rsidR="0005605E" w:rsidRPr="00970E25">
              <w:rPr>
                <w:rFonts w:ascii="Arial" w:eastAsia="Times New Roman" w:hAnsi="Arial" w:cs="Arial"/>
                <w:sz w:val="20"/>
                <w:szCs w:val="20"/>
                <w:lang w:eastAsia="en-GB"/>
              </w:rPr>
              <w:t>eaching Excellence Framework (TEF)</w:t>
            </w:r>
            <w:r w:rsidR="00E85C70" w:rsidRPr="00970E25">
              <w:rPr>
                <w:rFonts w:ascii="Arial" w:eastAsia="Times New Roman" w:hAnsi="Arial" w:cs="Arial"/>
                <w:sz w:val="20"/>
                <w:szCs w:val="20"/>
                <w:lang w:eastAsia="en-GB"/>
              </w:rPr>
              <w:t>,</w:t>
            </w:r>
            <w:r w:rsidR="00E85C70" w:rsidRPr="004E6986">
              <w:rPr>
                <w:rFonts w:ascii="Arial" w:eastAsia="Times New Roman" w:hAnsi="Arial" w:cs="Arial"/>
                <w:sz w:val="20"/>
                <w:szCs w:val="20"/>
                <w:lang w:eastAsia="en-GB"/>
              </w:rPr>
              <w:t xml:space="preserve"> </w:t>
            </w:r>
            <w:r w:rsidR="0005605E" w:rsidRPr="004E6986">
              <w:rPr>
                <w:rFonts w:ascii="Arial" w:eastAsia="Times New Roman" w:hAnsi="Arial" w:cs="Arial"/>
                <w:sz w:val="20"/>
                <w:szCs w:val="20"/>
                <w:lang w:eastAsia="en-GB"/>
              </w:rPr>
              <w:t>Quality Assurance Agency (</w:t>
            </w:r>
            <w:r w:rsidRPr="004E6986">
              <w:rPr>
                <w:rFonts w:ascii="Arial" w:eastAsia="Times New Roman" w:hAnsi="Arial" w:cs="Arial"/>
                <w:sz w:val="20"/>
                <w:szCs w:val="20"/>
                <w:lang w:eastAsia="en-GB"/>
              </w:rPr>
              <w:t>QAA</w:t>
            </w:r>
            <w:r w:rsidR="0005605E" w:rsidRPr="004E6986">
              <w:rPr>
                <w:rFonts w:ascii="Arial" w:eastAsia="Times New Roman" w:hAnsi="Arial" w:cs="Arial"/>
                <w:sz w:val="20"/>
                <w:szCs w:val="20"/>
                <w:lang w:eastAsia="en-GB"/>
              </w:rPr>
              <w:t>)</w:t>
            </w:r>
            <w:r w:rsidRPr="004E6986">
              <w:rPr>
                <w:rFonts w:ascii="Arial" w:eastAsia="Times New Roman" w:hAnsi="Arial" w:cs="Arial"/>
                <w:sz w:val="20"/>
                <w:szCs w:val="20"/>
                <w:lang w:eastAsia="en-GB"/>
              </w:rPr>
              <w:t xml:space="preserve">, Ofsted Teacher Training and other external </w:t>
            </w:r>
            <w:r w:rsidR="0005605E" w:rsidRPr="004E6986">
              <w:rPr>
                <w:rFonts w:ascii="Arial" w:eastAsia="Times New Roman" w:hAnsi="Arial" w:cs="Arial"/>
                <w:sz w:val="20"/>
                <w:szCs w:val="20"/>
                <w:lang w:eastAsia="en-GB"/>
              </w:rPr>
              <w:t xml:space="preserve">and internal </w:t>
            </w:r>
            <w:r w:rsidRPr="004E6986">
              <w:rPr>
                <w:rFonts w:ascii="Arial" w:eastAsia="Times New Roman" w:hAnsi="Arial" w:cs="Arial"/>
                <w:sz w:val="20"/>
                <w:szCs w:val="20"/>
                <w:lang w:eastAsia="en-GB"/>
              </w:rPr>
              <w:t>HE reviews</w:t>
            </w:r>
            <w:r w:rsidR="0005605E" w:rsidRPr="004E6986">
              <w:rPr>
                <w:rFonts w:ascii="Arial" w:eastAsia="Times New Roman" w:hAnsi="Arial" w:cs="Arial"/>
                <w:sz w:val="20"/>
                <w:szCs w:val="20"/>
                <w:lang w:eastAsia="en-GB"/>
              </w:rPr>
              <w:t xml:space="preserve"> and audits</w:t>
            </w:r>
            <w:r w:rsidR="009F4660" w:rsidRPr="004E6986">
              <w:rPr>
                <w:rFonts w:ascii="Arial" w:eastAsia="Times New Roman" w:hAnsi="Arial" w:cs="Arial"/>
                <w:sz w:val="20"/>
                <w:szCs w:val="20"/>
                <w:lang w:eastAsia="en-GB"/>
              </w:rPr>
              <w:t>.</w:t>
            </w:r>
          </w:p>
          <w:p w14:paraId="5D5489E4" w14:textId="379E4850" w:rsidR="00E85C70" w:rsidRPr="00970E25" w:rsidRDefault="00E85C70" w:rsidP="00E85C70">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00970E25">
              <w:rPr>
                <w:rFonts w:ascii="Arial" w:eastAsia="Times New Roman" w:hAnsi="Arial" w:cs="Arial"/>
                <w:sz w:val="20"/>
                <w:szCs w:val="20"/>
                <w:lang w:eastAsia="en-GB"/>
              </w:rPr>
              <w:t>Lead the development of Higher Technical Qualifications and L4/5 and Degree apprenticeships to complement and enhance current provision</w:t>
            </w:r>
            <w:r w:rsidR="0005605E" w:rsidRPr="00970E25">
              <w:rPr>
                <w:rFonts w:ascii="Arial" w:eastAsia="Times New Roman" w:hAnsi="Arial" w:cs="Arial"/>
                <w:sz w:val="20"/>
                <w:szCs w:val="20"/>
                <w:lang w:eastAsia="en-GB"/>
              </w:rPr>
              <w:t xml:space="preserve"> in liaison with internal and external partners.</w:t>
            </w:r>
          </w:p>
          <w:p w14:paraId="0F3ACE8A" w14:textId="77777777" w:rsidR="00AE0EAF" w:rsidRPr="009F4660" w:rsidRDefault="00AE0EAF" w:rsidP="00AE0EAF">
            <w:pPr>
              <w:pStyle w:val="ListParagraph"/>
              <w:suppressAutoHyphens/>
              <w:spacing w:after="0" w:line="240" w:lineRule="auto"/>
              <w:jc w:val="both"/>
              <w:rPr>
                <w:rFonts w:ascii="Arial" w:eastAsia="Times New Roman" w:hAnsi="Arial" w:cs="Arial"/>
                <w:spacing w:val="-3"/>
                <w:sz w:val="20"/>
                <w:szCs w:val="20"/>
              </w:rPr>
            </w:pPr>
          </w:p>
          <w:p w14:paraId="5E124E63" w14:textId="77777777" w:rsidR="00021528" w:rsidRPr="009F4660" w:rsidRDefault="00021528" w:rsidP="00021528">
            <w:pPr>
              <w:suppressAutoHyphens/>
              <w:spacing w:after="0" w:line="240" w:lineRule="auto"/>
              <w:jc w:val="both"/>
              <w:rPr>
                <w:rFonts w:ascii="Arial" w:eastAsia="Times New Roman" w:hAnsi="Arial" w:cs="Arial"/>
                <w:spacing w:val="-3"/>
                <w:sz w:val="20"/>
                <w:szCs w:val="20"/>
              </w:rPr>
            </w:pPr>
            <w:r w:rsidRPr="009F4660">
              <w:rPr>
                <w:rFonts w:ascii="Arial" w:eastAsia="Times New Roman" w:hAnsi="Arial" w:cs="Arial"/>
                <w:spacing w:val="-3"/>
                <w:sz w:val="20"/>
                <w:szCs w:val="20"/>
              </w:rPr>
              <w:t>Strategy and Policy</w:t>
            </w:r>
          </w:p>
          <w:p w14:paraId="7F560606" w14:textId="77777777" w:rsidR="001A6B71" w:rsidRPr="001F5769" w:rsidRDefault="001A6B71" w:rsidP="001A6B71">
            <w:pPr>
              <w:pStyle w:val="ListParagraph"/>
              <w:numPr>
                <w:ilvl w:val="0"/>
                <w:numId w:val="6"/>
              </w:numPr>
              <w:suppressAutoHyphens/>
              <w:spacing w:after="0" w:line="240" w:lineRule="auto"/>
              <w:jc w:val="both"/>
              <w:rPr>
                <w:rFonts w:ascii="Arial" w:eastAsia="Times New Roman" w:hAnsi="Arial" w:cs="Arial"/>
                <w:spacing w:val="-3"/>
                <w:sz w:val="20"/>
                <w:szCs w:val="20"/>
              </w:rPr>
            </w:pPr>
            <w:r w:rsidRPr="009F4660">
              <w:rPr>
                <w:rFonts w:ascii="Arial" w:eastAsia="Times New Roman" w:hAnsi="Arial" w:cs="Arial"/>
                <w:spacing w:val="-3"/>
                <w:sz w:val="20"/>
                <w:szCs w:val="20"/>
              </w:rPr>
              <w:t>Make a leading contribution to the achievement of the College’s Vision and Strategic goals through an active involvement in a</w:t>
            </w:r>
            <w:r w:rsidRPr="001F5769">
              <w:rPr>
                <w:rFonts w:ascii="Arial" w:eastAsia="Times New Roman" w:hAnsi="Arial" w:cs="Arial"/>
                <w:spacing w:val="-3"/>
                <w:sz w:val="20"/>
                <w:szCs w:val="20"/>
              </w:rPr>
              <w:t xml:space="preserve"> range of cross college strategic planning and management groups. </w:t>
            </w:r>
          </w:p>
          <w:p w14:paraId="2232211F" w14:textId="77777777" w:rsidR="001A6B71" w:rsidRPr="001F5769" w:rsidRDefault="004F1CE7" w:rsidP="001A6B71">
            <w:pPr>
              <w:pStyle w:val="ListParagraph"/>
              <w:numPr>
                <w:ilvl w:val="0"/>
                <w:numId w:val="6"/>
              </w:numPr>
              <w:suppressAutoHyphens/>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 xml:space="preserve">Develop </w:t>
            </w:r>
            <w:r w:rsidR="00117C4D" w:rsidRPr="001F5769">
              <w:rPr>
                <w:rFonts w:ascii="Arial" w:eastAsia="Times New Roman" w:hAnsi="Arial" w:cs="Arial"/>
                <w:spacing w:val="-3"/>
                <w:sz w:val="20"/>
                <w:szCs w:val="20"/>
              </w:rPr>
              <w:t>Higher Education</w:t>
            </w:r>
            <w:r w:rsidR="001F5769" w:rsidRPr="001F5769">
              <w:rPr>
                <w:rFonts w:ascii="Arial" w:eastAsia="Times New Roman" w:hAnsi="Arial" w:cs="Arial"/>
                <w:spacing w:val="-3"/>
                <w:sz w:val="20"/>
                <w:szCs w:val="20"/>
              </w:rPr>
              <w:t xml:space="preserve"> and research</w:t>
            </w:r>
            <w:r w:rsidR="001A6B71" w:rsidRPr="001F5769">
              <w:rPr>
                <w:rFonts w:ascii="Arial" w:eastAsia="Times New Roman" w:hAnsi="Arial" w:cs="Arial"/>
                <w:spacing w:val="-3"/>
                <w:sz w:val="20"/>
                <w:szCs w:val="20"/>
              </w:rPr>
              <w:t xml:space="preserve"> in line with strategic targets.</w:t>
            </w:r>
          </w:p>
          <w:p w14:paraId="782D6F5C" w14:textId="77777777" w:rsidR="001A6B71" w:rsidRPr="001F5769" w:rsidRDefault="001A6B71" w:rsidP="001A6B71">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Lead </w:t>
            </w:r>
            <w:r w:rsidR="00743077">
              <w:rPr>
                <w:rFonts w:ascii="Arial" w:eastAsia="Times New Roman" w:hAnsi="Arial" w:cs="Arial"/>
                <w:spacing w:val="-3"/>
                <w:sz w:val="20"/>
                <w:szCs w:val="20"/>
              </w:rPr>
              <w:t xml:space="preserve">strategy, </w:t>
            </w:r>
            <w:r w:rsidRPr="001F5769">
              <w:rPr>
                <w:rFonts w:ascii="Arial" w:eastAsia="Times New Roman" w:hAnsi="Arial" w:cs="Arial"/>
                <w:spacing w:val="-3"/>
                <w:sz w:val="20"/>
                <w:szCs w:val="20"/>
              </w:rPr>
              <w:t xml:space="preserve">policy and process development for </w:t>
            </w:r>
            <w:r w:rsidR="001F5769" w:rsidRPr="001F5769">
              <w:rPr>
                <w:rFonts w:ascii="Arial" w:eastAsia="Times New Roman" w:hAnsi="Arial" w:cs="Arial"/>
                <w:spacing w:val="-3"/>
                <w:sz w:val="20"/>
                <w:szCs w:val="20"/>
              </w:rPr>
              <w:t>H</w:t>
            </w:r>
            <w:r w:rsidR="00117C4D" w:rsidRPr="001F5769">
              <w:rPr>
                <w:rFonts w:ascii="Arial" w:eastAsia="Times New Roman" w:hAnsi="Arial" w:cs="Arial"/>
                <w:spacing w:val="-3"/>
                <w:sz w:val="20"/>
                <w:szCs w:val="20"/>
              </w:rPr>
              <w:t>igher Education</w:t>
            </w:r>
            <w:r w:rsidR="00B35A1B">
              <w:rPr>
                <w:rFonts w:ascii="Arial" w:eastAsia="Times New Roman" w:hAnsi="Arial" w:cs="Arial"/>
                <w:spacing w:val="-3"/>
                <w:sz w:val="20"/>
                <w:szCs w:val="20"/>
              </w:rPr>
              <w:t xml:space="preserve"> and research</w:t>
            </w:r>
            <w:r w:rsidRPr="001F5769">
              <w:rPr>
                <w:rFonts w:ascii="Arial" w:eastAsia="Times New Roman" w:hAnsi="Arial" w:cs="Arial"/>
                <w:spacing w:val="-3"/>
                <w:sz w:val="20"/>
                <w:szCs w:val="20"/>
              </w:rPr>
              <w:t xml:space="preserve"> in light of Government, funding or other stakeholder priorities.</w:t>
            </w:r>
          </w:p>
          <w:p w14:paraId="0216191B" w14:textId="77777777" w:rsidR="00AE0EAF" w:rsidRPr="004E6986" w:rsidRDefault="00AE0EAF" w:rsidP="00AE0EAF">
            <w:pPr>
              <w:pStyle w:val="ListParagraph"/>
              <w:numPr>
                <w:ilvl w:val="0"/>
                <w:numId w:val="6"/>
              </w:numPr>
              <w:autoSpaceDE w:val="0"/>
              <w:autoSpaceDN w:val="0"/>
              <w:adjustRightInd w:val="0"/>
              <w:spacing w:after="0" w:line="240" w:lineRule="auto"/>
              <w:rPr>
                <w:rFonts w:ascii="Arial" w:eastAsia="Times New Roman" w:hAnsi="Arial" w:cs="Arial"/>
                <w:sz w:val="20"/>
                <w:szCs w:val="20"/>
              </w:rPr>
            </w:pPr>
            <w:r w:rsidRPr="001F5769">
              <w:rPr>
                <w:rFonts w:ascii="Arial" w:eastAsia="Times New Roman" w:hAnsi="Arial" w:cs="Arial"/>
                <w:sz w:val="20"/>
                <w:szCs w:val="20"/>
                <w:lang w:eastAsia="en-GB"/>
              </w:rPr>
              <w:t xml:space="preserve">Develop and lead the College strategy for driving up business critical areas such as </w:t>
            </w:r>
            <w:r w:rsidR="001F5769" w:rsidRPr="001F5769">
              <w:rPr>
                <w:rFonts w:ascii="Arial" w:eastAsia="Times New Roman" w:hAnsi="Arial" w:cs="Arial"/>
                <w:sz w:val="20"/>
                <w:szCs w:val="20"/>
                <w:lang w:eastAsia="en-GB"/>
              </w:rPr>
              <w:t>H</w:t>
            </w:r>
            <w:r w:rsidR="00117C4D" w:rsidRPr="001F5769">
              <w:rPr>
                <w:rFonts w:ascii="Arial" w:eastAsia="Times New Roman" w:hAnsi="Arial" w:cs="Arial"/>
                <w:sz w:val="20"/>
                <w:szCs w:val="20"/>
                <w:lang w:eastAsia="en-GB"/>
              </w:rPr>
              <w:t xml:space="preserve">igher </w:t>
            </w:r>
            <w:r w:rsidR="00117C4D" w:rsidRPr="004E6986">
              <w:rPr>
                <w:rFonts w:ascii="Arial" w:eastAsia="Times New Roman" w:hAnsi="Arial" w:cs="Arial"/>
                <w:sz w:val="20"/>
                <w:szCs w:val="20"/>
                <w:lang w:eastAsia="en-GB"/>
              </w:rPr>
              <w:t>Education</w:t>
            </w:r>
            <w:r w:rsidRPr="004E6986">
              <w:rPr>
                <w:rFonts w:ascii="Arial" w:eastAsia="Times New Roman" w:hAnsi="Arial" w:cs="Arial"/>
                <w:sz w:val="20"/>
                <w:szCs w:val="20"/>
                <w:lang w:eastAsia="en-GB"/>
              </w:rPr>
              <w:t xml:space="preserve"> </w:t>
            </w:r>
            <w:r w:rsidR="001F5769" w:rsidRPr="004E6986">
              <w:rPr>
                <w:rFonts w:ascii="Arial" w:eastAsia="Times New Roman" w:hAnsi="Arial" w:cs="Arial"/>
                <w:sz w:val="20"/>
                <w:szCs w:val="20"/>
                <w:lang w:eastAsia="en-GB"/>
              </w:rPr>
              <w:t>recruitment</w:t>
            </w:r>
            <w:r w:rsidR="00B22FBB" w:rsidRPr="004E6986">
              <w:rPr>
                <w:rFonts w:ascii="Arial" w:eastAsia="Times New Roman" w:hAnsi="Arial" w:cs="Arial"/>
                <w:sz w:val="20"/>
                <w:szCs w:val="20"/>
                <w:lang w:eastAsia="en-GB"/>
              </w:rPr>
              <w:t xml:space="preserve"> </w:t>
            </w:r>
            <w:r w:rsidR="00B22FBB" w:rsidRPr="00970E25">
              <w:rPr>
                <w:rFonts w:ascii="Arial" w:eastAsia="Times New Roman" w:hAnsi="Arial" w:cs="Arial"/>
                <w:sz w:val="20"/>
                <w:szCs w:val="20"/>
                <w:lang w:eastAsia="en-GB"/>
              </w:rPr>
              <w:t>and outcomes for students</w:t>
            </w:r>
            <w:r w:rsidRPr="004E6986">
              <w:rPr>
                <w:rFonts w:ascii="Arial" w:eastAsia="Times New Roman" w:hAnsi="Arial" w:cs="Arial"/>
                <w:sz w:val="20"/>
                <w:szCs w:val="20"/>
                <w:lang w:eastAsia="en-GB"/>
              </w:rPr>
              <w:t xml:space="preserve">. </w:t>
            </w:r>
          </w:p>
          <w:p w14:paraId="24CDDDE1" w14:textId="77777777" w:rsidR="006E2857" w:rsidRPr="004E6986" w:rsidRDefault="006E2857" w:rsidP="006E2857">
            <w:pPr>
              <w:pStyle w:val="ListParagraph"/>
              <w:numPr>
                <w:ilvl w:val="0"/>
                <w:numId w:val="6"/>
              </w:num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Ensure the effective engagement of and formation of strategic relationships with external stakeholders, partners and funding bodies in support of business growth</w:t>
            </w:r>
            <w:r w:rsidR="004F1CE7" w:rsidRPr="004E6986">
              <w:rPr>
                <w:rFonts w:ascii="Arial" w:eastAsia="Times New Roman" w:hAnsi="Arial" w:cs="Arial"/>
                <w:spacing w:val="-3"/>
                <w:sz w:val="20"/>
                <w:szCs w:val="20"/>
              </w:rPr>
              <w:t>, research</w:t>
            </w:r>
            <w:r w:rsidRPr="004E6986">
              <w:rPr>
                <w:rFonts w:ascii="Arial" w:eastAsia="Times New Roman" w:hAnsi="Arial" w:cs="Arial"/>
                <w:spacing w:val="-3"/>
                <w:sz w:val="20"/>
                <w:szCs w:val="20"/>
              </w:rPr>
              <w:t xml:space="preserve"> development, curriculum innovation and College brand and reputation.</w:t>
            </w:r>
          </w:p>
          <w:p w14:paraId="08C5B5A5" w14:textId="4EB066DB" w:rsidR="00E85C70" w:rsidRPr="00970E25" w:rsidRDefault="00E85C70" w:rsidP="006E2857">
            <w:pPr>
              <w:pStyle w:val="ListParagraph"/>
              <w:numPr>
                <w:ilvl w:val="0"/>
                <w:numId w:val="6"/>
              </w:numPr>
              <w:suppressAutoHyphens/>
              <w:spacing w:after="0" w:line="240" w:lineRule="auto"/>
              <w:jc w:val="both"/>
              <w:rPr>
                <w:rFonts w:ascii="Arial" w:eastAsia="Times New Roman" w:hAnsi="Arial" w:cs="Arial"/>
                <w:spacing w:val="-3"/>
                <w:sz w:val="20"/>
                <w:szCs w:val="20"/>
              </w:rPr>
            </w:pPr>
            <w:r w:rsidRPr="00970E25">
              <w:rPr>
                <w:rFonts w:ascii="Arial" w:eastAsia="Times New Roman" w:hAnsi="Arial" w:cs="Arial"/>
                <w:spacing w:val="-3"/>
                <w:sz w:val="20"/>
                <w:szCs w:val="20"/>
              </w:rPr>
              <w:t>Ensure oversight of the Office for Students (</w:t>
            </w:r>
            <w:proofErr w:type="spellStart"/>
            <w:r w:rsidRPr="00970E25">
              <w:rPr>
                <w:rFonts w:ascii="Arial" w:eastAsia="Times New Roman" w:hAnsi="Arial" w:cs="Arial"/>
                <w:spacing w:val="-3"/>
                <w:sz w:val="20"/>
                <w:szCs w:val="20"/>
              </w:rPr>
              <w:t>OfS</w:t>
            </w:r>
            <w:proofErr w:type="spellEnd"/>
            <w:r w:rsidRPr="00970E25">
              <w:rPr>
                <w:rFonts w:ascii="Arial" w:eastAsia="Times New Roman" w:hAnsi="Arial" w:cs="Arial"/>
                <w:spacing w:val="-3"/>
                <w:sz w:val="20"/>
                <w:szCs w:val="20"/>
              </w:rPr>
              <w:t>) requirements and</w:t>
            </w:r>
            <w:r w:rsidR="004D7A58" w:rsidRPr="00970E25">
              <w:rPr>
                <w:rFonts w:ascii="Arial" w:eastAsia="Times New Roman" w:hAnsi="Arial" w:cs="Arial"/>
                <w:spacing w:val="-3"/>
                <w:sz w:val="20"/>
                <w:szCs w:val="20"/>
              </w:rPr>
              <w:t xml:space="preserve"> ensure that the College meets all</w:t>
            </w:r>
            <w:r w:rsidRPr="00970E25">
              <w:rPr>
                <w:rFonts w:ascii="Arial" w:eastAsia="Times New Roman" w:hAnsi="Arial" w:cs="Arial"/>
                <w:spacing w:val="-3"/>
                <w:sz w:val="20"/>
                <w:szCs w:val="20"/>
              </w:rPr>
              <w:t xml:space="preserve"> ongoing conditions of registration for the </w:t>
            </w:r>
            <w:proofErr w:type="spellStart"/>
            <w:r w:rsidRPr="00970E25">
              <w:rPr>
                <w:rFonts w:ascii="Arial" w:eastAsia="Times New Roman" w:hAnsi="Arial" w:cs="Arial"/>
                <w:spacing w:val="-3"/>
                <w:sz w:val="20"/>
                <w:szCs w:val="20"/>
              </w:rPr>
              <w:t>OfS</w:t>
            </w:r>
            <w:proofErr w:type="spellEnd"/>
            <w:r w:rsidR="0005605E" w:rsidRPr="00970E25">
              <w:rPr>
                <w:rFonts w:ascii="Arial" w:eastAsia="Times New Roman" w:hAnsi="Arial" w:cs="Arial"/>
                <w:spacing w:val="-3"/>
                <w:sz w:val="20"/>
                <w:szCs w:val="20"/>
              </w:rPr>
              <w:t xml:space="preserve"> and deadlines.</w:t>
            </w:r>
          </w:p>
          <w:p w14:paraId="23D62833" w14:textId="77777777" w:rsidR="005B52CF" w:rsidRPr="004E6986" w:rsidRDefault="005B52CF" w:rsidP="001A6B71">
            <w:pPr>
              <w:suppressAutoHyphens/>
              <w:spacing w:after="0" w:line="240" w:lineRule="auto"/>
              <w:jc w:val="both"/>
              <w:rPr>
                <w:rFonts w:ascii="Arial" w:eastAsia="Times New Roman" w:hAnsi="Arial" w:cs="Arial"/>
                <w:spacing w:val="-3"/>
                <w:sz w:val="20"/>
                <w:szCs w:val="20"/>
              </w:rPr>
            </w:pPr>
          </w:p>
          <w:p w14:paraId="69D0FB46" w14:textId="77777777" w:rsidR="001A6B71" w:rsidRPr="004E6986" w:rsidRDefault="001A6B71" w:rsidP="001A6B71">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Teaching, Learning and Assessment</w:t>
            </w:r>
          </w:p>
          <w:p w14:paraId="1144A8F7" w14:textId="77777777" w:rsidR="005B52CF" w:rsidRPr="004E6986" w:rsidRDefault="005B52CF" w:rsidP="00021528">
            <w:pPr>
              <w:pStyle w:val="ListParagraph"/>
              <w:numPr>
                <w:ilvl w:val="0"/>
                <w:numId w:val="6"/>
              </w:num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 xml:space="preserve">Lead a </w:t>
            </w:r>
            <w:proofErr w:type="gramStart"/>
            <w:r w:rsidRPr="004E6986">
              <w:rPr>
                <w:rFonts w:ascii="Arial" w:eastAsia="Times New Roman" w:hAnsi="Arial" w:cs="Arial"/>
                <w:spacing w:val="-3"/>
                <w:sz w:val="20"/>
                <w:szCs w:val="20"/>
              </w:rPr>
              <w:t>high quality</w:t>
            </w:r>
            <w:proofErr w:type="gramEnd"/>
            <w:r w:rsidRPr="004E6986">
              <w:rPr>
                <w:rFonts w:ascii="Arial" w:eastAsia="Times New Roman" w:hAnsi="Arial" w:cs="Arial"/>
                <w:spacing w:val="-3"/>
                <w:sz w:val="20"/>
                <w:szCs w:val="20"/>
              </w:rPr>
              <w:t xml:space="preserve"> student experience</w:t>
            </w:r>
            <w:r w:rsidR="001A6B71" w:rsidRPr="004E6986">
              <w:rPr>
                <w:rFonts w:ascii="Arial" w:eastAsia="Times New Roman" w:hAnsi="Arial" w:cs="Arial"/>
                <w:spacing w:val="-3"/>
                <w:sz w:val="20"/>
                <w:szCs w:val="20"/>
              </w:rPr>
              <w:t xml:space="preserve"> with high levels of </w:t>
            </w:r>
            <w:r w:rsidR="004F1CE7" w:rsidRPr="004E6986">
              <w:rPr>
                <w:rFonts w:ascii="Arial" w:eastAsia="Times New Roman" w:hAnsi="Arial" w:cs="Arial"/>
                <w:spacing w:val="-3"/>
                <w:sz w:val="20"/>
                <w:szCs w:val="20"/>
              </w:rPr>
              <w:t xml:space="preserve">student engagement, </w:t>
            </w:r>
            <w:r w:rsidRPr="004E6986">
              <w:rPr>
                <w:rFonts w:ascii="Arial" w:eastAsia="Times New Roman" w:hAnsi="Arial" w:cs="Arial"/>
                <w:spacing w:val="-3"/>
                <w:sz w:val="20"/>
                <w:szCs w:val="20"/>
              </w:rPr>
              <w:t>satisfaction, retention, achievement</w:t>
            </w:r>
            <w:r w:rsidR="001A6B71" w:rsidRPr="004E6986">
              <w:rPr>
                <w:rFonts w:ascii="Arial" w:eastAsia="Times New Roman" w:hAnsi="Arial" w:cs="Arial"/>
                <w:spacing w:val="-3"/>
                <w:sz w:val="20"/>
                <w:szCs w:val="20"/>
              </w:rPr>
              <w:t xml:space="preserve">, </w:t>
            </w:r>
            <w:r w:rsidRPr="004E6986">
              <w:rPr>
                <w:rFonts w:ascii="Arial" w:eastAsia="Times New Roman" w:hAnsi="Arial" w:cs="Arial"/>
                <w:spacing w:val="-3"/>
                <w:sz w:val="20"/>
                <w:szCs w:val="20"/>
              </w:rPr>
              <w:t>success</w:t>
            </w:r>
            <w:r w:rsidR="001A6B71" w:rsidRPr="004E6986">
              <w:rPr>
                <w:rFonts w:ascii="Arial" w:eastAsia="Times New Roman" w:hAnsi="Arial" w:cs="Arial"/>
                <w:spacing w:val="-3"/>
                <w:sz w:val="20"/>
                <w:szCs w:val="20"/>
              </w:rPr>
              <w:t xml:space="preserve"> and progression</w:t>
            </w:r>
            <w:r w:rsidRPr="004E6986">
              <w:rPr>
                <w:rFonts w:ascii="Arial" w:eastAsia="Times New Roman" w:hAnsi="Arial" w:cs="Arial"/>
                <w:spacing w:val="-3"/>
                <w:sz w:val="20"/>
                <w:szCs w:val="20"/>
              </w:rPr>
              <w:t xml:space="preserve"> within </w:t>
            </w:r>
            <w:r w:rsidR="00117C4D" w:rsidRPr="004E6986">
              <w:rPr>
                <w:rFonts w:ascii="Arial" w:eastAsia="Times New Roman" w:hAnsi="Arial" w:cs="Arial"/>
                <w:spacing w:val="-3"/>
                <w:sz w:val="20"/>
                <w:szCs w:val="20"/>
              </w:rPr>
              <w:t>Higher Education</w:t>
            </w:r>
            <w:r w:rsidRPr="004E6986">
              <w:rPr>
                <w:rFonts w:ascii="Arial" w:eastAsia="Times New Roman" w:hAnsi="Arial" w:cs="Arial"/>
                <w:spacing w:val="-3"/>
                <w:sz w:val="20"/>
                <w:szCs w:val="20"/>
              </w:rPr>
              <w:t>.</w:t>
            </w:r>
          </w:p>
          <w:p w14:paraId="1212BADD" w14:textId="77777777" w:rsidR="001A6B71" w:rsidRPr="004E6986" w:rsidRDefault="00117C4D" w:rsidP="001A6B71">
            <w:pPr>
              <w:pStyle w:val="ListParagraph"/>
              <w:numPr>
                <w:ilvl w:val="0"/>
                <w:numId w:val="6"/>
              </w:num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Co-ordinate efficient curriculum delivery</w:t>
            </w:r>
            <w:r w:rsidR="001A6B71" w:rsidRPr="004E6986">
              <w:rPr>
                <w:rFonts w:ascii="Arial" w:eastAsia="Times New Roman" w:hAnsi="Arial" w:cs="Arial"/>
                <w:spacing w:val="-3"/>
                <w:sz w:val="20"/>
                <w:szCs w:val="20"/>
              </w:rPr>
              <w:t xml:space="preserve"> model</w:t>
            </w:r>
            <w:r w:rsidRPr="004E6986">
              <w:rPr>
                <w:rFonts w:ascii="Arial" w:eastAsia="Times New Roman" w:hAnsi="Arial" w:cs="Arial"/>
                <w:spacing w:val="-3"/>
                <w:sz w:val="20"/>
                <w:szCs w:val="20"/>
              </w:rPr>
              <w:t>s that meet the needs of students and the College</w:t>
            </w:r>
            <w:r w:rsidR="001A6B71" w:rsidRPr="004E6986">
              <w:rPr>
                <w:rFonts w:ascii="Arial" w:eastAsia="Times New Roman" w:hAnsi="Arial" w:cs="Arial"/>
                <w:spacing w:val="-3"/>
                <w:sz w:val="20"/>
                <w:szCs w:val="20"/>
              </w:rPr>
              <w:t>.</w:t>
            </w:r>
          </w:p>
          <w:p w14:paraId="73976D6C" w14:textId="77777777" w:rsidR="001A6B71" w:rsidRPr="004E6986" w:rsidRDefault="006E2857" w:rsidP="00021528">
            <w:pPr>
              <w:pStyle w:val="ListParagraph"/>
              <w:numPr>
                <w:ilvl w:val="0"/>
                <w:numId w:val="6"/>
              </w:num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 xml:space="preserve">Inspire and support teaching staff to deliver outstanding </w:t>
            </w:r>
            <w:r w:rsidR="00117C4D" w:rsidRPr="004E6986">
              <w:rPr>
                <w:rFonts w:ascii="Arial" w:eastAsia="Times New Roman" w:hAnsi="Arial" w:cs="Arial"/>
                <w:spacing w:val="-3"/>
                <w:sz w:val="20"/>
                <w:szCs w:val="20"/>
              </w:rPr>
              <w:t xml:space="preserve">research-informed </w:t>
            </w:r>
            <w:r w:rsidRPr="004E6986">
              <w:rPr>
                <w:rFonts w:ascii="Arial" w:eastAsia="Times New Roman" w:hAnsi="Arial" w:cs="Arial"/>
                <w:spacing w:val="-3"/>
                <w:sz w:val="20"/>
                <w:szCs w:val="20"/>
              </w:rPr>
              <w:t>teaching, learning and assessment.</w:t>
            </w:r>
          </w:p>
          <w:p w14:paraId="134DD0D5" w14:textId="77777777" w:rsidR="00117C4D" w:rsidRPr="004E6986" w:rsidRDefault="00117C4D" w:rsidP="00021528">
            <w:pPr>
              <w:pStyle w:val="ListParagraph"/>
              <w:numPr>
                <w:ilvl w:val="0"/>
                <w:numId w:val="6"/>
              </w:num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 xml:space="preserve">Ensure the Higher Education curriculum is underpinned by high quality </w:t>
            </w:r>
            <w:r w:rsidR="009F4660" w:rsidRPr="004E6986">
              <w:rPr>
                <w:rFonts w:ascii="Arial" w:eastAsia="Times New Roman" w:hAnsi="Arial" w:cs="Arial"/>
                <w:spacing w:val="-3"/>
                <w:sz w:val="20"/>
                <w:szCs w:val="20"/>
              </w:rPr>
              <w:t xml:space="preserve">scholarly activity and </w:t>
            </w:r>
            <w:r w:rsidRPr="004E6986">
              <w:rPr>
                <w:rFonts w:ascii="Arial" w:eastAsia="Times New Roman" w:hAnsi="Arial" w:cs="Arial"/>
                <w:spacing w:val="-3"/>
                <w:sz w:val="20"/>
                <w:szCs w:val="20"/>
              </w:rPr>
              <w:t>research</w:t>
            </w:r>
            <w:r w:rsidR="009F4660" w:rsidRPr="004E6986">
              <w:rPr>
                <w:rFonts w:ascii="Arial" w:eastAsia="Times New Roman" w:hAnsi="Arial" w:cs="Arial"/>
                <w:spacing w:val="-3"/>
                <w:sz w:val="20"/>
                <w:szCs w:val="20"/>
              </w:rPr>
              <w:t>.</w:t>
            </w:r>
          </w:p>
          <w:p w14:paraId="2B5133F4" w14:textId="77777777" w:rsidR="00B35A1B" w:rsidRPr="004E6986" w:rsidRDefault="00B35A1B" w:rsidP="00021528">
            <w:pPr>
              <w:pStyle w:val="ListParagraph"/>
              <w:numPr>
                <w:ilvl w:val="0"/>
                <w:numId w:val="6"/>
              </w:num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Ensure</w:t>
            </w:r>
            <w:r w:rsidR="007913BB" w:rsidRPr="004E6986">
              <w:rPr>
                <w:rFonts w:ascii="Arial" w:eastAsia="Times New Roman" w:hAnsi="Arial" w:cs="Arial"/>
                <w:spacing w:val="-3"/>
                <w:sz w:val="20"/>
                <w:szCs w:val="20"/>
              </w:rPr>
              <w:t xml:space="preserve"> the delivery of</w:t>
            </w:r>
            <w:r w:rsidRPr="004E6986">
              <w:rPr>
                <w:rFonts w:ascii="Arial" w:eastAsia="Times New Roman" w:hAnsi="Arial" w:cs="Arial"/>
                <w:spacing w:val="-3"/>
                <w:sz w:val="20"/>
                <w:szCs w:val="20"/>
              </w:rPr>
              <w:t xml:space="preserve"> teacher training provision supports th</w:t>
            </w:r>
            <w:r w:rsidR="007913BB" w:rsidRPr="004E6986">
              <w:rPr>
                <w:rFonts w:ascii="Arial" w:eastAsia="Times New Roman" w:hAnsi="Arial" w:cs="Arial"/>
                <w:spacing w:val="-3"/>
                <w:sz w:val="20"/>
                <w:szCs w:val="20"/>
              </w:rPr>
              <w:t>e continuing professional development of teaching staff</w:t>
            </w:r>
            <w:r w:rsidRPr="004E6986">
              <w:rPr>
                <w:rFonts w:ascii="Arial" w:eastAsia="Times New Roman" w:hAnsi="Arial" w:cs="Arial"/>
                <w:spacing w:val="-3"/>
                <w:sz w:val="20"/>
                <w:szCs w:val="20"/>
              </w:rPr>
              <w:t xml:space="preserve"> and is fully integrated into wider teaching, learning and assessment initiatives.</w:t>
            </w:r>
          </w:p>
          <w:p w14:paraId="6542D06F" w14:textId="77777777" w:rsidR="001A6B71" w:rsidRPr="004E6986" w:rsidRDefault="001A6B71" w:rsidP="001A6B71">
            <w:pPr>
              <w:suppressAutoHyphens/>
              <w:spacing w:after="0" w:line="240" w:lineRule="auto"/>
              <w:jc w:val="both"/>
              <w:rPr>
                <w:rFonts w:ascii="Arial" w:eastAsia="Times New Roman" w:hAnsi="Arial" w:cs="Arial"/>
                <w:spacing w:val="-3"/>
                <w:sz w:val="20"/>
                <w:szCs w:val="20"/>
              </w:rPr>
            </w:pPr>
          </w:p>
          <w:p w14:paraId="4F432663" w14:textId="77777777" w:rsidR="001A6B71" w:rsidRPr="004E6986" w:rsidRDefault="001A6B71" w:rsidP="001A6B71">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Curriculum and Planning</w:t>
            </w:r>
          </w:p>
          <w:p w14:paraId="5E248BAA" w14:textId="66AD9C98" w:rsidR="00AE0EAF" w:rsidRPr="004E6986" w:rsidRDefault="005B52CF" w:rsidP="00356488">
            <w:pPr>
              <w:pStyle w:val="ListParagraph"/>
              <w:numPr>
                <w:ilvl w:val="0"/>
                <w:numId w:val="6"/>
              </w:num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 xml:space="preserve">Proactively lead the development of </w:t>
            </w:r>
            <w:r w:rsidR="00117C4D" w:rsidRPr="004E6986">
              <w:rPr>
                <w:rFonts w:ascii="Arial" w:eastAsia="Times New Roman" w:hAnsi="Arial" w:cs="Arial"/>
                <w:spacing w:val="-3"/>
                <w:sz w:val="20"/>
                <w:szCs w:val="20"/>
              </w:rPr>
              <w:t xml:space="preserve">innovative </w:t>
            </w:r>
            <w:r w:rsidR="00484764" w:rsidRPr="004E6986">
              <w:rPr>
                <w:rFonts w:ascii="Arial" w:eastAsia="Times New Roman" w:hAnsi="Arial" w:cs="Arial"/>
                <w:spacing w:val="-3"/>
                <w:sz w:val="20"/>
                <w:szCs w:val="20"/>
              </w:rPr>
              <w:t xml:space="preserve">and efficient </w:t>
            </w:r>
            <w:r w:rsidR="00117C4D" w:rsidRPr="004E6986">
              <w:rPr>
                <w:rFonts w:ascii="Arial" w:eastAsia="Times New Roman" w:hAnsi="Arial" w:cs="Arial"/>
                <w:spacing w:val="-3"/>
                <w:sz w:val="20"/>
                <w:szCs w:val="20"/>
              </w:rPr>
              <w:t>delivery methods</w:t>
            </w:r>
            <w:r w:rsidRPr="004E6986">
              <w:rPr>
                <w:rFonts w:ascii="Arial" w:eastAsia="Times New Roman" w:hAnsi="Arial" w:cs="Arial"/>
                <w:spacing w:val="-3"/>
                <w:sz w:val="20"/>
                <w:szCs w:val="20"/>
              </w:rPr>
              <w:t xml:space="preserve"> that maximise outcomes for learners</w:t>
            </w:r>
            <w:r w:rsidR="00AE0EAF" w:rsidRPr="004E6986">
              <w:rPr>
                <w:rFonts w:ascii="Arial" w:eastAsia="Times New Roman" w:hAnsi="Arial" w:cs="Arial"/>
                <w:spacing w:val="-3"/>
                <w:sz w:val="20"/>
                <w:szCs w:val="20"/>
              </w:rPr>
              <w:t>.</w:t>
            </w:r>
          </w:p>
          <w:p w14:paraId="3B0EE195" w14:textId="77777777" w:rsidR="00AE0EAF" w:rsidRPr="004E6986" w:rsidRDefault="00AE0EAF" w:rsidP="00AE0EAF">
            <w:pPr>
              <w:pStyle w:val="ListParagraph"/>
              <w:numPr>
                <w:ilvl w:val="0"/>
                <w:numId w:val="6"/>
              </w:num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Lead the planning, operation and monitoring of the curriculum to ensure it is innovative, flexible to meet market demand within funding and income restraints.</w:t>
            </w:r>
          </w:p>
          <w:p w14:paraId="44F0EF64" w14:textId="77777777" w:rsidR="00922FC7" w:rsidRPr="004E6986" w:rsidRDefault="00922FC7" w:rsidP="00AE0EAF">
            <w:pPr>
              <w:pStyle w:val="ListParagraph"/>
              <w:numPr>
                <w:ilvl w:val="0"/>
                <w:numId w:val="6"/>
              </w:num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Plan for the effective introduction of new provision in light of Government policy and strategy.</w:t>
            </w:r>
          </w:p>
          <w:p w14:paraId="6A1C9622" w14:textId="77777777" w:rsidR="00AE0EAF" w:rsidRPr="004E6986" w:rsidRDefault="00AE0EAF" w:rsidP="006E2857">
            <w:pPr>
              <w:pStyle w:val="ListParagraph"/>
              <w:suppressAutoHyphens/>
              <w:spacing w:after="0" w:line="240" w:lineRule="auto"/>
              <w:jc w:val="both"/>
              <w:rPr>
                <w:rFonts w:ascii="Arial" w:eastAsia="Times New Roman" w:hAnsi="Arial" w:cs="Arial"/>
                <w:spacing w:val="-3"/>
                <w:sz w:val="20"/>
                <w:szCs w:val="20"/>
              </w:rPr>
            </w:pPr>
          </w:p>
          <w:p w14:paraId="65B88924" w14:textId="77777777" w:rsidR="00AE0EAF" w:rsidRPr="004E6986" w:rsidRDefault="00AE0EAF" w:rsidP="00AE0EAF">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Quality</w:t>
            </w:r>
          </w:p>
          <w:p w14:paraId="73720E67" w14:textId="6A4FD386" w:rsidR="005B52CF" w:rsidRPr="00B22FBB" w:rsidRDefault="00B22FBB" w:rsidP="00B22FBB">
            <w:pPr>
              <w:pStyle w:val="ListParagraph"/>
              <w:numPr>
                <w:ilvl w:val="0"/>
                <w:numId w:val="6"/>
              </w:numPr>
              <w:suppressAutoHyphens/>
              <w:spacing w:after="0" w:line="240" w:lineRule="auto"/>
              <w:jc w:val="both"/>
              <w:rPr>
                <w:rFonts w:ascii="Arial" w:eastAsia="Times New Roman" w:hAnsi="Arial" w:cs="Arial"/>
                <w:spacing w:val="-3"/>
                <w:sz w:val="20"/>
                <w:szCs w:val="20"/>
              </w:rPr>
            </w:pPr>
            <w:r w:rsidRPr="00970E25">
              <w:rPr>
                <w:rFonts w:ascii="Arial" w:eastAsia="Times New Roman" w:hAnsi="Arial" w:cs="Arial"/>
                <w:spacing w:val="-3"/>
                <w:sz w:val="20"/>
                <w:szCs w:val="20"/>
              </w:rPr>
              <w:t>Work with the Director of Quality and Performance to</w:t>
            </w:r>
            <w:r>
              <w:rPr>
                <w:rFonts w:ascii="Arial" w:eastAsia="Times New Roman" w:hAnsi="Arial" w:cs="Arial"/>
                <w:spacing w:val="-3"/>
                <w:sz w:val="20"/>
                <w:szCs w:val="20"/>
              </w:rPr>
              <w:t xml:space="preserve"> l</w:t>
            </w:r>
            <w:r w:rsidR="005B52CF" w:rsidRPr="00B22FBB">
              <w:rPr>
                <w:rFonts w:ascii="Arial" w:eastAsia="Times New Roman" w:hAnsi="Arial" w:cs="Arial"/>
                <w:spacing w:val="-3"/>
                <w:sz w:val="20"/>
                <w:szCs w:val="20"/>
              </w:rPr>
              <w:t xml:space="preserve">ead the quality assurance of teaching, learning and assessment to ensure continuous improvement and a </w:t>
            </w:r>
            <w:r w:rsidR="001F5769" w:rsidRPr="00B22FBB">
              <w:rPr>
                <w:rFonts w:ascii="Arial" w:eastAsia="Times New Roman" w:hAnsi="Arial" w:cs="Arial"/>
                <w:spacing w:val="-3"/>
                <w:sz w:val="20"/>
                <w:szCs w:val="20"/>
              </w:rPr>
              <w:t xml:space="preserve">positive and dynamic </w:t>
            </w:r>
            <w:r w:rsidR="005B52CF" w:rsidRPr="00B22FBB">
              <w:rPr>
                <w:rFonts w:ascii="Arial" w:eastAsia="Times New Roman" w:hAnsi="Arial" w:cs="Arial"/>
                <w:spacing w:val="-3"/>
                <w:sz w:val="20"/>
                <w:szCs w:val="20"/>
              </w:rPr>
              <w:t xml:space="preserve">culture </w:t>
            </w:r>
            <w:r w:rsidR="001F5769" w:rsidRPr="00B22FBB">
              <w:rPr>
                <w:rFonts w:ascii="Arial" w:eastAsia="Times New Roman" w:hAnsi="Arial" w:cs="Arial"/>
                <w:spacing w:val="-3"/>
                <w:sz w:val="20"/>
                <w:szCs w:val="20"/>
              </w:rPr>
              <w:t>of learning</w:t>
            </w:r>
            <w:r w:rsidR="00484764">
              <w:rPr>
                <w:rFonts w:ascii="Arial" w:eastAsia="Times New Roman" w:hAnsi="Arial" w:cs="Arial"/>
                <w:spacing w:val="-3"/>
                <w:sz w:val="20"/>
                <w:szCs w:val="20"/>
              </w:rPr>
              <w:t>, continuous professional development</w:t>
            </w:r>
            <w:r w:rsidR="001F5769" w:rsidRPr="00B22FBB">
              <w:rPr>
                <w:rFonts w:ascii="Arial" w:eastAsia="Times New Roman" w:hAnsi="Arial" w:cs="Arial"/>
                <w:spacing w:val="-3"/>
                <w:sz w:val="20"/>
                <w:szCs w:val="20"/>
              </w:rPr>
              <w:t xml:space="preserve"> and research </w:t>
            </w:r>
            <w:r w:rsidR="005B52CF" w:rsidRPr="00B22FBB">
              <w:rPr>
                <w:rFonts w:ascii="Arial" w:eastAsia="Times New Roman" w:hAnsi="Arial" w:cs="Arial"/>
                <w:spacing w:val="-3"/>
                <w:sz w:val="20"/>
                <w:szCs w:val="20"/>
              </w:rPr>
              <w:t>permeates the provision.</w:t>
            </w:r>
          </w:p>
          <w:p w14:paraId="799F8DEF" w14:textId="77777777" w:rsidR="00AE0EAF" w:rsidRPr="001F5769" w:rsidRDefault="00AE0EAF" w:rsidP="00AE0EAF">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lastRenderedPageBreak/>
              <w:t xml:space="preserve">Lead, implement and review quality assurance and performance management processes as part of a continuous quality improvement cycle for </w:t>
            </w:r>
            <w:r w:rsidR="00872BD8">
              <w:rPr>
                <w:rFonts w:ascii="Arial" w:eastAsia="Times New Roman" w:hAnsi="Arial" w:cs="Arial"/>
                <w:spacing w:val="-3"/>
                <w:sz w:val="20"/>
                <w:szCs w:val="20"/>
              </w:rPr>
              <w:t>H</w:t>
            </w:r>
            <w:r w:rsidR="00117C4D" w:rsidRPr="001F5769">
              <w:rPr>
                <w:rFonts w:ascii="Arial" w:eastAsia="Times New Roman" w:hAnsi="Arial" w:cs="Arial"/>
                <w:spacing w:val="-3"/>
                <w:sz w:val="20"/>
                <w:szCs w:val="20"/>
              </w:rPr>
              <w:t>igher Education</w:t>
            </w:r>
            <w:r w:rsidRPr="001F5769">
              <w:rPr>
                <w:rFonts w:ascii="Arial" w:eastAsia="Times New Roman" w:hAnsi="Arial" w:cs="Arial"/>
                <w:spacing w:val="-3"/>
                <w:sz w:val="20"/>
                <w:szCs w:val="20"/>
              </w:rPr>
              <w:t>.</w:t>
            </w:r>
          </w:p>
          <w:p w14:paraId="7915083A" w14:textId="77777777" w:rsidR="00AE0EAF" w:rsidRPr="001F5769" w:rsidRDefault="00AE0EAF" w:rsidP="006E2857">
            <w:pPr>
              <w:pStyle w:val="ListParagraph"/>
              <w:suppressAutoHyphens/>
              <w:spacing w:after="0" w:line="240" w:lineRule="auto"/>
              <w:jc w:val="both"/>
              <w:rPr>
                <w:rFonts w:ascii="Arial" w:eastAsia="Times New Roman" w:hAnsi="Arial" w:cs="Arial"/>
                <w:spacing w:val="-3"/>
                <w:sz w:val="20"/>
                <w:szCs w:val="20"/>
              </w:rPr>
            </w:pPr>
          </w:p>
          <w:p w14:paraId="36E98365" w14:textId="77777777" w:rsidR="005B52CF" w:rsidRPr="001F5769" w:rsidRDefault="00AE0EA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Corporate Resource Management</w:t>
            </w:r>
          </w:p>
          <w:p w14:paraId="376289F1" w14:textId="77777777" w:rsidR="005B52CF" w:rsidRPr="001F5769" w:rsidRDefault="005B52CF" w:rsidP="00021528">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001F5769">
              <w:rPr>
                <w:rFonts w:ascii="Arial" w:eastAsia="Times New Roman" w:hAnsi="Arial" w:cs="Arial"/>
                <w:sz w:val="20"/>
                <w:szCs w:val="20"/>
                <w:lang w:eastAsia="en-GB"/>
              </w:rPr>
              <w:t>Ensure processes for funding, management and compliance are aligned to both stakeholder and College strategic requirements.</w:t>
            </w:r>
          </w:p>
          <w:p w14:paraId="5A52AAA1" w14:textId="77777777" w:rsidR="005B52CF" w:rsidRPr="001F5769" w:rsidRDefault="005B52CF" w:rsidP="00021528">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001F5769">
              <w:rPr>
                <w:rFonts w:ascii="Arial" w:eastAsia="Times New Roman" w:hAnsi="Arial" w:cs="Arial"/>
                <w:sz w:val="20"/>
                <w:szCs w:val="20"/>
                <w:lang w:eastAsia="en-GB"/>
              </w:rPr>
              <w:t xml:space="preserve">Manage and control budgets delegated to </w:t>
            </w:r>
            <w:r w:rsidR="004F1CE7">
              <w:rPr>
                <w:rFonts w:ascii="Arial" w:eastAsia="Times New Roman" w:hAnsi="Arial" w:cs="Arial"/>
                <w:sz w:val="20"/>
                <w:szCs w:val="20"/>
                <w:lang w:eastAsia="en-GB"/>
              </w:rPr>
              <w:t>H</w:t>
            </w:r>
            <w:r w:rsidR="00117C4D" w:rsidRPr="001F5769">
              <w:rPr>
                <w:rFonts w:ascii="Arial" w:eastAsia="Times New Roman" w:hAnsi="Arial" w:cs="Arial"/>
                <w:sz w:val="20"/>
                <w:szCs w:val="20"/>
                <w:lang w:eastAsia="en-GB"/>
              </w:rPr>
              <w:t>igher Education and research</w:t>
            </w:r>
            <w:r w:rsidRPr="001F5769">
              <w:rPr>
                <w:rFonts w:ascii="Arial" w:eastAsia="Times New Roman" w:hAnsi="Arial" w:cs="Arial"/>
                <w:sz w:val="20"/>
                <w:szCs w:val="20"/>
                <w:lang w:eastAsia="en-GB"/>
              </w:rPr>
              <w:t xml:space="preserve"> and ensure achievement of budget targets, including planned contribution levels.</w:t>
            </w:r>
          </w:p>
          <w:p w14:paraId="3068D8A7" w14:textId="77777777" w:rsidR="005B52CF" w:rsidRPr="001F5769" w:rsidRDefault="005B52CF" w:rsidP="00021528">
            <w:pPr>
              <w:pStyle w:val="ListParagraph"/>
              <w:numPr>
                <w:ilvl w:val="0"/>
                <w:numId w:val="6"/>
              </w:num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Ensure the effective leadership and management of staff and services to deliver consistently high levels of performance in line with challenging strategic targets.</w:t>
            </w:r>
          </w:p>
          <w:p w14:paraId="414C434D" w14:textId="77777777" w:rsidR="005B52CF" w:rsidRPr="004E6986" w:rsidRDefault="005B52CF" w:rsidP="00021528">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001F5769">
              <w:rPr>
                <w:rFonts w:ascii="Arial" w:eastAsia="Times New Roman" w:hAnsi="Arial" w:cs="Arial"/>
                <w:sz w:val="20"/>
                <w:szCs w:val="20"/>
                <w:lang w:eastAsia="en-GB"/>
              </w:rPr>
              <w:t xml:space="preserve">Ensure that financial, human and physical resources allocated are deployed efficiently and </w:t>
            </w:r>
            <w:r w:rsidRPr="004E6986">
              <w:rPr>
                <w:rFonts w:ascii="Arial" w:eastAsia="Times New Roman" w:hAnsi="Arial" w:cs="Arial"/>
                <w:sz w:val="20"/>
                <w:szCs w:val="20"/>
                <w:lang w:eastAsia="en-GB"/>
              </w:rPr>
              <w:t xml:space="preserve">effectively and </w:t>
            </w:r>
            <w:r w:rsidR="006E2857" w:rsidRPr="004E6986">
              <w:rPr>
                <w:rFonts w:ascii="Arial" w:eastAsia="Times New Roman" w:hAnsi="Arial" w:cs="Arial"/>
                <w:sz w:val="20"/>
                <w:szCs w:val="20"/>
                <w:lang w:eastAsia="en-GB"/>
              </w:rPr>
              <w:t xml:space="preserve">provide </w:t>
            </w:r>
            <w:r w:rsidRPr="004E6986">
              <w:rPr>
                <w:rFonts w:ascii="Arial" w:eastAsia="Times New Roman" w:hAnsi="Arial" w:cs="Arial"/>
                <w:sz w:val="20"/>
                <w:szCs w:val="20"/>
                <w:lang w:eastAsia="en-GB"/>
              </w:rPr>
              <w:t>value for money.</w:t>
            </w:r>
          </w:p>
          <w:p w14:paraId="25BEC980" w14:textId="77777777" w:rsidR="005B52CF" w:rsidRPr="004E6986" w:rsidRDefault="004D7A58" w:rsidP="00021528">
            <w:pPr>
              <w:pStyle w:val="ListParagraph"/>
              <w:numPr>
                <w:ilvl w:val="0"/>
                <w:numId w:val="6"/>
              </w:numPr>
              <w:autoSpaceDE w:val="0"/>
              <w:autoSpaceDN w:val="0"/>
              <w:adjustRightInd w:val="0"/>
              <w:spacing w:after="0" w:line="240" w:lineRule="auto"/>
              <w:rPr>
                <w:rFonts w:ascii="Arial" w:eastAsia="Times New Roman" w:hAnsi="Arial" w:cs="Arial"/>
                <w:sz w:val="20"/>
                <w:szCs w:val="20"/>
              </w:rPr>
            </w:pPr>
            <w:r w:rsidRPr="00970E25">
              <w:rPr>
                <w:rFonts w:ascii="Arial" w:eastAsia="Times New Roman" w:hAnsi="Arial" w:cs="Arial"/>
                <w:spacing w:val="-3"/>
                <w:sz w:val="20"/>
                <w:szCs w:val="20"/>
              </w:rPr>
              <w:t>Work with the Director of Quality and Performance to</w:t>
            </w:r>
            <w:r w:rsidRPr="004E6986">
              <w:rPr>
                <w:rFonts w:ascii="Arial" w:eastAsia="Times New Roman" w:hAnsi="Arial" w:cs="Arial"/>
                <w:spacing w:val="-3"/>
                <w:sz w:val="20"/>
                <w:szCs w:val="20"/>
              </w:rPr>
              <w:t xml:space="preserve"> l</w:t>
            </w:r>
            <w:r w:rsidR="005B52CF" w:rsidRPr="004E6986">
              <w:rPr>
                <w:rFonts w:ascii="Arial" w:eastAsia="Times New Roman" w:hAnsi="Arial" w:cs="Arial"/>
                <w:sz w:val="20"/>
                <w:szCs w:val="20"/>
                <w:lang w:eastAsia="en-GB"/>
              </w:rPr>
              <w:t>ead, plan and implement a culture of staff continuous professional development in line with the Professional Standards for Teachers</w:t>
            </w:r>
            <w:r w:rsidR="00117C4D" w:rsidRPr="004E6986">
              <w:rPr>
                <w:rFonts w:ascii="Arial" w:eastAsia="Times New Roman" w:hAnsi="Arial" w:cs="Arial"/>
                <w:sz w:val="20"/>
                <w:szCs w:val="20"/>
                <w:lang w:eastAsia="en-GB"/>
              </w:rPr>
              <w:t xml:space="preserve"> and the </w:t>
            </w:r>
            <w:r w:rsidR="00946E70" w:rsidRPr="004E6986">
              <w:rPr>
                <w:rFonts w:ascii="Arial" w:eastAsia="Times New Roman" w:hAnsi="Arial" w:cs="Arial"/>
                <w:sz w:val="20"/>
                <w:szCs w:val="20"/>
                <w:lang w:eastAsia="en-GB"/>
              </w:rPr>
              <w:t>Advance HE</w:t>
            </w:r>
            <w:r w:rsidR="00117C4D" w:rsidRPr="004E6986">
              <w:rPr>
                <w:rFonts w:ascii="Arial" w:eastAsia="Times New Roman" w:hAnsi="Arial" w:cs="Arial"/>
                <w:sz w:val="20"/>
                <w:szCs w:val="20"/>
                <w:lang w:eastAsia="en-GB"/>
              </w:rPr>
              <w:t xml:space="preserve"> UK Professional Standards Framework</w:t>
            </w:r>
            <w:r w:rsidR="005B52CF" w:rsidRPr="004E6986">
              <w:rPr>
                <w:rFonts w:ascii="Arial" w:eastAsia="Times New Roman" w:hAnsi="Arial" w:cs="Arial"/>
                <w:sz w:val="20"/>
                <w:szCs w:val="20"/>
                <w:lang w:eastAsia="en-GB"/>
              </w:rPr>
              <w:t>.</w:t>
            </w:r>
          </w:p>
          <w:p w14:paraId="2344F5E3" w14:textId="77777777" w:rsidR="006E2857" w:rsidRPr="004E6986" w:rsidRDefault="006E2857" w:rsidP="005B52CF">
            <w:pPr>
              <w:autoSpaceDE w:val="0"/>
              <w:autoSpaceDN w:val="0"/>
              <w:adjustRightInd w:val="0"/>
              <w:spacing w:after="0" w:line="240" w:lineRule="auto"/>
              <w:rPr>
                <w:rFonts w:ascii="Arial" w:eastAsia="Times New Roman" w:hAnsi="Arial" w:cs="Arial"/>
                <w:sz w:val="20"/>
                <w:szCs w:val="20"/>
                <w:lang w:eastAsia="en-GB"/>
              </w:rPr>
            </w:pPr>
          </w:p>
          <w:p w14:paraId="2799DCC2" w14:textId="77777777" w:rsidR="00AE0EAF" w:rsidRPr="004E6986" w:rsidRDefault="00AE0EAF" w:rsidP="005B52CF">
            <w:pPr>
              <w:autoSpaceDE w:val="0"/>
              <w:autoSpaceDN w:val="0"/>
              <w:adjustRightInd w:val="0"/>
              <w:spacing w:after="0" w:line="240" w:lineRule="auto"/>
              <w:rPr>
                <w:rFonts w:ascii="Arial" w:eastAsia="Times New Roman" w:hAnsi="Arial" w:cs="Arial"/>
                <w:sz w:val="20"/>
                <w:szCs w:val="20"/>
                <w:lang w:eastAsia="en-GB"/>
              </w:rPr>
            </w:pPr>
            <w:r w:rsidRPr="004E6986">
              <w:rPr>
                <w:rFonts w:ascii="Arial" w:eastAsia="Times New Roman" w:hAnsi="Arial" w:cs="Arial"/>
                <w:sz w:val="20"/>
                <w:szCs w:val="20"/>
                <w:lang w:eastAsia="en-GB"/>
              </w:rPr>
              <w:t>Equality and Diversity</w:t>
            </w:r>
          </w:p>
          <w:p w14:paraId="54B6C967" w14:textId="6F512ACF" w:rsidR="005B52CF" w:rsidRPr="004E6986" w:rsidRDefault="00B22FBB" w:rsidP="00021528">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00970E25">
              <w:rPr>
                <w:rFonts w:ascii="Arial" w:eastAsia="Times New Roman" w:hAnsi="Arial" w:cs="Arial"/>
                <w:sz w:val="20"/>
                <w:szCs w:val="20"/>
                <w:lang w:eastAsia="en-GB"/>
              </w:rPr>
              <w:t xml:space="preserve">Work with the director of Student </w:t>
            </w:r>
            <w:r w:rsidR="00872BD8" w:rsidRPr="00970E25">
              <w:rPr>
                <w:rFonts w:ascii="Arial" w:eastAsia="Times New Roman" w:hAnsi="Arial" w:cs="Arial"/>
                <w:sz w:val="20"/>
                <w:szCs w:val="20"/>
                <w:lang w:eastAsia="en-GB"/>
              </w:rPr>
              <w:t>Safeguarding, S</w:t>
            </w:r>
            <w:r w:rsidRPr="00970E25">
              <w:rPr>
                <w:rFonts w:ascii="Arial" w:eastAsia="Times New Roman" w:hAnsi="Arial" w:cs="Arial"/>
                <w:sz w:val="20"/>
                <w:szCs w:val="20"/>
                <w:lang w:eastAsia="en-GB"/>
              </w:rPr>
              <w:t>upport</w:t>
            </w:r>
            <w:r w:rsidR="00872BD8" w:rsidRPr="00970E25">
              <w:rPr>
                <w:rFonts w:ascii="Arial" w:eastAsia="Times New Roman" w:hAnsi="Arial" w:cs="Arial"/>
                <w:sz w:val="20"/>
                <w:szCs w:val="20"/>
                <w:lang w:eastAsia="en-GB"/>
              </w:rPr>
              <w:t xml:space="preserve"> and Welfare </w:t>
            </w:r>
            <w:r w:rsidRPr="00970E25">
              <w:rPr>
                <w:rFonts w:ascii="Arial" w:eastAsia="Times New Roman" w:hAnsi="Arial" w:cs="Arial"/>
                <w:sz w:val="20"/>
                <w:szCs w:val="20"/>
                <w:lang w:eastAsia="en-GB"/>
              </w:rPr>
              <w:t>to</w:t>
            </w:r>
            <w:r w:rsidRPr="004E6986">
              <w:rPr>
                <w:rFonts w:ascii="Arial" w:eastAsia="Times New Roman" w:hAnsi="Arial" w:cs="Arial"/>
                <w:sz w:val="20"/>
                <w:szCs w:val="20"/>
                <w:lang w:eastAsia="en-GB"/>
              </w:rPr>
              <w:t xml:space="preserve"> l</w:t>
            </w:r>
            <w:r w:rsidR="005B52CF" w:rsidRPr="004E6986">
              <w:rPr>
                <w:rFonts w:ascii="Arial" w:eastAsia="Times New Roman" w:hAnsi="Arial" w:cs="Arial"/>
                <w:sz w:val="20"/>
                <w:szCs w:val="20"/>
                <w:lang w:eastAsia="en-GB"/>
              </w:rPr>
              <w:t xml:space="preserve">ead strategies within </w:t>
            </w:r>
            <w:r w:rsidR="00117C4D" w:rsidRPr="004E6986">
              <w:rPr>
                <w:rFonts w:ascii="Arial" w:eastAsia="Times New Roman" w:hAnsi="Arial" w:cs="Arial"/>
                <w:sz w:val="20"/>
                <w:szCs w:val="20"/>
                <w:lang w:eastAsia="en-GB"/>
              </w:rPr>
              <w:t>Higher Education</w:t>
            </w:r>
            <w:r w:rsidR="005B52CF" w:rsidRPr="004E6986">
              <w:rPr>
                <w:rFonts w:ascii="Arial" w:eastAsia="Times New Roman" w:hAnsi="Arial" w:cs="Arial"/>
                <w:sz w:val="20"/>
                <w:szCs w:val="20"/>
                <w:lang w:eastAsia="en-GB"/>
              </w:rPr>
              <w:t xml:space="preserve"> to advance </w:t>
            </w:r>
            <w:r w:rsidR="00484764" w:rsidRPr="004E6986">
              <w:rPr>
                <w:rFonts w:ascii="Arial" w:eastAsia="Times New Roman" w:hAnsi="Arial" w:cs="Arial"/>
                <w:sz w:val="20"/>
                <w:szCs w:val="20"/>
                <w:lang w:eastAsia="en-GB"/>
              </w:rPr>
              <w:t xml:space="preserve">fairness, respect, </w:t>
            </w:r>
            <w:r w:rsidR="005B52CF" w:rsidRPr="004E6986">
              <w:rPr>
                <w:rFonts w:ascii="Arial" w:eastAsia="Times New Roman" w:hAnsi="Arial" w:cs="Arial"/>
                <w:sz w:val="20"/>
                <w:szCs w:val="20"/>
                <w:lang w:eastAsia="en-GB"/>
              </w:rPr>
              <w:t>equality, diversity</w:t>
            </w:r>
            <w:r w:rsidR="00484764" w:rsidRPr="004E6986">
              <w:rPr>
                <w:rFonts w:ascii="Arial" w:eastAsia="Times New Roman" w:hAnsi="Arial" w:cs="Arial"/>
                <w:sz w:val="20"/>
                <w:szCs w:val="20"/>
                <w:lang w:eastAsia="en-GB"/>
              </w:rPr>
              <w:t>,</w:t>
            </w:r>
            <w:r w:rsidR="005B52CF" w:rsidRPr="004E6986">
              <w:rPr>
                <w:rFonts w:ascii="Arial" w:eastAsia="Times New Roman" w:hAnsi="Arial" w:cs="Arial"/>
                <w:sz w:val="20"/>
                <w:szCs w:val="20"/>
                <w:lang w:eastAsia="en-GB"/>
              </w:rPr>
              <w:t xml:space="preserve"> inclusion</w:t>
            </w:r>
            <w:r w:rsidR="00484764" w:rsidRPr="004E6986">
              <w:rPr>
                <w:rFonts w:ascii="Arial" w:eastAsia="Times New Roman" w:hAnsi="Arial" w:cs="Arial"/>
                <w:sz w:val="20"/>
                <w:szCs w:val="20"/>
                <w:lang w:eastAsia="en-GB"/>
              </w:rPr>
              <w:t xml:space="preserve"> and engagement (FREDIE)</w:t>
            </w:r>
            <w:r w:rsidR="005B52CF" w:rsidRPr="004E6986">
              <w:rPr>
                <w:rFonts w:ascii="Arial" w:eastAsia="Times New Roman" w:hAnsi="Arial" w:cs="Arial"/>
                <w:sz w:val="20"/>
                <w:szCs w:val="20"/>
                <w:lang w:eastAsia="en-GB"/>
              </w:rPr>
              <w:t>, to understand and remove any barriers and address any gaps in participation and achievement.</w:t>
            </w:r>
          </w:p>
          <w:p w14:paraId="035966D6" w14:textId="4250EEF7" w:rsidR="00E85C70" w:rsidRPr="00970E25" w:rsidRDefault="00E85C70" w:rsidP="00021528">
            <w:pPr>
              <w:pStyle w:val="ListParagraph"/>
              <w:numPr>
                <w:ilvl w:val="0"/>
                <w:numId w:val="6"/>
              </w:numPr>
              <w:autoSpaceDE w:val="0"/>
              <w:autoSpaceDN w:val="0"/>
              <w:adjustRightInd w:val="0"/>
              <w:spacing w:after="0" w:line="240" w:lineRule="auto"/>
              <w:rPr>
                <w:rFonts w:ascii="Arial" w:eastAsia="Times New Roman" w:hAnsi="Arial" w:cs="Arial"/>
                <w:sz w:val="20"/>
                <w:szCs w:val="20"/>
                <w:lang w:eastAsia="en-GB"/>
              </w:rPr>
            </w:pPr>
            <w:r w:rsidRPr="00970E25">
              <w:rPr>
                <w:rFonts w:ascii="Arial" w:eastAsia="Times New Roman" w:hAnsi="Arial" w:cs="Arial"/>
                <w:sz w:val="20"/>
                <w:szCs w:val="20"/>
                <w:lang w:eastAsia="en-GB"/>
              </w:rPr>
              <w:t>Lead the development, delivery and implementation of the College Access and Participation Plan</w:t>
            </w:r>
            <w:r w:rsidR="00484764" w:rsidRPr="00970E25">
              <w:rPr>
                <w:rFonts w:ascii="Arial" w:eastAsia="Times New Roman" w:hAnsi="Arial" w:cs="Arial"/>
                <w:sz w:val="20"/>
                <w:szCs w:val="20"/>
                <w:lang w:eastAsia="en-GB"/>
              </w:rPr>
              <w:t xml:space="preserve"> to meet external deadlines.</w:t>
            </w:r>
          </w:p>
          <w:p w14:paraId="17CAE13B" w14:textId="77777777" w:rsidR="005B52CF" w:rsidRPr="001F5769" w:rsidRDefault="005B52CF" w:rsidP="005B52CF">
            <w:pPr>
              <w:autoSpaceDE w:val="0"/>
              <w:autoSpaceDN w:val="0"/>
              <w:adjustRightInd w:val="0"/>
              <w:spacing w:after="0" w:line="240" w:lineRule="auto"/>
              <w:rPr>
                <w:rFonts w:ascii="Arial" w:eastAsia="Times New Roman" w:hAnsi="Arial" w:cs="Arial"/>
                <w:sz w:val="20"/>
                <w:szCs w:val="20"/>
                <w:lang w:eastAsia="en-GB"/>
              </w:rPr>
            </w:pPr>
          </w:p>
          <w:p w14:paraId="5D2F64D5" w14:textId="17E4399E" w:rsidR="00AE0EAF" w:rsidRPr="001F5769" w:rsidRDefault="00AE0EAF" w:rsidP="005B52CF">
            <w:pPr>
              <w:autoSpaceDE w:val="0"/>
              <w:autoSpaceDN w:val="0"/>
              <w:adjustRightInd w:val="0"/>
              <w:spacing w:after="0" w:line="240" w:lineRule="auto"/>
              <w:rPr>
                <w:rFonts w:ascii="Arial" w:eastAsia="Times New Roman" w:hAnsi="Arial" w:cs="Arial"/>
                <w:sz w:val="20"/>
                <w:szCs w:val="20"/>
                <w:lang w:eastAsia="en-GB"/>
              </w:rPr>
            </w:pPr>
            <w:r w:rsidRPr="001F5769">
              <w:rPr>
                <w:rFonts w:ascii="Arial" w:eastAsia="Times New Roman" w:hAnsi="Arial" w:cs="Arial"/>
                <w:sz w:val="20"/>
                <w:szCs w:val="20"/>
                <w:lang w:eastAsia="en-GB"/>
              </w:rPr>
              <w:t>Health</w:t>
            </w:r>
            <w:r w:rsidR="00484764">
              <w:rPr>
                <w:rFonts w:ascii="Arial" w:eastAsia="Times New Roman" w:hAnsi="Arial" w:cs="Arial"/>
                <w:sz w:val="20"/>
                <w:szCs w:val="20"/>
                <w:lang w:eastAsia="en-GB"/>
              </w:rPr>
              <w:t xml:space="preserve">, </w:t>
            </w:r>
            <w:r w:rsidRPr="001F5769">
              <w:rPr>
                <w:rFonts w:ascii="Arial" w:eastAsia="Times New Roman" w:hAnsi="Arial" w:cs="Arial"/>
                <w:sz w:val="20"/>
                <w:szCs w:val="20"/>
                <w:lang w:eastAsia="en-GB"/>
              </w:rPr>
              <w:t>Safety</w:t>
            </w:r>
            <w:r w:rsidR="00484764">
              <w:rPr>
                <w:rFonts w:ascii="Arial" w:eastAsia="Times New Roman" w:hAnsi="Arial" w:cs="Arial"/>
                <w:sz w:val="20"/>
                <w:szCs w:val="20"/>
                <w:lang w:eastAsia="en-GB"/>
              </w:rPr>
              <w:t xml:space="preserve"> and Sustainability</w:t>
            </w:r>
          </w:p>
          <w:p w14:paraId="70FEFE4E" w14:textId="77777777" w:rsidR="006E2857" w:rsidRDefault="00117C4D" w:rsidP="001F5769">
            <w:pPr>
              <w:pStyle w:val="ListParagraph"/>
              <w:numPr>
                <w:ilvl w:val="0"/>
                <w:numId w:val="6"/>
              </w:numPr>
              <w:suppressAutoHyphens/>
              <w:spacing w:after="0" w:line="240" w:lineRule="auto"/>
              <w:jc w:val="both"/>
              <w:rPr>
                <w:rFonts w:ascii="Arial" w:eastAsia="Times New Roman" w:hAnsi="Arial" w:cs="Arial"/>
                <w:spacing w:val="-3"/>
                <w:sz w:val="20"/>
                <w:szCs w:val="20"/>
                <w:lang w:eastAsia="en-GB"/>
              </w:rPr>
            </w:pPr>
            <w:r w:rsidRPr="001F5769">
              <w:rPr>
                <w:rFonts w:ascii="Arial" w:eastAsia="Times New Roman" w:hAnsi="Arial" w:cs="Arial"/>
                <w:spacing w:val="-3"/>
                <w:sz w:val="20"/>
                <w:szCs w:val="20"/>
              </w:rPr>
              <w:t>E</w:t>
            </w:r>
            <w:r w:rsidR="005B52CF" w:rsidRPr="001F5769">
              <w:rPr>
                <w:rFonts w:ascii="Arial" w:eastAsia="Times New Roman" w:hAnsi="Arial" w:cs="Arial"/>
                <w:spacing w:val="-3"/>
                <w:sz w:val="20"/>
                <w:szCs w:val="20"/>
              </w:rPr>
              <w:t xml:space="preserve">nsure </w:t>
            </w:r>
            <w:r w:rsidRPr="001F5769">
              <w:rPr>
                <w:rFonts w:ascii="Arial" w:eastAsia="Times New Roman" w:hAnsi="Arial" w:cs="Arial"/>
                <w:spacing w:val="-3"/>
                <w:sz w:val="20"/>
                <w:szCs w:val="20"/>
              </w:rPr>
              <w:t xml:space="preserve">Higher Education provides </w:t>
            </w:r>
            <w:r w:rsidR="005B52CF" w:rsidRPr="001F5769">
              <w:rPr>
                <w:rFonts w:ascii="Arial" w:eastAsia="Times New Roman" w:hAnsi="Arial" w:cs="Arial"/>
                <w:spacing w:val="-3"/>
                <w:sz w:val="20"/>
                <w:szCs w:val="20"/>
              </w:rPr>
              <w:t>full compliance with agreed safety, quality and environmental standards and expectations.</w:t>
            </w:r>
          </w:p>
          <w:p w14:paraId="7E3C1565" w14:textId="4C9ED778" w:rsidR="003B156D" w:rsidRPr="007241E1" w:rsidRDefault="00484764">
            <w:pPr>
              <w:pStyle w:val="ListParagraph"/>
              <w:numPr>
                <w:ilvl w:val="0"/>
                <w:numId w:val="6"/>
              </w:numPr>
              <w:suppressAutoHyphens/>
              <w:spacing w:after="0" w:line="240" w:lineRule="auto"/>
              <w:jc w:val="both"/>
              <w:rPr>
                <w:rFonts w:ascii="Arial" w:eastAsia="Times New Roman" w:hAnsi="Arial" w:cs="Arial"/>
                <w:spacing w:val="-3"/>
                <w:sz w:val="20"/>
                <w:szCs w:val="20"/>
                <w:lang w:eastAsia="en-GB"/>
              </w:rPr>
            </w:pPr>
            <w:r>
              <w:rPr>
                <w:rFonts w:ascii="Arial" w:eastAsia="Times New Roman" w:hAnsi="Arial" w:cs="Arial"/>
                <w:spacing w:val="-3"/>
                <w:sz w:val="20"/>
                <w:szCs w:val="20"/>
              </w:rPr>
              <w:t xml:space="preserve">Promote and advance sustainability throughout </w:t>
            </w:r>
            <w:r w:rsidR="003B156D">
              <w:rPr>
                <w:rFonts w:ascii="Arial" w:eastAsia="Times New Roman" w:hAnsi="Arial" w:cs="Arial"/>
                <w:spacing w:val="-3"/>
                <w:sz w:val="20"/>
                <w:szCs w:val="20"/>
              </w:rPr>
              <w:t>University Centre Myerscough.</w:t>
            </w:r>
          </w:p>
        </w:tc>
      </w:tr>
    </w:tbl>
    <w:p w14:paraId="4263997E" w14:textId="77777777" w:rsidR="004F1CE7" w:rsidRPr="001F5769" w:rsidRDefault="004F1CE7" w:rsidP="005B52CF">
      <w:pPr>
        <w:spacing w:after="0" w:line="240" w:lineRule="auto"/>
        <w:rPr>
          <w:rFonts w:ascii="Arial" w:eastAsia="Times New Roman" w:hAnsi="Arial" w:cs="Arial"/>
          <w:sz w:val="20"/>
          <w:szCs w:val="20"/>
        </w:rPr>
      </w:pPr>
    </w:p>
    <w:tbl>
      <w:tblPr>
        <w:tblW w:w="9634"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9634"/>
      </w:tblGrid>
      <w:tr w:rsidR="005B52CF" w:rsidRPr="001F5769" w14:paraId="7CC5EF7C" w14:textId="77777777" w:rsidTr="004F1CE7">
        <w:trPr>
          <w:cantSplit/>
        </w:trPr>
        <w:tc>
          <w:tcPr>
            <w:tcW w:w="9634" w:type="dxa"/>
            <w:tcBorders>
              <w:top w:val="single" w:sz="4" w:space="0" w:color="000000"/>
              <w:bottom w:val="single" w:sz="4" w:space="0" w:color="000000"/>
            </w:tcBorders>
            <w:shd w:val="clear" w:color="auto" w:fill="D9D9D9"/>
          </w:tcPr>
          <w:p w14:paraId="02045F3A" w14:textId="77777777" w:rsidR="005B52CF" w:rsidRPr="001F5769" w:rsidRDefault="005B52CF" w:rsidP="005B52CF">
            <w:pPr>
              <w:suppressAutoHyphens/>
              <w:spacing w:after="0" w:line="240" w:lineRule="auto"/>
              <w:ind w:left="540" w:hanging="540"/>
              <w:jc w:val="both"/>
              <w:rPr>
                <w:rFonts w:ascii="Arial" w:eastAsia="Times New Roman" w:hAnsi="Arial" w:cs="Arial"/>
                <w:b/>
                <w:spacing w:val="-3"/>
                <w:sz w:val="20"/>
                <w:szCs w:val="20"/>
              </w:rPr>
            </w:pPr>
            <w:r w:rsidRPr="001F5769">
              <w:rPr>
                <w:rFonts w:ascii="Arial" w:eastAsia="Times New Roman" w:hAnsi="Arial" w:cs="Arial"/>
                <w:spacing w:val="-3"/>
                <w:sz w:val="20"/>
                <w:szCs w:val="20"/>
              </w:rPr>
              <w:br w:type="page"/>
            </w:r>
            <w:r w:rsidR="00AE0EAF" w:rsidRPr="001F5769">
              <w:rPr>
                <w:rFonts w:ascii="Arial" w:eastAsia="Times New Roman" w:hAnsi="Arial" w:cs="Arial"/>
                <w:b/>
                <w:spacing w:val="-3"/>
                <w:sz w:val="20"/>
                <w:szCs w:val="20"/>
              </w:rPr>
              <w:t xml:space="preserve">GENERAL </w:t>
            </w:r>
            <w:r w:rsidRPr="001F5769">
              <w:rPr>
                <w:rFonts w:ascii="Arial" w:eastAsia="Times New Roman" w:hAnsi="Arial" w:cs="Arial"/>
                <w:b/>
                <w:spacing w:val="-3"/>
                <w:sz w:val="20"/>
                <w:szCs w:val="20"/>
              </w:rPr>
              <w:t>DUTIES</w:t>
            </w:r>
          </w:p>
        </w:tc>
      </w:tr>
      <w:tr w:rsidR="005B52CF" w:rsidRPr="001F5769" w14:paraId="0A327936" w14:textId="77777777" w:rsidTr="004F1CE7">
        <w:trPr>
          <w:cantSplit/>
        </w:trPr>
        <w:tc>
          <w:tcPr>
            <w:tcW w:w="9634" w:type="dxa"/>
          </w:tcPr>
          <w:p w14:paraId="4C4F03BB"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proofErr w:type="gramStart"/>
            <w:r w:rsidRPr="004E6986">
              <w:rPr>
                <w:rFonts w:ascii="Arial" w:eastAsia="Times New Roman" w:hAnsi="Arial" w:cs="Arial"/>
                <w:spacing w:val="-3"/>
                <w:sz w:val="20"/>
                <w:szCs w:val="20"/>
              </w:rPr>
              <w:lastRenderedPageBreak/>
              <w:t>You</w:t>
            </w:r>
            <w:proofErr w:type="gramEnd"/>
            <w:r w:rsidRPr="004E6986">
              <w:rPr>
                <w:rFonts w:ascii="Arial" w:eastAsia="Times New Roman" w:hAnsi="Arial" w:cs="Arial"/>
                <w:spacing w:val="-3"/>
                <w:sz w:val="20"/>
                <w:szCs w:val="20"/>
              </w:rPr>
              <w:t xml:space="preserve"> role model and promote the College values:   </w:t>
            </w:r>
          </w:p>
          <w:p w14:paraId="0E4EFFEB"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w:t>
            </w:r>
            <w:r w:rsidRPr="004E6986">
              <w:rPr>
                <w:rFonts w:ascii="Arial" w:eastAsia="Times New Roman" w:hAnsi="Arial" w:cs="Arial"/>
                <w:spacing w:val="-3"/>
                <w:sz w:val="20"/>
                <w:szCs w:val="20"/>
              </w:rPr>
              <w:tab/>
            </w:r>
            <w:r w:rsidRPr="00970E25">
              <w:rPr>
                <w:rFonts w:ascii="Arial" w:eastAsia="Times New Roman" w:hAnsi="Arial" w:cs="Arial"/>
                <w:b/>
                <w:spacing w:val="-3"/>
                <w:sz w:val="20"/>
                <w:szCs w:val="20"/>
              </w:rPr>
              <w:t>Learning</w:t>
            </w:r>
            <w:r w:rsidRPr="004E6986">
              <w:rPr>
                <w:rFonts w:ascii="Arial" w:eastAsia="Times New Roman" w:hAnsi="Arial" w:cs="Arial"/>
                <w:spacing w:val="-3"/>
                <w:sz w:val="20"/>
                <w:szCs w:val="20"/>
              </w:rPr>
              <w:t xml:space="preserve"> - Our delivery will be high quality and innovative with students at the heart of decision making.  </w:t>
            </w:r>
          </w:p>
          <w:p w14:paraId="07BC8BD4"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w:t>
            </w:r>
            <w:r w:rsidRPr="004E6986">
              <w:rPr>
                <w:rFonts w:ascii="Arial" w:eastAsia="Times New Roman" w:hAnsi="Arial" w:cs="Arial"/>
                <w:spacing w:val="-3"/>
                <w:sz w:val="20"/>
                <w:szCs w:val="20"/>
              </w:rPr>
              <w:tab/>
            </w:r>
            <w:r w:rsidRPr="00970E25">
              <w:rPr>
                <w:rFonts w:ascii="Arial" w:eastAsia="Times New Roman" w:hAnsi="Arial" w:cs="Arial"/>
                <w:b/>
                <w:spacing w:val="-3"/>
                <w:sz w:val="20"/>
                <w:szCs w:val="20"/>
              </w:rPr>
              <w:t xml:space="preserve">People </w:t>
            </w:r>
            <w:r w:rsidRPr="004E6986">
              <w:rPr>
                <w:rFonts w:ascii="Arial" w:eastAsia="Times New Roman" w:hAnsi="Arial" w:cs="Arial"/>
                <w:spacing w:val="-3"/>
                <w:sz w:val="20"/>
                <w:szCs w:val="20"/>
              </w:rPr>
              <w:t xml:space="preserve">- We will enable staff and students to fulfil their potential whilst promoting resilience, leadership, accountability and teamwork.  </w:t>
            </w:r>
          </w:p>
          <w:p w14:paraId="674CF2FE"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w:t>
            </w:r>
            <w:r w:rsidRPr="004E6986">
              <w:rPr>
                <w:rFonts w:ascii="Arial" w:eastAsia="Times New Roman" w:hAnsi="Arial" w:cs="Arial"/>
                <w:spacing w:val="-3"/>
                <w:sz w:val="20"/>
                <w:szCs w:val="20"/>
              </w:rPr>
              <w:tab/>
            </w:r>
            <w:r w:rsidRPr="00970E25">
              <w:rPr>
                <w:rFonts w:ascii="Arial" w:eastAsia="Times New Roman" w:hAnsi="Arial" w:cs="Arial"/>
                <w:b/>
                <w:spacing w:val="-3"/>
                <w:sz w:val="20"/>
                <w:szCs w:val="20"/>
              </w:rPr>
              <w:t xml:space="preserve">Sustainability </w:t>
            </w:r>
            <w:r w:rsidRPr="004E6986">
              <w:rPr>
                <w:rFonts w:ascii="Arial" w:eastAsia="Times New Roman" w:hAnsi="Arial" w:cs="Arial"/>
                <w:spacing w:val="-3"/>
                <w:sz w:val="20"/>
                <w:szCs w:val="20"/>
              </w:rPr>
              <w:t xml:space="preserve">- We will provide a happy, healthy, safe, supportive and sustainable environment in which to live, work and study.  </w:t>
            </w:r>
          </w:p>
          <w:p w14:paraId="0E12F635"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w:t>
            </w:r>
            <w:r w:rsidRPr="004E6986">
              <w:rPr>
                <w:rFonts w:ascii="Arial" w:eastAsia="Times New Roman" w:hAnsi="Arial" w:cs="Arial"/>
                <w:spacing w:val="-3"/>
                <w:sz w:val="20"/>
                <w:szCs w:val="20"/>
              </w:rPr>
              <w:tab/>
            </w:r>
            <w:r w:rsidRPr="00970E25">
              <w:rPr>
                <w:rFonts w:ascii="Arial" w:eastAsia="Times New Roman" w:hAnsi="Arial" w:cs="Arial"/>
                <w:b/>
                <w:spacing w:val="-3"/>
                <w:sz w:val="20"/>
                <w:szCs w:val="20"/>
              </w:rPr>
              <w:t>FREDIE</w:t>
            </w:r>
            <w:r w:rsidRPr="004E6986">
              <w:rPr>
                <w:rFonts w:ascii="Arial" w:eastAsia="Times New Roman" w:hAnsi="Arial" w:cs="Arial"/>
                <w:spacing w:val="-3"/>
                <w:sz w:val="20"/>
                <w:szCs w:val="20"/>
              </w:rPr>
              <w:t xml:space="preserve"> - We will advance </w:t>
            </w:r>
            <w:r w:rsidRPr="00970E25">
              <w:rPr>
                <w:rFonts w:ascii="Arial" w:eastAsia="Times New Roman" w:hAnsi="Arial" w:cs="Arial"/>
                <w:b/>
                <w:spacing w:val="-3"/>
                <w:sz w:val="20"/>
                <w:szCs w:val="20"/>
              </w:rPr>
              <w:t>FREDIE</w:t>
            </w:r>
            <w:r w:rsidRPr="004E6986">
              <w:rPr>
                <w:rFonts w:ascii="Arial" w:eastAsia="Times New Roman" w:hAnsi="Arial" w:cs="Arial"/>
                <w:spacing w:val="-3"/>
                <w:sz w:val="20"/>
                <w:szCs w:val="20"/>
              </w:rPr>
              <w:t xml:space="preserve">:  Fairness, respect, equality, diversity, inclusion, engagement in all we do.  </w:t>
            </w:r>
          </w:p>
          <w:p w14:paraId="087C135E"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p>
          <w:p w14:paraId="1AFFB4E6"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ECB946C"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p>
          <w:p w14:paraId="4309EE44"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Actively participate in the Annual Review and Development process in line with individual needs and College strategic plan priorities. Agree objectives with the Line Manager and ensure they are achieved.</w:t>
            </w:r>
          </w:p>
          <w:p w14:paraId="6F068A48"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p>
          <w:p w14:paraId="68F3D55A"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Be responsible for promoting and safeguarding the welfare of children, young people and vulnerable adults at all times in line with the College’s own Safeguarding Policy and practices.</w:t>
            </w:r>
          </w:p>
          <w:p w14:paraId="6D4CDECB"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p>
          <w:p w14:paraId="390C10AD"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1EE88B4D"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p>
          <w:p w14:paraId="53155017"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Ensure full adherence to and implementation of the Data Protection Act 1998, the General Data Protection Regulations 25 May 2018 and the College Data Protection Policy and Procedure and ensure that employees within their responsibility.</w:t>
            </w:r>
          </w:p>
          <w:p w14:paraId="73AE6290"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p>
          <w:p w14:paraId="040810D9" w14:textId="77777777" w:rsidR="004E6986" w:rsidRPr="004E6986" w:rsidRDefault="004E6986" w:rsidP="004E6986">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Any other duties that may reasonably be required by Line Management and the Chief Executive &amp; Principal.</w:t>
            </w:r>
          </w:p>
          <w:p w14:paraId="57198C91"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5C70E5B3" w14:textId="77777777" w:rsidTr="004F1CE7">
        <w:trPr>
          <w:cantSplit/>
        </w:trPr>
        <w:tc>
          <w:tcPr>
            <w:tcW w:w="9634" w:type="dxa"/>
          </w:tcPr>
          <w:p w14:paraId="12E453D6"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673BDBC4" w14:textId="77777777" w:rsidTr="004F1CE7">
        <w:trPr>
          <w:cantSplit/>
        </w:trPr>
        <w:tc>
          <w:tcPr>
            <w:tcW w:w="9634" w:type="dxa"/>
            <w:tcBorders>
              <w:left w:val="single" w:sz="4" w:space="0" w:color="000000"/>
              <w:right w:val="single" w:sz="4" w:space="0" w:color="000000"/>
            </w:tcBorders>
          </w:tcPr>
          <w:p w14:paraId="29EC3F0F"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09110120" w14:textId="77777777" w:rsidTr="004F1CE7">
        <w:trPr>
          <w:cantSplit/>
        </w:trPr>
        <w:tc>
          <w:tcPr>
            <w:tcW w:w="9634" w:type="dxa"/>
            <w:tcBorders>
              <w:left w:val="single" w:sz="4" w:space="0" w:color="000000"/>
              <w:bottom w:val="single" w:sz="4" w:space="0" w:color="000000"/>
              <w:right w:val="single" w:sz="4" w:space="0" w:color="000000"/>
            </w:tcBorders>
          </w:tcPr>
          <w:p w14:paraId="6706C06D"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bl>
    <w:p w14:paraId="6C64CED6" w14:textId="77777777" w:rsidR="005B52CF" w:rsidRPr="001F5769" w:rsidRDefault="005B52CF" w:rsidP="005B52CF">
      <w:pPr>
        <w:suppressAutoHyphens/>
        <w:spacing w:after="0" w:line="240" w:lineRule="auto"/>
        <w:ind w:left="720" w:hanging="720"/>
        <w:rPr>
          <w:rFonts w:ascii="Arial" w:eastAsia="Times New Roman" w:hAnsi="Arial" w:cs="Arial"/>
          <w:spacing w:val="-3"/>
          <w:sz w:val="20"/>
          <w:szCs w:val="20"/>
        </w:rPr>
      </w:pPr>
    </w:p>
    <w:p w14:paraId="725FDA01" w14:textId="77777777" w:rsidR="005B52CF" w:rsidRPr="001F5769" w:rsidRDefault="005B52CF" w:rsidP="005B52CF">
      <w:pPr>
        <w:suppressAutoHyphens/>
        <w:spacing w:after="0" w:line="240" w:lineRule="auto"/>
        <w:rPr>
          <w:rFonts w:ascii="Arial" w:eastAsia="Times New Roman" w:hAnsi="Arial" w:cs="Arial"/>
          <w:spacing w:val="-3"/>
          <w:sz w:val="20"/>
          <w:szCs w:val="20"/>
        </w:rPr>
      </w:pPr>
      <w:r w:rsidRPr="001F5769">
        <w:rPr>
          <w:rFonts w:ascii="Arial" w:eastAsia="Times New Roman" w:hAnsi="Arial" w:cs="Arial"/>
          <w:b/>
          <w:bCs/>
          <w:sz w:val="20"/>
          <w:szCs w:val="20"/>
        </w:rPr>
        <w:t xml:space="preserve">Location of work </w:t>
      </w:r>
    </w:p>
    <w:p w14:paraId="623B58B7"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You may be required to work at or from any building, location or premises of Myerscough College, and any other establishment where Myerscough College conducts its business.</w:t>
      </w:r>
    </w:p>
    <w:p w14:paraId="19C7442B"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p w14:paraId="0C8ED760" w14:textId="77777777" w:rsidR="005B52CF" w:rsidRPr="001F5769" w:rsidRDefault="005B52CF" w:rsidP="005B52CF">
      <w:pPr>
        <w:spacing w:after="0" w:line="240" w:lineRule="auto"/>
        <w:ind w:left="720" w:hanging="720"/>
        <w:jc w:val="both"/>
        <w:rPr>
          <w:rFonts w:ascii="Arial" w:eastAsia="Times New Roman" w:hAnsi="Arial" w:cs="Arial"/>
          <w:b/>
          <w:bCs/>
          <w:sz w:val="20"/>
          <w:szCs w:val="20"/>
          <w:lang w:val="en-US"/>
        </w:rPr>
      </w:pPr>
      <w:r w:rsidRPr="001F5769">
        <w:rPr>
          <w:rFonts w:ascii="Arial" w:eastAsia="Times New Roman" w:hAnsi="Arial" w:cs="Arial"/>
          <w:b/>
          <w:bCs/>
          <w:sz w:val="20"/>
          <w:szCs w:val="20"/>
        </w:rPr>
        <w:t>Variation to this Job Description</w:t>
      </w:r>
    </w:p>
    <w:p w14:paraId="5EE948BA"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z w:val="20"/>
          <w:szCs w:val="20"/>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3697F305" w14:textId="77777777" w:rsidR="005B52CF" w:rsidRDefault="005B52CF" w:rsidP="005B52CF">
      <w:pPr>
        <w:suppressAutoHyphens/>
        <w:spacing w:after="0" w:line="240" w:lineRule="auto"/>
        <w:jc w:val="center"/>
        <w:rPr>
          <w:rFonts w:ascii="Arial" w:eastAsia="Times New Roman" w:hAnsi="Arial" w:cs="Arial"/>
          <w:b/>
          <w:spacing w:val="-3"/>
          <w:sz w:val="20"/>
          <w:szCs w:val="20"/>
        </w:rPr>
      </w:pPr>
      <w:r w:rsidRPr="001F5769">
        <w:rPr>
          <w:rFonts w:ascii="Arial" w:eastAsia="Times New Roman" w:hAnsi="Arial" w:cs="Arial"/>
          <w:spacing w:val="-3"/>
          <w:sz w:val="20"/>
          <w:szCs w:val="20"/>
        </w:rPr>
        <w:br w:type="page"/>
      </w:r>
      <w:r w:rsidRPr="001F5769">
        <w:rPr>
          <w:rFonts w:ascii="Arial" w:eastAsia="Times New Roman" w:hAnsi="Arial" w:cs="Arial"/>
          <w:b/>
          <w:spacing w:val="-3"/>
          <w:sz w:val="20"/>
          <w:szCs w:val="20"/>
        </w:rPr>
        <w:lastRenderedPageBreak/>
        <w:t>EMPLOYEE SPECIFICATION</w:t>
      </w:r>
    </w:p>
    <w:p w14:paraId="7E52CC6C" w14:textId="77777777" w:rsidR="001F5769" w:rsidRPr="001F5769" w:rsidRDefault="001F5769" w:rsidP="005B52CF">
      <w:pPr>
        <w:suppressAutoHyphens/>
        <w:spacing w:after="0" w:line="240" w:lineRule="auto"/>
        <w:jc w:val="center"/>
        <w:rPr>
          <w:rFonts w:ascii="Arial" w:eastAsia="Times New Roman" w:hAnsi="Arial" w:cs="Arial"/>
          <w:spacing w:val="-3"/>
          <w:sz w:val="20"/>
          <w:szCs w:val="20"/>
        </w:rPr>
      </w:pPr>
    </w:p>
    <w:p w14:paraId="4979419F"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(A)</w:t>
      </w:r>
      <w:r w:rsidRPr="001F5769">
        <w:rPr>
          <w:rFonts w:ascii="Arial" w:eastAsia="Times New Roman" w:hAnsi="Arial" w:cs="Arial"/>
          <w:spacing w:val="-3"/>
          <w:sz w:val="20"/>
          <w:szCs w:val="20"/>
        </w:rPr>
        <w:tab/>
        <w:t>Assessed via Application form</w:t>
      </w:r>
      <w:r w:rsidRPr="001F5769">
        <w:rPr>
          <w:rFonts w:ascii="Arial" w:eastAsia="Times New Roman" w:hAnsi="Arial" w:cs="Arial"/>
          <w:spacing w:val="-3"/>
          <w:sz w:val="20"/>
          <w:szCs w:val="20"/>
        </w:rPr>
        <w:tab/>
      </w:r>
      <w:r w:rsidRPr="001F5769">
        <w:rPr>
          <w:rFonts w:ascii="Arial" w:eastAsia="Times New Roman" w:hAnsi="Arial" w:cs="Arial"/>
          <w:spacing w:val="-3"/>
          <w:sz w:val="20"/>
          <w:szCs w:val="20"/>
        </w:rPr>
        <w:tab/>
      </w:r>
      <w:r w:rsidRPr="001F5769">
        <w:rPr>
          <w:rFonts w:ascii="Arial" w:eastAsia="Times New Roman" w:hAnsi="Arial" w:cs="Arial"/>
          <w:spacing w:val="-3"/>
          <w:sz w:val="20"/>
          <w:szCs w:val="20"/>
        </w:rPr>
        <w:tab/>
      </w:r>
      <w:r w:rsidR="009C669F" w:rsidRPr="001F5769">
        <w:rPr>
          <w:rFonts w:ascii="Arial" w:eastAsia="Times New Roman" w:hAnsi="Arial" w:cs="Arial"/>
          <w:spacing w:val="-3"/>
          <w:sz w:val="20"/>
          <w:szCs w:val="20"/>
        </w:rPr>
        <w:t>(</w:t>
      </w:r>
      <w:r w:rsidRPr="001F5769">
        <w:rPr>
          <w:rFonts w:ascii="Arial" w:eastAsia="Times New Roman" w:hAnsi="Arial" w:cs="Arial"/>
          <w:spacing w:val="-3"/>
          <w:sz w:val="20"/>
          <w:szCs w:val="20"/>
        </w:rPr>
        <w:t>I)</w:t>
      </w:r>
      <w:r w:rsidRPr="001F5769">
        <w:rPr>
          <w:rFonts w:ascii="Arial" w:eastAsia="Times New Roman" w:hAnsi="Arial" w:cs="Arial"/>
          <w:spacing w:val="-3"/>
          <w:sz w:val="20"/>
          <w:szCs w:val="20"/>
        </w:rPr>
        <w:tab/>
        <w:t>Assessed via Interview</w:t>
      </w:r>
    </w:p>
    <w:p w14:paraId="4BD74A4D" w14:textId="77777777" w:rsidR="001F5769"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(P)</w:t>
      </w:r>
      <w:r w:rsidRPr="001F5769">
        <w:rPr>
          <w:rFonts w:ascii="Arial" w:eastAsia="Times New Roman" w:hAnsi="Arial" w:cs="Arial"/>
          <w:spacing w:val="-3"/>
          <w:sz w:val="20"/>
          <w:szCs w:val="20"/>
        </w:rPr>
        <w:tab/>
        <w:t>Assessed via Presentation in interview</w:t>
      </w:r>
      <w:r w:rsidRPr="001F5769">
        <w:rPr>
          <w:rFonts w:ascii="Arial" w:eastAsia="Times New Roman" w:hAnsi="Arial" w:cs="Arial"/>
          <w:spacing w:val="-3"/>
          <w:sz w:val="20"/>
          <w:szCs w:val="20"/>
        </w:rPr>
        <w:tab/>
      </w:r>
      <w:r w:rsidRPr="001F5769">
        <w:rPr>
          <w:rFonts w:ascii="Arial" w:eastAsia="Times New Roman" w:hAnsi="Arial" w:cs="Arial"/>
          <w:spacing w:val="-3"/>
          <w:sz w:val="20"/>
          <w:szCs w:val="20"/>
        </w:rPr>
        <w:tab/>
        <w:t>(T)</w:t>
      </w:r>
      <w:r w:rsidRPr="001F5769">
        <w:rPr>
          <w:rFonts w:ascii="Arial" w:eastAsia="Times New Roman" w:hAnsi="Arial" w:cs="Arial"/>
          <w:spacing w:val="-3"/>
          <w:sz w:val="20"/>
          <w:szCs w:val="20"/>
        </w:rPr>
        <w:tab/>
        <w:t>Assessed via Test</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4252"/>
      </w:tblGrid>
      <w:tr w:rsidR="005B52CF" w:rsidRPr="001F5769" w14:paraId="2B66BFCC" w14:textId="77777777" w:rsidTr="4150CBC2">
        <w:tc>
          <w:tcPr>
            <w:tcW w:w="6096" w:type="dxa"/>
            <w:tcBorders>
              <w:bottom w:val="single" w:sz="4" w:space="0" w:color="000000" w:themeColor="text1"/>
            </w:tcBorders>
          </w:tcPr>
          <w:p w14:paraId="1D4A4823"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b/>
                <w:spacing w:val="-3"/>
                <w:sz w:val="20"/>
                <w:szCs w:val="20"/>
              </w:rPr>
              <w:t>ESSENTIAL CRITERIA:</w:t>
            </w:r>
          </w:p>
        </w:tc>
        <w:tc>
          <w:tcPr>
            <w:tcW w:w="4252" w:type="dxa"/>
            <w:tcBorders>
              <w:bottom w:val="single" w:sz="4" w:space="0" w:color="000000" w:themeColor="text1"/>
            </w:tcBorders>
          </w:tcPr>
          <w:p w14:paraId="45BE2A3A"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b/>
                <w:spacing w:val="-3"/>
                <w:sz w:val="20"/>
                <w:szCs w:val="20"/>
              </w:rPr>
              <w:t>DESIRABLE CRITERIA:</w:t>
            </w:r>
          </w:p>
        </w:tc>
      </w:tr>
      <w:tr w:rsidR="005B52CF" w:rsidRPr="001F5769" w14:paraId="5B8811F3" w14:textId="77777777" w:rsidTr="4150CBC2">
        <w:tc>
          <w:tcPr>
            <w:tcW w:w="10348" w:type="dxa"/>
            <w:gridSpan w:val="2"/>
            <w:shd w:val="clear" w:color="auto" w:fill="D9D9D9" w:themeFill="background1" w:themeFillShade="D9"/>
          </w:tcPr>
          <w:p w14:paraId="1FD8CEF3"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b/>
                <w:i/>
                <w:spacing w:val="-3"/>
                <w:sz w:val="20"/>
                <w:szCs w:val="20"/>
              </w:rPr>
              <w:t>Personal Attributes</w:t>
            </w:r>
          </w:p>
        </w:tc>
      </w:tr>
      <w:tr w:rsidR="005B52CF" w:rsidRPr="001F5769" w14:paraId="200CA6E7" w14:textId="77777777" w:rsidTr="4150CBC2">
        <w:tc>
          <w:tcPr>
            <w:tcW w:w="6096" w:type="dxa"/>
            <w:tcBorders>
              <w:bottom w:val="single" w:sz="4" w:space="0" w:color="000000" w:themeColor="text1"/>
            </w:tcBorders>
          </w:tcPr>
          <w:p w14:paraId="0E2570AC" w14:textId="77777777" w:rsidR="005B52CF" w:rsidRPr="001F5769" w:rsidRDefault="005B52CF" w:rsidP="005B52CF">
            <w:pPr>
              <w:suppressAutoHyphens/>
              <w:spacing w:after="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 xml:space="preserve">Presentable and professional </w:t>
            </w:r>
            <w:proofErr w:type="gramStart"/>
            <w:r w:rsidRPr="001F5769">
              <w:rPr>
                <w:rFonts w:ascii="Arial" w:eastAsia="Times New Roman" w:hAnsi="Arial" w:cs="Arial"/>
                <w:spacing w:val="-3"/>
                <w:sz w:val="20"/>
                <w:szCs w:val="20"/>
              </w:rPr>
              <w:t>appearance  (</w:t>
            </w:r>
            <w:proofErr w:type="gramEnd"/>
            <w:r w:rsidRPr="001F5769">
              <w:rPr>
                <w:rFonts w:ascii="Arial" w:eastAsia="Times New Roman" w:hAnsi="Arial" w:cs="Arial"/>
                <w:spacing w:val="-3"/>
                <w:sz w:val="20"/>
                <w:szCs w:val="20"/>
              </w:rPr>
              <w:t>I)</w:t>
            </w:r>
          </w:p>
          <w:p w14:paraId="4D601E59" w14:textId="77777777" w:rsidR="005B52CF" w:rsidRPr="004E6986" w:rsidRDefault="00E85C70" w:rsidP="005B52CF">
            <w:pPr>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 xml:space="preserve">Ability to </w:t>
            </w:r>
            <w:r w:rsidRPr="00970E25">
              <w:rPr>
                <w:rFonts w:ascii="Arial" w:eastAsia="Times New Roman" w:hAnsi="Arial" w:cs="Arial"/>
                <w:spacing w:val="-3"/>
                <w:sz w:val="20"/>
                <w:szCs w:val="20"/>
              </w:rPr>
              <w:t>provide leadership for</w:t>
            </w:r>
            <w:r w:rsidR="00B22FBB" w:rsidRPr="00970E25">
              <w:rPr>
                <w:rFonts w:ascii="Arial" w:eastAsia="Times New Roman" w:hAnsi="Arial" w:cs="Arial"/>
                <w:spacing w:val="-3"/>
                <w:sz w:val="20"/>
                <w:szCs w:val="20"/>
              </w:rPr>
              <w:t>,</w:t>
            </w:r>
            <w:r w:rsidRPr="00970E25">
              <w:rPr>
                <w:rFonts w:ascii="Arial" w:eastAsia="Times New Roman" w:hAnsi="Arial" w:cs="Arial"/>
                <w:spacing w:val="-3"/>
                <w:sz w:val="20"/>
                <w:szCs w:val="20"/>
              </w:rPr>
              <w:t xml:space="preserve"> and</w:t>
            </w:r>
            <w:r w:rsidRPr="004E6986">
              <w:rPr>
                <w:rFonts w:ascii="Arial" w:eastAsia="Times New Roman" w:hAnsi="Arial" w:cs="Arial"/>
                <w:spacing w:val="-3"/>
                <w:sz w:val="20"/>
                <w:szCs w:val="20"/>
              </w:rPr>
              <w:t xml:space="preserve"> </w:t>
            </w:r>
            <w:r w:rsidR="005B52CF" w:rsidRPr="004E6986">
              <w:rPr>
                <w:rFonts w:ascii="Arial" w:eastAsia="Times New Roman" w:hAnsi="Arial" w:cs="Arial"/>
                <w:spacing w:val="-3"/>
                <w:sz w:val="20"/>
                <w:szCs w:val="20"/>
              </w:rPr>
              <w:t>work as part of a team (A/I)</w:t>
            </w:r>
          </w:p>
          <w:p w14:paraId="7B790815" w14:textId="77777777" w:rsidR="005B52CF" w:rsidRPr="004E6986" w:rsidRDefault="005B52CF" w:rsidP="005B52CF">
            <w:pPr>
              <w:suppressAutoHyphens/>
              <w:spacing w:after="0" w:line="240" w:lineRule="auto"/>
              <w:rPr>
                <w:rFonts w:ascii="Arial" w:eastAsia="Times New Roman" w:hAnsi="Arial" w:cs="Arial"/>
                <w:spacing w:val="-3"/>
                <w:sz w:val="20"/>
                <w:szCs w:val="20"/>
              </w:rPr>
            </w:pPr>
            <w:r w:rsidRPr="004E6986">
              <w:rPr>
                <w:rFonts w:ascii="Arial" w:eastAsia="Times New Roman" w:hAnsi="Arial" w:cs="Arial"/>
                <w:spacing w:val="-3"/>
                <w:sz w:val="20"/>
                <w:szCs w:val="20"/>
              </w:rPr>
              <w:t xml:space="preserve">Ability to work to </w:t>
            </w:r>
            <w:r w:rsidR="00E85C70" w:rsidRPr="00970E25">
              <w:rPr>
                <w:rFonts w:ascii="Arial" w:eastAsia="Times New Roman" w:hAnsi="Arial" w:cs="Arial"/>
                <w:spacing w:val="-3"/>
                <w:sz w:val="20"/>
                <w:szCs w:val="20"/>
              </w:rPr>
              <w:t>high</w:t>
            </w:r>
            <w:r w:rsidR="00E85C70" w:rsidRPr="004E6986">
              <w:rPr>
                <w:rFonts w:ascii="Arial" w:eastAsia="Times New Roman" w:hAnsi="Arial" w:cs="Arial"/>
                <w:spacing w:val="-3"/>
                <w:sz w:val="20"/>
                <w:szCs w:val="20"/>
              </w:rPr>
              <w:t xml:space="preserve"> quality standards</w:t>
            </w:r>
            <w:r w:rsidRPr="004E6986">
              <w:rPr>
                <w:rFonts w:ascii="Arial" w:eastAsia="Times New Roman" w:hAnsi="Arial" w:cs="Arial"/>
                <w:spacing w:val="-3"/>
                <w:sz w:val="20"/>
                <w:szCs w:val="20"/>
              </w:rPr>
              <w:t xml:space="preserve"> (A/I/T)</w:t>
            </w:r>
          </w:p>
          <w:p w14:paraId="6D37FFF8" w14:textId="77777777" w:rsidR="005B52CF" w:rsidRPr="004E6986" w:rsidRDefault="005B52CF" w:rsidP="005B52CF">
            <w:pPr>
              <w:suppressAutoHyphens/>
              <w:spacing w:after="0" w:line="240" w:lineRule="auto"/>
              <w:rPr>
                <w:rFonts w:ascii="Arial" w:eastAsia="Times New Roman" w:hAnsi="Arial" w:cs="Arial"/>
                <w:spacing w:val="-3"/>
                <w:sz w:val="20"/>
                <w:szCs w:val="20"/>
              </w:rPr>
            </w:pPr>
            <w:r w:rsidRPr="004E6986">
              <w:rPr>
                <w:rFonts w:ascii="Arial" w:eastAsia="Times New Roman" w:hAnsi="Arial" w:cs="Arial"/>
                <w:spacing w:val="-3"/>
                <w:sz w:val="20"/>
                <w:szCs w:val="20"/>
              </w:rPr>
              <w:t>Highly motivated with a commitment to succeed (A/I/P)</w:t>
            </w:r>
          </w:p>
          <w:p w14:paraId="1863AE21" w14:textId="77777777" w:rsidR="005B52CF" w:rsidRPr="001F5769" w:rsidRDefault="00B22FBB" w:rsidP="005B52CF">
            <w:pPr>
              <w:suppressAutoHyphens/>
              <w:spacing w:after="0" w:line="240" w:lineRule="auto"/>
              <w:rPr>
                <w:rFonts w:ascii="Arial" w:eastAsia="Times New Roman" w:hAnsi="Arial" w:cs="Arial"/>
                <w:spacing w:val="-3"/>
                <w:sz w:val="20"/>
                <w:szCs w:val="20"/>
              </w:rPr>
            </w:pPr>
            <w:r w:rsidRPr="00970E25">
              <w:rPr>
                <w:rFonts w:ascii="Arial" w:eastAsia="Times New Roman" w:hAnsi="Arial" w:cs="Arial"/>
                <w:spacing w:val="-3"/>
                <w:sz w:val="20"/>
                <w:szCs w:val="20"/>
              </w:rPr>
              <w:t>Excellent</w:t>
            </w:r>
            <w:r w:rsidR="005B52CF" w:rsidRPr="004E6986">
              <w:rPr>
                <w:rFonts w:ascii="Arial" w:eastAsia="Times New Roman" w:hAnsi="Arial" w:cs="Arial"/>
                <w:spacing w:val="-3"/>
                <w:sz w:val="20"/>
                <w:szCs w:val="20"/>
              </w:rPr>
              <w:t xml:space="preserve"> command of the English</w:t>
            </w:r>
            <w:r w:rsidR="005B52CF" w:rsidRPr="001F5769">
              <w:rPr>
                <w:rFonts w:ascii="Arial" w:eastAsia="Times New Roman" w:hAnsi="Arial" w:cs="Arial"/>
                <w:spacing w:val="-3"/>
                <w:sz w:val="20"/>
                <w:szCs w:val="20"/>
              </w:rPr>
              <w:t xml:space="preserve"> </w:t>
            </w:r>
            <w:proofErr w:type="gramStart"/>
            <w:r w:rsidR="005B52CF" w:rsidRPr="001F5769">
              <w:rPr>
                <w:rFonts w:ascii="Arial" w:eastAsia="Times New Roman" w:hAnsi="Arial" w:cs="Arial"/>
                <w:spacing w:val="-3"/>
                <w:sz w:val="20"/>
                <w:szCs w:val="20"/>
              </w:rPr>
              <w:t>language  (</w:t>
            </w:r>
            <w:proofErr w:type="gramEnd"/>
            <w:r w:rsidR="005B52CF" w:rsidRPr="001F5769">
              <w:rPr>
                <w:rFonts w:ascii="Arial" w:eastAsia="Times New Roman" w:hAnsi="Arial" w:cs="Arial"/>
                <w:spacing w:val="-3"/>
                <w:sz w:val="20"/>
                <w:szCs w:val="20"/>
              </w:rPr>
              <w:t>A/I/P/T)</w:t>
            </w:r>
          </w:p>
        </w:tc>
        <w:tc>
          <w:tcPr>
            <w:tcW w:w="4252" w:type="dxa"/>
            <w:tcBorders>
              <w:bottom w:val="single" w:sz="4" w:space="0" w:color="000000" w:themeColor="text1"/>
            </w:tcBorders>
          </w:tcPr>
          <w:p w14:paraId="431BE428"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5ED6D472" w14:textId="77777777" w:rsidTr="4150CBC2">
        <w:tc>
          <w:tcPr>
            <w:tcW w:w="10348" w:type="dxa"/>
            <w:gridSpan w:val="2"/>
            <w:shd w:val="clear" w:color="auto" w:fill="D9D9D9" w:themeFill="background1" w:themeFillShade="D9"/>
          </w:tcPr>
          <w:p w14:paraId="206BB3A0"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b/>
                <w:i/>
                <w:spacing w:val="-3"/>
                <w:sz w:val="20"/>
                <w:szCs w:val="20"/>
              </w:rPr>
              <w:t>Attainments</w:t>
            </w:r>
          </w:p>
        </w:tc>
      </w:tr>
      <w:tr w:rsidR="005B52CF" w:rsidRPr="001F5769" w14:paraId="349CEF93" w14:textId="77777777" w:rsidTr="4150CBC2">
        <w:tc>
          <w:tcPr>
            <w:tcW w:w="6096" w:type="dxa"/>
            <w:tcBorders>
              <w:bottom w:val="single" w:sz="4" w:space="0" w:color="000000" w:themeColor="text1"/>
            </w:tcBorders>
          </w:tcPr>
          <w:p w14:paraId="72A0F2A7" w14:textId="77777777" w:rsidR="005B52CF" w:rsidRPr="004E6986" w:rsidRDefault="005B52CF" w:rsidP="005B52CF">
            <w:pPr>
              <w:suppressAutoHyphens/>
              <w:spacing w:after="0" w:line="240" w:lineRule="auto"/>
              <w:rPr>
                <w:rFonts w:ascii="Arial" w:eastAsia="Times New Roman" w:hAnsi="Arial" w:cs="Arial"/>
                <w:spacing w:val="-3"/>
                <w:sz w:val="20"/>
                <w:szCs w:val="20"/>
              </w:rPr>
            </w:pPr>
            <w:r w:rsidRPr="004E6986">
              <w:rPr>
                <w:rFonts w:ascii="Arial" w:eastAsia="Times New Roman" w:hAnsi="Arial" w:cs="Arial"/>
                <w:spacing w:val="-3"/>
                <w:sz w:val="20"/>
                <w:szCs w:val="20"/>
              </w:rPr>
              <w:t>Degree or equivalent Level 6 qualification (A)</w:t>
            </w:r>
          </w:p>
          <w:p w14:paraId="2389D752" w14:textId="2DCAF528" w:rsidR="005B52CF" w:rsidRPr="004E6986" w:rsidRDefault="00D12FEA" w:rsidP="005B52CF">
            <w:pPr>
              <w:suppressAutoHyphens/>
              <w:spacing w:after="0" w:line="240" w:lineRule="auto"/>
              <w:jc w:val="both"/>
              <w:rPr>
                <w:rFonts w:ascii="Arial" w:eastAsia="Times New Roman" w:hAnsi="Arial" w:cs="Arial"/>
                <w:spacing w:val="-3"/>
                <w:sz w:val="20"/>
                <w:szCs w:val="20"/>
              </w:rPr>
            </w:pPr>
            <w:bookmarkStart w:id="1" w:name="_Hlk69287304"/>
            <w:r w:rsidRPr="00970E25">
              <w:rPr>
                <w:rFonts w:ascii="Arial" w:eastAsia="Times New Roman" w:hAnsi="Arial" w:cs="Arial"/>
                <w:spacing w:val="-3"/>
                <w:sz w:val="20"/>
                <w:szCs w:val="20"/>
              </w:rPr>
              <w:t>High level of digital literacy and</w:t>
            </w:r>
            <w:r w:rsidRPr="004E6986">
              <w:rPr>
                <w:rFonts w:ascii="Arial" w:eastAsia="Times New Roman" w:hAnsi="Arial" w:cs="Arial"/>
                <w:spacing w:val="-3"/>
                <w:sz w:val="20"/>
                <w:szCs w:val="20"/>
              </w:rPr>
              <w:t xml:space="preserve"> c</w:t>
            </w:r>
            <w:r w:rsidR="005B52CF" w:rsidRPr="004E6986">
              <w:rPr>
                <w:rFonts w:ascii="Arial" w:eastAsia="Times New Roman" w:hAnsi="Arial" w:cs="Arial"/>
                <w:spacing w:val="-3"/>
                <w:sz w:val="20"/>
                <w:szCs w:val="20"/>
              </w:rPr>
              <w:t xml:space="preserve">ompetent in </w:t>
            </w:r>
            <w:r w:rsidR="00B22FBB" w:rsidRPr="00970E25">
              <w:rPr>
                <w:rFonts w:ascii="Arial" w:eastAsia="Times New Roman" w:hAnsi="Arial" w:cs="Arial"/>
                <w:spacing w:val="-3"/>
                <w:sz w:val="20"/>
                <w:szCs w:val="20"/>
              </w:rPr>
              <w:t>using a range of Microsoft products</w:t>
            </w:r>
            <w:r w:rsidR="00B22FBB" w:rsidRPr="004E6986">
              <w:rPr>
                <w:rFonts w:ascii="Arial" w:eastAsia="Times New Roman" w:hAnsi="Arial" w:cs="Arial"/>
                <w:spacing w:val="-3"/>
                <w:sz w:val="20"/>
                <w:szCs w:val="20"/>
              </w:rPr>
              <w:t xml:space="preserve"> </w:t>
            </w:r>
            <w:bookmarkEnd w:id="1"/>
            <w:r w:rsidR="005B52CF" w:rsidRPr="004E6986">
              <w:rPr>
                <w:rFonts w:ascii="Arial" w:eastAsia="Times New Roman" w:hAnsi="Arial" w:cs="Arial"/>
                <w:spacing w:val="-3"/>
                <w:sz w:val="20"/>
                <w:szCs w:val="20"/>
              </w:rPr>
              <w:t>(A</w:t>
            </w:r>
            <w:r w:rsidR="003B156D" w:rsidRPr="004E6986">
              <w:rPr>
                <w:rFonts w:ascii="Arial" w:eastAsia="Times New Roman" w:hAnsi="Arial" w:cs="Arial"/>
                <w:spacing w:val="-3"/>
                <w:sz w:val="20"/>
                <w:szCs w:val="20"/>
              </w:rPr>
              <w:t>/P/T</w:t>
            </w:r>
            <w:r w:rsidR="005B52CF" w:rsidRPr="004E6986">
              <w:rPr>
                <w:rFonts w:ascii="Arial" w:eastAsia="Times New Roman" w:hAnsi="Arial" w:cs="Arial"/>
                <w:spacing w:val="-3"/>
                <w:sz w:val="20"/>
                <w:szCs w:val="20"/>
              </w:rPr>
              <w:t>)</w:t>
            </w:r>
          </w:p>
          <w:p w14:paraId="0FDBD644" w14:textId="6016F5F9" w:rsidR="005B52CF" w:rsidRPr="004E6986" w:rsidRDefault="007B3FD4" w:rsidP="00283192">
            <w:pPr>
              <w:suppressAutoHyphens/>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 xml:space="preserve">GCSE </w:t>
            </w:r>
            <w:r w:rsidR="005B52CF" w:rsidRPr="004E6986">
              <w:rPr>
                <w:rFonts w:ascii="Arial" w:eastAsia="Times New Roman" w:hAnsi="Arial" w:cs="Arial"/>
                <w:spacing w:val="-3"/>
                <w:sz w:val="20"/>
                <w:szCs w:val="20"/>
              </w:rPr>
              <w:t xml:space="preserve">English and maths </w:t>
            </w:r>
            <w:r>
              <w:rPr>
                <w:rFonts w:ascii="Arial" w:eastAsia="Times New Roman" w:hAnsi="Arial" w:cs="Arial"/>
                <w:spacing w:val="-3"/>
                <w:sz w:val="20"/>
                <w:szCs w:val="20"/>
              </w:rPr>
              <w:t>G</w:t>
            </w:r>
            <w:r w:rsidR="005B52CF" w:rsidRPr="004E6986">
              <w:rPr>
                <w:rFonts w:ascii="Arial" w:eastAsia="Times New Roman" w:hAnsi="Arial" w:cs="Arial"/>
                <w:spacing w:val="-3"/>
                <w:sz w:val="20"/>
                <w:szCs w:val="20"/>
              </w:rPr>
              <w:t>rade C</w:t>
            </w:r>
            <w:r>
              <w:rPr>
                <w:rFonts w:ascii="Arial" w:eastAsia="Times New Roman" w:hAnsi="Arial" w:cs="Arial"/>
                <w:spacing w:val="-3"/>
                <w:sz w:val="20"/>
                <w:szCs w:val="20"/>
              </w:rPr>
              <w:t>/4</w:t>
            </w:r>
            <w:r w:rsidR="005B52CF" w:rsidRPr="004E6986">
              <w:rPr>
                <w:rFonts w:ascii="Arial" w:eastAsia="Times New Roman" w:hAnsi="Arial" w:cs="Arial"/>
                <w:spacing w:val="-3"/>
                <w:sz w:val="20"/>
                <w:szCs w:val="20"/>
              </w:rPr>
              <w:t xml:space="preserve"> or equivalent or willingness to complete in a given time period (A)</w:t>
            </w:r>
            <w:r w:rsidR="1F6F00CB" w:rsidRPr="004E6986">
              <w:rPr>
                <w:rFonts w:ascii="Arial" w:eastAsia="Times New Roman" w:hAnsi="Arial" w:cs="Arial"/>
                <w:spacing w:val="-3"/>
                <w:sz w:val="20"/>
                <w:szCs w:val="20"/>
              </w:rPr>
              <w:t xml:space="preserve"> </w:t>
            </w:r>
            <w:r w:rsidR="1F6F00CB" w:rsidRPr="00970E25">
              <w:rPr>
                <w:rFonts w:ascii="Arial" w:eastAsia="Times New Roman" w:hAnsi="Arial" w:cs="Arial"/>
                <w:spacing w:val="-3"/>
                <w:sz w:val="20"/>
                <w:szCs w:val="20"/>
              </w:rPr>
              <w:t xml:space="preserve"> </w:t>
            </w:r>
          </w:p>
          <w:p w14:paraId="246F854C" w14:textId="67C77251" w:rsidR="003B156D" w:rsidRPr="004E6986" w:rsidRDefault="7628D984" w:rsidP="00283192">
            <w:pPr>
              <w:suppressAutoHyphens/>
              <w:spacing w:after="0" w:line="240" w:lineRule="auto"/>
              <w:jc w:val="both"/>
              <w:rPr>
                <w:rFonts w:ascii="Arial" w:eastAsia="Times New Roman" w:hAnsi="Arial" w:cs="Arial"/>
                <w:spacing w:val="-3"/>
                <w:sz w:val="20"/>
                <w:szCs w:val="20"/>
              </w:rPr>
            </w:pPr>
            <w:r w:rsidRPr="004E6986">
              <w:rPr>
                <w:rFonts w:ascii="Arial" w:eastAsia="Times New Roman" w:hAnsi="Arial" w:cs="Arial"/>
                <w:spacing w:val="-3"/>
                <w:sz w:val="20"/>
                <w:szCs w:val="20"/>
              </w:rPr>
              <w:t>Teaching Qualification</w:t>
            </w:r>
            <w:r w:rsidR="007B3FD4">
              <w:rPr>
                <w:rFonts w:ascii="Arial" w:eastAsia="Times New Roman" w:hAnsi="Arial" w:cs="Arial"/>
                <w:spacing w:val="-3"/>
                <w:sz w:val="20"/>
                <w:szCs w:val="20"/>
              </w:rPr>
              <w:t xml:space="preserve"> </w:t>
            </w:r>
            <w:proofErr w:type="spellStart"/>
            <w:r w:rsidR="007B3FD4">
              <w:rPr>
                <w:rFonts w:ascii="Arial" w:eastAsia="Times New Roman" w:hAnsi="Arial" w:cs="Arial"/>
                <w:spacing w:val="-3"/>
                <w:sz w:val="20"/>
                <w:szCs w:val="20"/>
              </w:rPr>
              <w:t>eg</w:t>
            </w:r>
            <w:proofErr w:type="spellEnd"/>
            <w:r w:rsidR="007B3FD4">
              <w:rPr>
                <w:rFonts w:ascii="Arial" w:eastAsia="Times New Roman" w:hAnsi="Arial" w:cs="Arial"/>
                <w:spacing w:val="-3"/>
                <w:sz w:val="20"/>
                <w:szCs w:val="20"/>
              </w:rPr>
              <w:t xml:space="preserve"> PG</w:t>
            </w:r>
            <w:r w:rsidR="00DA246C">
              <w:rPr>
                <w:rFonts w:ascii="Arial" w:eastAsia="Times New Roman" w:hAnsi="Arial" w:cs="Arial"/>
                <w:spacing w:val="-3"/>
                <w:sz w:val="20"/>
                <w:szCs w:val="20"/>
              </w:rPr>
              <w:t>C</w:t>
            </w:r>
            <w:r w:rsidR="007B3FD4">
              <w:rPr>
                <w:rFonts w:ascii="Arial" w:eastAsia="Times New Roman" w:hAnsi="Arial" w:cs="Arial"/>
                <w:spacing w:val="-3"/>
                <w:sz w:val="20"/>
                <w:szCs w:val="20"/>
              </w:rPr>
              <w:t xml:space="preserve">E, Cert Ed </w:t>
            </w:r>
            <w:r w:rsidRPr="004E6986">
              <w:rPr>
                <w:rFonts w:ascii="Arial" w:eastAsia="Times New Roman" w:hAnsi="Arial" w:cs="Arial"/>
                <w:spacing w:val="-3"/>
                <w:sz w:val="20"/>
                <w:szCs w:val="20"/>
              </w:rPr>
              <w:t xml:space="preserve"> (A)</w:t>
            </w:r>
          </w:p>
          <w:p w14:paraId="4AA9CFC3" w14:textId="1E8053C4" w:rsidR="4150CBC2" w:rsidRPr="004E6986" w:rsidRDefault="541988A7" w:rsidP="00970E25">
            <w:pPr>
              <w:spacing w:after="0" w:line="240" w:lineRule="auto"/>
              <w:rPr>
                <w:rFonts w:ascii="Arial" w:eastAsia="Times New Roman" w:hAnsi="Arial" w:cs="Arial"/>
                <w:sz w:val="20"/>
                <w:szCs w:val="20"/>
              </w:rPr>
            </w:pPr>
            <w:bookmarkStart w:id="2" w:name="_Hlk69287274"/>
            <w:r w:rsidRPr="004E6986">
              <w:rPr>
                <w:rFonts w:ascii="Arial" w:eastAsia="Times New Roman" w:hAnsi="Arial" w:cs="Arial"/>
                <w:sz w:val="20"/>
                <w:szCs w:val="20"/>
              </w:rPr>
              <w:t xml:space="preserve">Management, leadership or coaching qualification or a willingness to achieve within a given timescale </w:t>
            </w:r>
            <w:bookmarkEnd w:id="2"/>
            <w:r w:rsidRPr="004E6986">
              <w:rPr>
                <w:rFonts w:ascii="Arial" w:eastAsia="Times New Roman" w:hAnsi="Arial" w:cs="Arial"/>
                <w:sz w:val="20"/>
                <w:szCs w:val="20"/>
              </w:rPr>
              <w:t>(A/I)</w:t>
            </w:r>
          </w:p>
          <w:p w14:paraId="7A1638EE" w14:textId="00C9D523" w:rsidR="003B156D" w:rsidRPr="004E6986" w:rsidRDefault="003B156D" w:rsidP="00283192">
            <w:pPr>
              <w:suppressAutoHyphens/>
              <w:spacing w:after="0" w:line="240" w:lineRule="auto"/>
              <w:jc w:val="both"/>
              <w:rPr>
                <w:rFonts w:ascii="Arial" w:eastAsia="Times New Roman" w:hAnsi="Arial" w:cs="Arial"/>
                <w:strike/>
                <w:spacing w:val="-3"/>
                <w:sz w:val="20"/>
                <w:szCs w:val="20"/>
              </w:rPr>
            </w:pPr>
          </w:p>
        </w:tc>
        <w:tc>
          <w:tcPr>
            <w:tcW w:w="4252" w:type="dxa"/>
            <w:tcBorders>
              <w:bottom w:val="single" w:sz="4" w:space="0" w:color="000000" w:themeColor="text1"/>
            </w:tcBorders>
          </w:tcPr>
          <w:p w14:paraId="419301FD" w14:textId="46BEEE79" w:rsidR="00E85C70" w:rsidRPr="004E6986" w:rsidRDefault="00E85C70" w:rsidP="005B52CF">
            <w:pPr>
              <w:suppressAutoHyphens/>
              <w:spacing w:after="0" w:line="240" w:lineRule="auto"/>
              <w:rPr>
                <w:rFonts w:ascii="Arial" w:eastAsia="Times New Roman" w:hAnsi="Arial" w:cs="Arial"/>
                <w:spacing w:val="-3"/>
                <w:sz w:val="20"/>
                <w:szCs w:val="20"/>
              </w:rPr>
            </w:pPr>
            <w:r w:rsidRPr="00970E25">
              <w:rPr>
                <w:rFonts w:ascii="Arial" w:eastAsia="Times New Roman" w:hAnsi="Arial" w:cs="Arial"/>
                <w:spacing w:val="-3"/>
                <w:sz w:val="20"/>
                <w:szCs w:val="20"/>
              </w:rPr>
              <w:t>Post-graduate qualification</w:t>
            </w:r>
            <w:r w:rsidR="003B156D" w:rsidRPr="004E6986">
              <w:rPr>
                <w:rFonts w:ascii="Arial" w:eastAsia="Times New Roman" w:hAnsi="Arial" w:cs="Arial"/>
                <w:spacing w:val="-3"/>
                <w:sz w:val="20"/>
                <w:szCs w:val="20"/>
              </w:rPr>
              <w:t xml:space="preserve"> (A)</w:t>
            </w:r>
          </w:p>
          <w:p w14:paraId="3FC026BE" w14:textId="64431B0D" w:rsidR="00B22FBB" w:rsidRPr="004E6986" w:rsidRDefault="00B22FBB" w:rsidP="005B52CF">
            <w:pPr>
              <w:suppressAutoHyphens/>
              <w:spacing w:after="0" w:line="240" w:lineRule="auto"/>
              <w:rPr>
                <w:rFonts w:ascii="Arial" w:eastAsia="Times New Roman" w:hAnsi="Arial" w:cs="Arial"/>
                <w:spacing w:val="-3"/>
                <w:sz w:val="20"/>
                <w:szCs w:val="20"/>
              </w:rPr>
            </w:pPr>
            <w:r w:rsidRPr="00970E25">
              <w:rPr>
                <w:rFonts w:ascii="Arial" w:eastAsia="Times New Roman" w:hAnsi="Arial" w:cs="Arial"/>
                <w:spacing w:val="-3"/>
                <w:sz w:val="20"/>
                <w:szCs w:val="20"/>
              </w:rPr>
              <w:t>FHEA or SFHEA status</w:t>
            </w:r>
            <w:r w:rsidR="003B156D" w:rsidRPr="004E6986">
              <w:rPr>
                <w:rFonts w:ascii="Arial" w:eastAsia="Times New Roman" w:hAnsi="Arial" w:cs="Arial"/>
                <w:spacing w:val="-3"/>
                <w:sz w:val="20"/>
                <w:szCs w:val="20"/>
              </w:rPr>
              <w:t xml:space="preserve"> (A)</w:t>
            </w:r>
          </w:p>
          <w:p w14:paraId="611D1AE0" w14:textId="77777777" w:rsidR="005B52CF" w:rsidRPr="004E6986" w:rsidRDefault="005B52CF" w:rsidP="4150CBC2">
            <w:pPr>
              <w:suppressAutoHyphens/>
              <w:spacing w:after="0" w:line="240" w:lineRule="auto"/>
              <w:rPr>
                <w:rFonts w:ascii="Arial" w:eastAsia="Times New Roman" w:hAnsi="Arial" w:cs="Arial"/>
                <w:spacing w:val="-3"/>
                <w:sz w:val="20"/>
                <w:szCs w:val="20"/>
              </w:rPr>
            </w:pPr>
          </w:p>
        </w:tc>
      </w:tr>
      <w:tr w:rsidR="005B52CF" w:rsidRPr="001F5769" w14:paraId="1CBC2F46" w14:textId="77777777" w:rsidTr="4150CBC2">
        <w:tc>
          <w:tcPr>
            <w:tcW w:w="10348" w:type="dxa"/>
            <w:gridSpan w:val="2"/>
            <w:shd w:val="clear" w:color="auto" w:fill="D9D9D9" w:themeFill="background1" w:themeFillShade="D9"/>
          </w:tcPr>
          <w:p w14:paraId="039F98F9"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b/>
                <w:i/>
                <w:spacing w:val="-3"/>
                <w:sz w:val="20"/>
                <w:szCs w:val="20"/>
              </w:rPr>
              <w:t>General Intelligence</w:t>
            </w:r>
          </w:p>
        </w:tc>
      </w:tr>
      <w:tr w:rsidR="005B52CF" w:rsidRPr="001F5769" w14:paraId="00530137" w14:textId="77777777" w:rsidTr="4150CBC2">
        <w:tc>
          <w:tcPr>
            <w:tcW w:w="6096" w:type="dxa"/>
            <w:tcBorders>
              <w:bottom w:val="single" w:sz="4" w:space="0" w:color="000000" w:themeColor="text1"/>
            </w:tcBorders>
          </w:tcPr>
          <w:p w14:paraId="7A6E4759" w14:textId="77777777" w:rsidR="005B52CF" w:rsidRPr="001F5769" w:rsidRDefault="005B52CF" w:rsidP="005B52CF">
            <w:pPr>
              <w:spacing w:after="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Outstanding ability to lead and manage (A/I/P/T)</w:t>
            </w:r>
          </w:p>
          <w:p w14:paraId="73B42700" w14:textId="77777777" w:rsidR="005B52CF"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The capacity to communicate highly effectively both verbally and in the written word at all levels and via electronic methods/media (A/I/P/T)</w:t>
            </w:r>
          </w:p>
          <w:p w14:paraId="61492D00" w14:textId="62BCDD31" w:rsidR="004D7A58" w:rsidRPr="004E6986" w:rsidRDefault="004D7A58" w:rsidP="005B52CF">
            <w:pPr>
              <w:suppressAutoHyphens/>
              <w:spacing w:after="0" w:line="240" w:lineRule="auto"/>
              <w:jc w:val="both"/>
              <w:rPr>
                <w:rFonts w:ascii="Arial" w:eastAsia="Times New Roman" w:hAnsi="Arial" w:cs="Arial"/>
                <w:spacing w:val="-3"/>
                <w:sz w:val="20"/>
                <w:szCs w:val="20"/>
              </w:rPr>
            </w:pPr>
            <w:r w:rsidRPr="00970E25">
              <w:rPr>
                <w:rFonts w:ascii="Arial" w:eastAsia="Times New Roman" w:hAnsi="Arial" w:cs="Arial"/>
                <w:spacing w:val="-3"/>
                <w:sz w:val="20"/>
                <w:szCs w:val="20"/>
              </w:rPr>
              <w:t>High-level ability to manage and interpret data in a range of formats (A/</w:t>
            </w:r>
            <w:r w:rsidR="003B156D" w:rsidRPr="00970E25">
              <w:rPr>
                <w:rFonts w:ascii="Arial" w:eastAsia="Times New Roman" w:hAnsi="Arial" w:cs="Arial"/>
                <w:spacing w:val="-3"/>
                <w:sz w:val="20"/>
                <w:szCs w:val="20"/>
              </w:rPr>
              <w:t>T</w:t>
            </w:r>
            <w:r w:rsidRPr="004E6986">
              <w:rPr>
                <w:rFonts w:ascii="Arial" w:eastAsia="Times New Roman" w:hAnsi="Arial" w:cs="Arial"/>
                <w:spacing w:val="-3"/>
                <w:sz w:val="20"/>
                <w:szCs w:val="20"/>
              </w:rPr>
              <w:t>)</w:t>
            </w:r>
          </w:p>
          <w:p w14:paraId="4F503888" w14:textId="733A3DE9" w:rsidR="005B52CF" w:rsidRPr="004E6986" w:rsidRDefault="00E85C70" w:rsidP="00852EE7">
            <w:pPr>
              <w:suppressAutoHyphens/>
              <w:spacing w:after="0" w:line="240" w:lineRule="auto"/>
              <w:rPr>
                <w:rFonts w:ascii="Arial" w:eastAsia="Times New Roman" w:hAnsi="Arial" w:cs="Arial"/>
                <w:spacing w:val="-3"/>
                <w:sz w:val="20"/>
                <w:szCs w:val="20"/>
              </w:rPr>
            </w:pPr>
            <w:r w:rsidRPr="00970E25">
              <w:rPr>
                <w:rFonts w:ascii="Arial" w:eastAsia="Times New Roman" w:hAnsi="Arial" w:cs="Arial"/>
                <w:spacing w:val="-3"/>
                <w:sz w:val="20"/>
                <w:szCs w:val="20"/>
              </w:rPr>
              <w:t>Extensive</w:t>
            </w:r>
            <w:r w:rsidRPr="004E6986">
              <w:rPr>
                <w:rFonts w:ascii="Arial" w:eastAsia="Times New Roman" w:hAnsi="Arial" w:cs="Arial"/>
                <w:spacing w:val="-3"/>
                <w:sz w:val="20"/>
                <w:szCs w:val="20"/>
              </w:rPr>
              <w:t xml:space="preserve"> k</w:t>
            </w:r>
            <w:r w:rsidR="005B52CF" w:rsidRPr="004E6986">
              <w:rPr>
                <w:rFonts w:ascii="Arial" w:eastAsia="Times New Roman" w:hAnsi="Arial" w:cs="Arial"/>
                <w:spacing w:val="-3"/>
                <w:sz w:val="20"/>
                <w:szCs w:val="20"/>
              </w:rPr>
              <w:t xml:space="preserve">nowledge of </w:t>
            </w:r>
            <w:r w:rsidR="00852EE7" w:rsidRPr="004E6986">
              <w:rPr>
                <w:rFonts w:ascii="Arial" w:eastAsia="Times New Roman" w:hAnsi="Arial" w:cs="Arial"/>
                <w:spacing w:val="-3"/>
                <w:sz w:val="20"/>
                <w:szCs w:val="20"/>
              </w:rPr>
              <w:t>Higher Education</w:t>
            </w:r>
            <w:r w:rsidR="005B52CF" w:rsidRPr="004E6986">
              <w:rPr>
                <w:rFonts w:ascii="Arial" w:eastAsia="Times New Roman" w:hAnsi="Arial" w:cs="Arial"/>
                <w:spacing w:val="-3"/>
                <w:sz w:val="20"/>
                <w:szCs w:val="20"/>
              </w:rPr>
              <w:t xml:space="preserve"> sector (A/I/T</w:t>
            </w:r>
            <w:r w:rsidR="003B156D" w:rsidRPr="004E6986">
              <w:rPr>
                <w:rFonts w:ascii="Arial" w:eastAsia="Times New Roman" w:hAnsi="Arial" w:cs="Arial"/>
                <w:spacing w:val="-3"/>
                <w:sz w:val="20"/>
                <w:szCs w:val="20"/>
              </w:rPr>
              <w:t>/P</w:t>
            </w:r>
            <w:r w:rsidR="005B52CF" w:rsidRPr="004E6986">
              <w:rPr>
                <w:rFonts w:ascii="Arial" w:eastAsia="Times New Roman" w:hAnsi="Arial" w:cs="Arial"/>
                <w:spacing w:val="-3"/>
                <w:sz w:val="20"/>
                <w:szCs w:val="20"/>
              </w:rPr>
              <w:t>)</w:t>
            </w:r>
          </w:p>
          <w:p w14:paraId="7F873AC1" w14:textId="027E8F19" w:rsidR="004D7A58" w:rsidRPr="004E6986" w:rsidRDefault="004D7A58" w:rsidP="4150CBC2">
            <w:pPr>
              <w:suppressAutoHyphens/>
              <w:spacing w:after="0" w:line="240" w:lineRule="auto"/>
              <w:rPr>
                <w:rFonts w:ascii="Arial" w:eastAsia="Times New Roman" w:hAnsi="Arial" w:cs="Arial"/>
                <w:sz w:val="20"/>
                <w:szCs w:val="20"/>
              </w:rPr>
            </w:pPr>
            <w:r w:rsidRPr="00970E25">
              <w:rPr>
                <w:rFonts w:ascii="Arial" w:eastAsia="Times New Roman" w:hAnsi="Arial" w:cs="Arial"/>
                <w:spacing w:val="-3"/>
                <w:sz w:val="20"/>
                <w:szCs w:val="20"/>
              </w:rPr>
              <w:t>Experience of producing high-level reports for a range o</w:t>
            </w:r>
            <w:r w:rsidR="7628D984" w:rsidRPr="00970E25">
              <w:rPr>
                <w:rFonts w:ascii="Arial" w:eastAsia="Times New Roman" w:hAnsi="Arial" w:cs="Arial"/>
                <w:spacing w:val="-3"/>
                <w:sz w:val="20"/>
                <w:szCs w:val="20"/>
              </w:rPr>
              <w:t>f</w:t>
            </w:r>
            <w:r w:rsidRPr="00970E25">
              <w:rPr>
                <w:rFonts w:ascii="Arial" w:eastAsia="Times New Roman" w:hAnsi="Arial" w:cs="Arial"/>
                <w:spacing w:val="-3"/>
                <w:sz w:val="20"/>
                <w:szCs w:val="20"/>
              </w:rPr>
              <w:t xml:space="preserve"> internal and external requirements (A/I)</w:t>
            </w:r>
          </w:p>
          <w:p w14:paraId="5395A9F3" w14:textId="1D820185" w:rsidR="004D7A58" w:rsidRPr="001F5769" w:rsidRDefault="23C330BD" w:rsidP="4150CBC2">
            <w:pPr>
              <w:suppressAutoHyphens/>
              <w:spacing w:after="0" w:line="240" w:lineRule="auto"/>
              <w:rPr>
                <w:rFonts w:ascii="Arial" w:eastAsia="Times New Roman" w:hAnsi="Arial" w:cs="Arial"/>
                <w:spacing w:val="-3"/>
                <w:sz w:val="20"/>
                <w:szCs w:val="20"/>
                <w:highlight w:val="yellow"/>
              </w:rPr>
            </w:pPr>
            <w:r w:rsidRPr="00970E25">
              <w:rPr>
                <w:rFonts w:ascii="Arial" w:eastAsia="Times New Roman" w:hAnsi="Arial" w:cs="Arial"/>
                <w:sz w:val="20"/>
                <w:szCs w:val="20"/>
              </w:rPr>
              <w:t>Experience of leading an educational team to achieve successful outcomes (A/I)</w:t>
            </w:r>
          </w:p>
        </w:tc>
        <w:tc>
          <w:tcPr>
            <w:tcW w:w="4252" w:type="dxa"/>
            <w:tcBorders>
              <w:bottom w:val="single" w:sz="4" w:space="0" w:color="000000" w:themeColor="text1"/>
            </w:tcBorders>
          </w:tcPr>
          <w:p w14:paraId="2FA5A260" w14:textId="2E0966AB" w:rsidR="005B52CF" w:rsidRPr="001F5769" w:rsidRDefault="003B156D" w:rsidP="005B52CF">
            <w:pPr>
              <w:suppressAutoHyphens/>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Knowledge and experience of higher apprenticeships (A/I)</w:t>
            </w:r>
          </w:p>
        </w:tc>
      </w:tr>
      <w:tr w:rsidR="005B52CF" w:rsidRPr="001F5769" w14:paraId="536EC6F0" w14:textId="77777777" w:rsidTr="4150CBC2">
        <w:tc>
          <w:tcPr>
            <w:tcW w:w="10348" w:type="dxa"/>
            <w:gridSpan w:val="2"/>
            <w:shd w:val="clear" w:color="auto" w:fill="D9D9D9" w:themeFill="background1" w:themeFillShade="D9"/>
          </w:tcPr>
          <w:p w14:paraId="0B624146"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b/>
                <w:i/>
                <w:spacing w:val="-3"/>
                <w:sz w:val="20"/>
                <w:szCs w:val="20"/>
              </w:rPr>
              <w:t>Special Aptitudes</w:t>
            </w:r>
          </w:p>
        </w:tc>
      </w:tr>
      <w:tr w:rsidR="005B52CF" w:rsidRPr="001F5769" w14:paraId="3FE70423" w14:textId="77777777" w:rsidTr="4150CBC2">
        <w:tc>
          <w:tcPr>
            <w:tcW w:w="6096" w:type="dxa"/>
            <w:tcBorders>
              <w:bottom w:val="single" w:sz="4" w:space="0" w:color="000000" w:themeColor="text1"/>
            </w:tcBorders>
          </w:tcPr>
          <w:p w14:paraId="5BD2C95B" w14:textId="17872980"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Outstanding leadership / communication skills and the ability to motivate </w:t>
            </w:r>
            <w:r w:rsidR="003B156D">
              <w:rPr>
                <w:rFonts w:ascii="Arial" w:eastAsia="Times New Roman" w:hAnsi="Arial" w:cs="Arial"/>
                <w:spacing w:val="-3"/>
                <w:sz w:val="20"/>
                <w:szCs w:val="20"/>
              </w:rPr>
              <w:t xml:space="preserve">and inspire </w:t>
            </w:r>
            <w:r w:rsidRPr="001F5769">
              <w:rPr>
                <w:rFonts w:ascii="Arial" w:eastAsia="Times New Roman" w:hAnsi="Arial" w:cs="Arial"/>
                <w:spacing w:val="-3"/>
                <w:sz w:val="20"/>
                <w:szCs w:val="20"/>
              </w:rPr>
              <w:t xml:space="preserve">a </w:t>
            </w:r>
            <w:proofErr w:type="gramStart"/>
            <w:r w:rsidRPr="001F5769">
              <w:rPr>
                <w:rFonts w:ascii="Arial" w:eastAsia="Times New Roman" w:hAnsi="Arial" w:cs="Arial"/>
                <w:spacing w:val="-3"/>
                <w:sz w:val="20"/>
                <w:szCs w:val="20"/>
              </w:rPr>
              <w:t>team  (</w:t>
            </w:r>
            <w:proofErr w:type="gramEnd"/>
            <w:r w:rsidRPr="001F5769">
              <w:rPr>
                <w:rFonts w:ascii="Arial" w:eastAsia="Times New Roman" w:hAnsi="Arial" w:cs="Arial"/>
                <w:spacing w:val="-3"/>
                <w:sz w:val="20"/>
                <w:szCs w:val="20"/>
              </w:rPr>
              <w:t>A/I/P)</w:t>
            </w:r>
          </w:p>
          <w:p w14:paraId="4083935B"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Extensive knowledge of </w:t>
            </w:r>
            <w:r w:rsidR="00852EE7" w:rsidRPr="001F5769">
              <w:rPr>
                <w:rFonts w:ascii="Arial" w:eastAsia="Times New Roman" w:hAnsi="Arial" w:cs="Arial"/>
                <w:spacing w:val="-3"/>
                <w:sz w:val="20"/>
                <w:szCs w:val="20"/>
              </w:rPr>
              <w:t>Higher Education</w:t>
            </w:r>
            <w:r w:rsidRPr="001F5769">
              <w:rPr>
                <w:rFonts w:ascii="Arial" w:eastAsia="Times New Roman" w:hAnsi="Arial" w:cs="Arial"/>
                <w:spacing w:val="-3"/>
                <w:sz w:val="20"/>
                <w:szCs w:val="20"/>
              </w:rPr>
              <w:t xml:space="preserve"> policies / strategies (A/I/P)</w:t>
            </w:r>
          </w:p>
          <w:p w14:paraId="12B8E819"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Evidence of the ability to lead students / employers to successful outcomes within an educational or training organisation (A/I/P/T)</w:t>
            </w:r>
          </w:p>
          <w:p w14:paraId="07332A63" w14:textId="77777777" w:rsidR="00976E13" w:rsidRDefault="005B52CF" w:rsidP="00976E13">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Clear evidence of the ability to build strong partnerships with external stakeholders (A/I)</w:t>
            </w:r>
          </w:p>
          <w:p w14:paraId="4B58992A" w14:textId="53DEDABE" w:rsidR="00976E13" w:rsidRDefault="00976E13" w:rsidP="005B52CF">
            <w:pPr>
              <w:suppressAutoHyphens/>
              <w:spacing w:after="0" w:line="240" w:lineRule="auto"/>
              <w:jc w:val="both"/>
              <w:rPr>
                <w:rFonts w:ascii="Arial" w:eastAsia="Times New Roman" w:hAnsi="Arial" w:cs="Arial"/>
                <w:spacing w:val="-3"/>
                <w:sz w:val="20"/>
                <w:szCs w:val="20"/>
              </w:rPr>
            </w:pPr>
            <w:r>
              <w:rPr>
                <w:rFonts w:ascii="Arial" w:eastAsia="Times New Roman" w:hAnsi="Arial" w:cs="Arial"/>
                <w:spacing w:val="-3"/>
                <w:sz w:val="20"/>
                <w:szCs w:val="20"/>
              </w:rPr>
              <w:t xml:space="preserve">Evidence of the ability to </w:t>
            </w:r>
            <w:r w:rsidRPr="007241E1">
              <w:rPr>
                <w:rFonts w:ascii="Arial" w:eastAsia="Times New Roman" w:hAnsi="Arial" w:cs="Arial"/>
                <w:spacing w:val="-3"/>
                <w:sz w:val="20"/>
                <w:szCs w:val="20"/>
              </w:rPr>
              <w:t xml:space="preserve">lead the development of innovative and efficient </w:t>
            </w:r>
            <w:r>
              <w:rPr>
                <w:rFonts w:ascii="Arial" w:eastAsia="Times New Roman" w:hAnsi="Arial" w:cs="Arial"/>
                <w:spacing w:val="-3"/>
                <w:sz w:val="20"/>
                <w:szCs w:val="20"/>
              </w:rPr>
              <w:t xml:space="preserve">curriculum </w:t>
            </w:r>
            <w:r w:rsidRPr="001F5769">
              <w:rPr>
                <w:rFonts w:ascii="Arial" w:eastAsia="Times New Roman" w:hAnsi="Arial" w:cs="Arial"/>
                <w:spacing w:val="-3"/>
                <w:sz w:val="20"/>
                <w:szCs w:val="20"/>
              </w:rPr>
              <w:t>to meet market demand</w:t>
            </w:r>
            <w:r>
              <w:rPr>
                <w:rFonts w:ascii="Arial" w:eastAsia="Times New Roman" w:hAnsi="Arial" w:cs="Arial"/>
                <w:spacing w:val="-3"/>
                <w:sz w:val="20"/>
                <w:szCs w:val="20"/>
              </w:rPr>
              <w:t>s (A/I)</w:t>
            </w:r>
          </w:p>
          <w:p w14:paraId="5AACB8FC" w14:textId="782F583A" w:rsidR="00976E13" w:rsidRPr="001F5769" w:rsidRDefault="00976E13" w:rsidP="005B52CF">
            <w:pPr>
              <w:suppressAutoHyphens/>
              <w:spacing w:after="0" w:line="240" w:lineRule="auto"/>
              <w:jc w:val="both"/>
              <w:rPr>
                <w:rFonts w:ascii="Arial" w:eastAsia="Times New Roman" w:hAnsi="Arial" w:cs="Arial"/>
                <w:spacing w:val="-3"/>
                <w:sz w:val="20"/>
                <w:szCs w:val="20"/>
              </w:rPr>
            </w:pPr>
          </w:p>
        </w:tc>
        <w:tc>
          <w:tcPr>
            <w:tcW w:w="4252" w:type="dxa"/>
            <w:tcBorders>
              <w:bottom w:val="single" w:sz="4" w:space="0" w:color="000000" w:themeColor="text1"/>
            </w:tcBorders>
          </w:tcPr>
          <w:p w14:paraId="2F417457"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Knowledge and experience of e-learning platforms and use of ILT in teaching, learning and assessment (A/I)</w:t>
            </w:r>
          </w:p>
          <w:p w14:paraId="7D18EA72" w14:textId="4C4473F2"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Knowledge / experience of working in the land based, </w:t>
            </w:r>
            <w:r w:rsidR="003B156D">
              <w:rPr>
                <w:rFonts w:ascii="Arial" w:eastAsia="Times New Roman" w:hAnsi="Arial" w:cs="Arial"/>
                <w:spacing w:val="-3"/>
                <w:sz w:val="20"/>
                <w:szCs w:val="20"/>
              </w:rPr>
              <w:t xml:space="preserve">science, engineering or </w:t>
            </w:r>
            <w:r w:rsidRPr="001F5769">
              <w:rPr>
                <w:rFonts w:ascii="Arial" w:eastAsia="Times New Roman" w:hAnsi="Arial" w:cs="Arial"/>
                <w:spacing w:val="-3"/>
                <w:sz w:val="20"/>
                <w:szCs w:val="20"/>
              </w:rPr>
              <w:t>sports industries (A/I)</w:t>
            </w:r>
          </w:p>
        </w:tc>
      </w:tr>
      <w:tr w:rsidR="005B52CF" w:rsidRPr="001F5769" w14:paraId="5417123A" w14:textId="77777777" w:rsidTr="4150CBC2">
        <w:tc>
          <w:tcPr>
            <w:tcW w:w="10348" w:type="dxa"/>
            <w:gridSpan w:val="2"/>
            <w:shd w:val="clear" w:color="auto" w:fill="D9D9D9" w:themeFill="background1" w:themeFillShade="D9"/>
          </w:tcPr>
          <w:p w14:paraId="1C967BC6"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b/>
                <w:i/>
                <w:spacing w:val="-3"/>
                <w:sz w:val="20"/>
                <w:szCs w:val="20"/>
              </w:rPr>
              <w:t>Interests</w:t>
            </w:r>
          </w:p>
        </w:tc>
      </w:tr>
      <w:tr w:rsidR="005B52CF" w:rsidRPr="001F5769" w14:paraId="20FDD16D" w14:textId="77777777" w:rsidTr="4150CBC2">
        <w:tc>
          <w:tcPr>
            <w:tcW w:w="6096" w:type="dxa"/>
            <w:tcBorders>
              <w:bottom w:val="single" w:sz="4" w:space="0" w:color="000000" w:themeColor="text1"/>
            </w:tcBorders>
          </w:tcPr>
          <w:p w14:paraId="142316DC"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High levels of interest in the work and achievement of students (A/I/P/T)</w:t>
            </w:r>
          </w:p>
          <w:p w14:paraId="2130BCF5"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Full commitment to ensuring a </w:t>
            </w:r>
            <w:proofErr w:type="gramStart"/>
            <w:r w:rsidRPr="001F5769">
              <w:rPr>
                <w:rFonts w:ascii="Arial" w:eastAsia="Times New Roman" w:hAnsi="Arial" w:cs="Arial"/>
                <w:spacing w:val="-3"/>
                <w:sz w:val="20"/>
                <w:szCs w:val="20"/>
              </w:rPr>
              <w:t>high quality</w:t>
            </w:r>
            <w:proofErr w:type="gramEnd"/>
            <w:r w:rsidRPr="001F5769">
              <w:rPr>
                <w:rFonts w:ascii="Arial" w:eastAsia="Times New Roman" w:hAnsi="Arial" w:cs="Arial"/>
                <w:spacing w:val="-3"/>
                <w:sz w:val="20"/>
                <w:szCs w:val="20"/>
              </w:rPr>
              <w:t xml:space="preserve"> student and curriculum experience (A/I/P/T)</w:t>
            </w:r>
          </w:p>
        </w:tc>
        <w:tc>
          <w:tcPr>
            <w:tcW w:w="4252" w:type="dxa"/>
            <w:tcBorders>
              <w:bottom w:val="single" w:sz="4" w:space="0" w:color="000000" w:themeColor="text1"/>
            </w:tcBorders>
          </w:tcPr>
          <w:p w14:paraId="65CDBDF8"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7EF23847" w14:textId="77777777" w:rsidTr="4150CBC2">
        <w:tc>
          <w:tcPr>
            <w:tcW w:w="10348" w:type="dxa"/>
            <w:gridSpan w:val="2"/>
            <w:shd w:val="clear" w:color="auto" w:fill="D9D9D9" w:themeFill="background1" w:themeFillShade="D9"/>
          </w:tcPr>
          <w:p w14:paraId="4457FF84"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b/>
                <w:i/>
                <w:spacing w:val="-3"/>
                <w:sz w:val="20"/>
                <w:szCs w:val="20"/>
              </w:rPr>
              <w:t>Disposition</w:t>
            </w:r>
          </w:p>
        </w:tc>
      </w:tr>
      <w:tr w:rsidR="005B52CF" w:rsidRPr="001F5769" w14:paraId="44812802" w14:textId="77777777" w:rsidTr="4150CBC2">
        <w:tc>
          <w:tcPr>
            <w:tcW w:w="6096" w:type="dxa"/>
            <w:tcBorders>
              <w:bottom w:val="single" w:sz="4" w:space="0" w:color="000000" w:themeColor="text1"/>
            </w:tcBorders>
          </w:tcPr>
          <w:p w14:paraId="2D65E704"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A leader who is hard working and capable of developing the performance of others (A/I)</w:t>
            </w:r>
          </w:p>
          <w:p w14:paraId="395C5B98"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Excellent interpersonal </w:t>
            </w:r>
            <w:proofErr w:type="gramStart"/>
            <w:r w:rsidRPr="001F5769">
              <w:rPr>
                <w:rFonts w:ascii="Arial" w:eastAsia="Times New Roman" w:hAnsi="Arial" w:cs="Arial"/>
                <w:spacing w:val="-3"/>
                <w:sz w:val="20"/>
                <w:szCs w:val="20"/>
              </w:rPr>
              <w:t>skills  (</w:t>
            </w:r>
            <w:proofErr w:type="gramEnd"/>
            <w:r w:rsidRPr="001F5769">
              <w:rPr>
                <w:rFonts w:ascii="Arial" w:eastAsia="Times New Roman" w:hAnsi="Arial" w:cs="Arial"/>
                <w:spacing w:val="-3"/>
                <w:sz w:val="20"/>
                <w:szCs w:val="20"/>
              </w:rPr>
              <w:t>I/P)</w:t>
            </w:r>
          </w:p>
          <w:p w14:paraId="2732B993"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Outstanding communication </w:t>
            </w:r>
            <w:proofErr w:type="gramStart"/>
            <w:r w:rsidRPr="001F5769">
              <w:rPr>
                <w:rFonts w:ascii="Arial" w:eastAsia="Times New Roman" w:hAnsi="Arial" w:cs="Arial"/>
                <w:spacing w:val="-3"/>
                <w:sz w:val="20"/>
                <w:szCs w:val="20"/>
              </w:rPr>
              <w:t>skills  (</w:t>
            </w:r>
            <w:proofErr w:type="gramEnd"/>
            <w:r w:rsidRPr="001F5769">
              <w:rPr>
                <w:rFonts w:ascii="Arial" w:eastAsia="Times New Roman" w:hAnsi="Arial" w:cs="Arial"/>
                <w:spacing w:val="-3"/>
                <w:sz w:val="20"/>
                <w:szCs w:val="20"/>
              </w:rPr>
              <w:t>I/P/T)</w:t>
            </w:r>
          </w:p>
          <w:p w14:paraId="600610B2"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Friendly and </w:t>
            </w:r>
            <w:proofErr w:type="gramStart"/>
            <w:r w:rsidRPr="001F5769">
              <w:rPr>
                <w:rFonts w:ascii="Arial" w:eastAsia="Times New Roman" w:hAnsi="Arial" w:cs="Arial"/>
                <w:spacing w:val="-3"/>
                <w:sz w:val="20"/>
                <w:szCs w:val="20"/>
              </w:rPr>
              <w:t>approachable  (</w:t>
            </w:r>
            <w:proofErr w:type="gramEnd"/>
            <w:r w:rsidRPr="001F5769">
              <w:rPr>
                <w:rFonts w:ascii="Arial" w:eastAsia="Times New Roman" w:hAnsi="Arial" w:cs="Arial"/>
                <w:spacing w:val="-3"/>
                <w:sz w:val="20"/>
                <w:szCs w:val="20"/>
              </w:rPr>
              <w:t>I)</w:t>
            </w:r>
          </w:p>
          <w:p w14:paraId="63BB63C3"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Person centred approach (I)</w:t>
            </w:r>
          </w:p>
          <w:p w14:paraId="26EF2DA5"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Able to motivate and inspire staff and students to high achievements (A/I/P) </w:t>
            </w:r>
          </w:p>
        </w:tc>
        <w:tc>
          <w:tcPr>
            <w:tcW w:w="4252" w:type="dxa"/>
            <w:tcBorders>
              <w:bottom w:val="single" w:sz="4" w:space="0" w:color="000000" w:themeColor="text1"/>
            </w:tcBorders>
          </w:tcPr>
          <w:p w14:paraId="40B6EBCF"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60B408DE" w14:textId="77777777" w:rsidTr="4150CBC2">
        <w:tc>
          <w:tcPr>
            <w:tcW w:w="10348" w:type="dxa"/>
            <w:gridSpan w:val="2"/>
            <w:shd w:val="clear" w:color="auto" w:fill="D9D9D9" w:themeFill="background1" w:themeFillShade="D9"/>
          </w:tcPr>
          <w:p w14:paraId="29E8BD54"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sz w:val="20"/>
                <w:szCs w:val="20"/>
              </w:rPr>
              <w:lastRenderedPageBreak/>
              <w:br w:type="page"/>
            </w:r>
            <w:r w:rsidRPr="001F5769">
              <w:rPr>
                <w:rFonts w:ascii="Arial" w:eastAsia="Times New Roman" w:hAnsi="Arial" w:cs="Arial"/>
                <w:b/>
                <w:i/>
                <w:spacing w:val="-3"/>
                <w:sz w:val="20"/>
                <w:szCs w:val="20"/>
              </w:rPr>
              <w:t>General</w:t>
            </w:r>
          </w:p>
        </w:tc>
      </w:tr>
      <w:tr w:rsidR="005B52CF" w:rsidRPr="001F5769" w14:paraId="33F52CBA" w14:textId="77777777" w:rsidTr="4150CBC2">
        <w:tc>
          <w:tcPr>
            <w:tcW w:w="6096" w:type="dxa"/>
            <w:tcBorders>
              <w:bottom w:val="single" w:sz="4" w:space="0" w:color="000000" w:themeColor="text1"/>
            </w:tcBorders>
          </w:tcPr>
          <w:p w14:paraId="75C5262E" w14:textId="77777777" w:rsidR="005B52CF" w:rsidRPr="001F5769" w:rsidRDefault="005B52CF" w:rsidP="005B52CF">
            <w:pPr>
              <w:suppressAutoHyphens/>
              <w:spacing w:after="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 xml:space="preserve">An understanding of “safeguarding” and its importance within the College </w:t>
            </w:r>
            <w:proofErr w:type="gramStart"/>
            <w:r w:rsidRPr="001F5769">
              <w:rPr>
                <w:rFonts w:ascii="Arial" w:eastAsia="Times New Roman" w:hAnsi="Arial" w:cs="Arial"/>
                <w:spacing w:val="-3"/>
                <w:sz w:val="20"/>
                <w:szCs w:val="20"/>
              </w:rPr>
              <w:t>*  (</w:t>
            </w:r>
            <w:proofErr w:type="gramEnd"/>
            <w:r w:rsidRPr="001F5769">
              <w:rPr>
                <w:rFonts w:ascii="Arial" w:eastAsia="Times New Roman" w:hAnsi="Arial" w:cs="Arial"/>
                <w:spacing w:val="-3"/>
                <w:sz w:val="20"/>
                <w:szCs w:val="20"/>
              </w:rPr>
              <w:t>A/I)</w:t>
            </w:r>
          </w:p>
          <w:p w14:paraId="2756A461" w14:textId="7920D7CA" w:rsidR="005B52CF" w:rsidRPr="001F5769" w:rsidRDefault="005B52CF" w:rsidP="005B52CF">
            <w:pPr>
              <w:suppressAutoHyphens/>
              <w:spacing w:after="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 xml:space="preserve">An understanding of and a willingness to promote and develop </w:t>
            </w:r>
            <w:r w:rsidR="003B156D">
              <w:rPr>
                <w:rFonts w:ascii="Arial" w:eastAsia="Times New Roman" w:hAnsi="Arial" w:cs="Arial"/>
                <w:spacing w:val="-3"/>
                <w:sz w:val="20"/>
                <w:szCs w:val="20"/>
              </w:rPr>
              <w:t xml:space="preserve">fairness, respect, </w:t>
            </w:r>
            <w:r w:rsidRPr="001F5769">
              <w:rPr>
                <w:rFonts w:ascii="Arial" w:eastAsia="Times New Roman" w:hAnsi="Arial" w:cs="Arial"/>
                <w:spacing w:val="-3"/>
                <w:sz w:val="20"/>
                <w:szCs w:val="20"/>
              </w:rPr>
              <w:t xml:space="preserve">equality, </w:t>
            </w:r>
            <w:proofErr w:type="gramStart"/>
            <w:r w:rsidRPr="001F5769">
              <w:rPr>
                <w:rFonts w:ascii="Arial" w:eastAsia="Times New Roman" w:hAnsi="Arial" w:cs="Arial"/>
                <w:spacing w:val="-3"/>
                <w:sz w:val="20"/>
                <w:szCs w:val="20"/>
              </w:rPr>
              <w:t>diversity</w:t>
            </w:r>
            <w:r w:rsidR="003B156D">
              <w:rPr>
                <w:rFonts w:ascii="Arial" w:eastAsia="Times New Roman" w:hAnsi="Arial" w:cs="Arial"/>
                <w:spacing w:val="-3"/>
                <w:sz w:val="20"/>
                <w:szCs w:val="20"/>
              </w:rPr>
              <w:t xml:space="preserve">, </w:t>
            </w:r>
            <w:r w:rsidRPr="001F5769">
              <w:rPr>
                <w:rFonts w:ascii="Arial" w:eastAsia="Times New Roman" w:hAnsi="Arial" w:cs="Arial"/>
                <w:spacing w:val="-3"/>
                <w:sz w:val="20"/>
                <w:szCs w:val="20"/>
              </w:rPr>
              <w:t xml:space="preserve"> inclusion</w:t>
            </w:r>
            <w:proofErr w:type="gramEnd"/>
            <w:r w:rsidR="003B156D">
              <w:rPr>
                <w:rFonts w:ascii="Arial" w:eastAsia="Times New Roman" w:hAnsi="Arial" w:cs="Arial"/>
                <w:spacing w:val="-3"/>
                <w:sz w:val="20"/>
                <w:szCs w:val="20"/>
              </w:rPr>
              <w:t xml:space="preserve"> and engagement</w:t>
            </w:r>
            <w:r w:rsidRPr="001F5769">
              <w:rPr>
                <w:rFonts w:ascii="Arial" w:eastAsia="Times New Roman" w:hAnsi="Arial" w:cs="Arial"/>
                <w:spacing w:val="-3"/>
                <w:sz w:val="20"/>
                <w:szCs w:val="20"/>
              </w:rPr>
              <w:t xml:space="preserve"> within an educational context (A/I)</w:t>
            </w:r>
          </w:p>
          <w:p w14:paraId="41ECE5D8" w14:textId="7C035F28" w:rsidR="005B52CF" w:rsidRPr="001F5769" w:rsidRDefault="005B52CF" w:rsidP="005B52CF">
            <w:pPr>
              <w:suppressAutoHyphens/>
              <w:spacing w:after="0" w:line="240" w:lineRule="auto"/>
              <w:rPr>
                <w:rFonts w:ascii="Arial" w:eastAsia="Times New Roman" w:hAnsi="Arial" w:cs="Arial"/>
                <w:spacing w:val="-3"/>
                <w:sz w:val="20"/>
                <w:szCs w:val="20"/>
              </w:rPr>
            </w:pPr>
            <w:r w:rsidRPr="001F5769">
              <w:rPr>
                <w:rFonts w:ascii="Arial" w:eastAsia="Times New Roman" w:hAnsi="Arial" w:cs="Arial"/>
                <w:spacing w:val="-3"/>
                <w:sz w:val="20"/>
                <w:szCs w:val="20"/>
              </w:rPr>
              <w:t>An excellent understanding of health</w:t>
            </w:r>
            <w:r w:rsidR="00976E13">
              <w:rPr>
                <w:rFonts w:ascii="Arial" w:eastAsia="Times New Roman" w:hAnsi="Arial" w:cs="Arial"/>
                <w:spacing w:val="-3"/>
                <w:sz w:val="20"/>
                <w:szCs w:val="20"/>
              </w:rPr>
              <w:t xml:space="preserve">, </w:t>
            </w:r>
            <w:r w:rsidRPr="001F5769">
              <w:rPr>
                <w:rFonts w:ascii="Arial" w:eastAsia="Times New Roman" w:hAnsi="Arial" w:cs="Arial"/>
                <w:spacing w:val="-3"/>
                <w:sz w:val="20"/>
                <w:szCs w:val="20"/>
              </w:rPr>
              <w:t>safety</w:t>
            </w:r>
            <w:r w:rsidR="00976E13">
              <w:rPr>
                <w:rFonts w:ascii="Arial" w:eastAsia="Times New Roman" w:hAnsi="Arial" w:cs="Arial"/>
                <w:spacing w:val="-3"/>
                <w:sz w:val="20"/>
                <w:szCs w:val="20"/>
              </w:rPr>
              <w:t xml:space="preserve"> and sustainability</w:t>
            </w:r>
            <w:r w:rsidRPr="001F5769">
              <w:rPr>
                <w:rFonts w:ascii="Arial" w:eastAsia="Times New Roman" w:hAnsi="Arial" w:cs="Arial"/>
                <w:spacing w:val="-3"/>
                <w:sz w:val="20"/>
                <w:szCs w:val="20"/>
              </w:rPr>
              <w:t xml:space="preserve"> requirements of a working </w:t>
            </w:r>
            <w:proofErr w:type="gramStart"/>
            <w:r w:rsidRPr="001F5769">
              <w:rPr>
                <w:rFonts w:ascii="Arial" w:eastAsia="Times New Roman" w:hAnsi="Arial" w:cs="Arial"/>
                <w:spacing w:val="-3"/>
                <w:sz w:val="20"/>
                <w:szCs w:val="20"/>
              </w:rPr>
              <w:t>environment  (</w:t>
            </w:r>
            <w:proofErr w:type="gramEnd"/>
            <w:r w:rsidRPr="001F5769">
              <w:rPr>
                <w:rFonts w:ascii="Arial" w:eastAsia="Times New Roman" w:hAnsi="Arial" w:cs="Arial"/>
                <w:spacing w:val="-3"/>
                <w:sz w:val="20"/>
                <w:szCs w:val="20"/>
              </w:rPr>
              <w:t>A/I)</w:t>
            </w:r>
          </w:p>
        </w:tc>
        <w:tc>
          <w:tcPr>
            <w:tcW w:w="4252" w:type="dxa"/>
            <w:tcBorders>
              <w:bottom w:val="single" w:sz="4" w:space="0" w:color="000000" w:themeColor="text1"/>
            </w:tcBorders>
          </w:tcPr>
          <w:p w14:paraId="383A69AF"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r w:rsidR="005B52CF" w:rsidRPr="001F5769" w14:paraId="22319329" w14:textId="77777777" w:rsidTr="4150CBC2">
        <w:tc>
          <w:tcPr>
            <w:tcW w:w="10348" w:type="dxa"/>
            <w:gridSpan w:val="2"/>
            <w:shd w:val="clear" w:color="auto" w:fill="D9D9D9" w:themeFill="background1" w:themeFillShade="D9"/>
          </w:tcPr>
          <w:p w14:paraId="5FC1A05A" w14:textId="77777777" w:rsidR="005B52CF" w:rsidRPr="001F5769" w:rsidRDefault="005B52CF" w:rsidP="005B52CF">
            <w:pPr>
              <w:suppressAutoHyphens/>
              <w:spacing w:after="0" w:line="240" w:lineRule="auto"/>
              <w:jc w:val="both"/>
              <w:rPr>
                <w:rFonts w:ascii="Arial" w:eastAsia="Times New Roman" w:hAnsi="Arial" w:cs="Arial"/>
                <w:i/>
                <w:spacing w:val="-3"/>
                <w:sz w:val="20"/>
                <w:szCs w:val="20"/>
              </w:rPr>
            </w:pPr>
            <w:r w:rsidRPr="001F5769">
              <w:rPr>
                <w:rFonts w:ascii="Arial" w:eastAsia="Times New Roman" w:hAnsi="Arial" w:cs="Arial"/>
                <w:b/>
                <w:i/>
                <w:spacing w:val="-3"/>
                <w:sz w:val="20"/>
                <w:szCs w:val="20"/>
              </w:rPr>
              <w:t>Circumstances</w:t>
            </w:r>
          </w:p>
        </w:tc>
      </w:tr>
      <w:tr w:rsidR="005B52CF" w:rsidRPr="001F5769" w14:paraId="3AE92419" w14:textId="77777777" w:rsidTr="4150CBC2">
        <w:tc>
          <w:tcPr>
            <w:tcW w:w="6096" w:type="dxa"/>
          </w:tcPr>
          <w:p w14:paraId="62E74609"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Willing to apply for Disclosure Barring Service clearance at Enhanced </w:t>
            </w:r>
            <w:proofErr w:type="gramStart"/>
            <w:r w:rsidRPr="001F5769">
              <w:rPr>
                <w:rFonts w:ascii="Arial" w:eastAsia="Times New Roman" w:hAnsi="Arial" w:cs="Arial"/>
                <w:spacing w:val="-3"/>
                <w:sz w:val="20"/>
                <w:szCs w:val="20"/>
              </w:rPr>
              <w:t>level  (</w:t>
            </w:r>
            <w:proofErr w:type="gramEnd"/>
            <w:r w:rsidRPr="001F5769">
              <w:rPr>
                <w:rFonts w:ascii="Arial" w:eastAsia="Times New Roman" w:hAnsi="Arial" w:cs="Arial"/>
                <w:spacing w:val="-3"/>
                <w:sz w:val="20"/>
                <w:szCs w:val="20"/>
              </w:rPr>
              <w:t>A/I)</w:t>
            </w:r>
          </w:p>
          <w:p w14:paraId="5D76C5AC"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Current driving licence / willing and able to </w:t>
            </w:r>
            <w:proofErr w:type="gramStart"/>
            <w:r w:rsidRPr="001F5769">
              <w:rPr>
                <w:rFonts w:ascii="Arial" w:eastAsia="Times New Roman" w:hAnsi="Arial" w:cs="Arial"/>
                <w:spacing w:val="-3"/>
                <w:sz w:val="20"/>
                <w:szCs w:val="20"/>
              </w:rPr>
              <w:t>travel  (</w:t>
            </w:r>
            <w:proofErr w:type="gramEnd"/>
            <w:r w:rsidRPr="001F5769">
              <w:rPr>
                <w:rFonts w:ascii="Arial" w:eastAsia="Times New Roman" w:hAnsi="Arial" w:cs="Arial"/>
                <w:spacing w:val="-3"/>
                <w:sz w:val="20"/>
                <w:szCs w:val="20"/>
              </w:rPr>
              <w:t>A/I)</w:t>
            </w:r>
          </w:p>
          <w:p w14:paraId="308A41BC"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r w:rsidRPr="001F5769">
              <w:rPr>
                <w:rFonts w:ascii="Arial" w:eastAsia="Times New Roman" w:hAnsi="Arial" w:cs="Arial"/>
                <w:spacing w:val="-3"/>
                <w:sz w:val="20"/>
                <w:szCs w:val="20"/>
              </w:rPr>
              <w:t xml:space="preserve">Ability to work </w:t>
            </w:r>
            <w:proofErr w:type="gramStart"/>
            <w:r w:rsidRPr="001F5769">
              <w:rPr>
                <w:rFonts w:ascii="Arial" w:eastAsia="Times New Roman" w:hAnsi="Arial" w:cs="Arial"/>
                <w:spacing w:val="-3"/>
                <w:sz w:val="20"/>
                <w:szCs w:val="20"/>
              </w:rPr>
              <w:t>flexibly  (</w:t>
            </w:r>
            <w:proofErr w:type="gramEnd"/>
            <w:r w:rsidRPr="001F5769">
              <w:rPr>
                <w:rFonts w:ascii="Arial" w:eastAsia="Times New Roman" w:hAnsi="Arial" w:cs="Arial"/>
                <w:spacing w:val="-3"/>
                <w:sz w:val="20"/>
                <w:szCs w:val="20"/>
              </w:rPr>
              <w:t>A/I)</w:t>
            </w:r>
          </w:p>
        </w:tc>
        <w:tc>
          <w:tcPr>
            <w:tcW w:w="4252" w:type="dxa"/>
          </w:tcPr>
          <w:p w14:paraId="43089281" w14:textId="77777777" w:rsidR="005B52CF" w:rsidRPr="001F5769" w:rsidRDefault="005B52CF" w:rsidP="005B52CF">
            <w:pPr>
              <w:suppressAutoHyphens/>
              <w:spacing w:after="0" w:line="240" w:lineRule="auto"/>
              <w:jc w:val="both"/>
              <w:rPr>
                <w:rFonts w:ascii="Arial" w:eastAsia="Times New Roman" w:hAnsi="Arial" w:cs="Arial"/>
                <w:spacing w:val="-3"/>
                <w:sz w:val="20"/>
                <w:szCs w:val="20"/>
              </w:rPr>
            </w:pPr>
          </w:p>
        </w:tc>
      </w:tr>
    </w:tbl>
    <w:p w14:paraId="1D1AA6A1" w14:textId="77777777" w:rsidR="005B52CF" w:rsidRPr="001F5769" w:rsidRDefault="005B52CF" w:rsidP="005B52CF">
      <w:pPr>
        <w:tabs>
          <w:tab w:val="left" w:pos="2268"/>
          <w:tab w:val="left" w:pos="7938"/>
        </w:tabs>
        <w:spacing w:after="0" w:line="240" w:lineRule="auto"/>
        <w:ind w:left="-567" w:right="-610"/>
        <w:jc w:val="both"/>
        <w:rPr>
          <w:rFonts w:ascii="Arial" w:eastAsia="Times New Roman" w:hAnsi="Arial" w:cs="Arial"/>
          <w:sz w:val="20"/>
          <w:szCs w:val="20"/>
        </w:rPr>
      </w:pPr>
      <w:r w:rsidRPr="001F5769">
        <w:rPr>
          <w:rFonts w:ascii="Arial" w:eastAsia="Times New Roman" w:hAnsi="Arial" w:cs="Arial"/>
          <w:sz w:val="20"/>
          <w:szCs w:val="20"/>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2773646"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sectPr w:rsidR="005B52CF" w:rsidRPr="001F5769" w:rsidSect="009F4660">
          <w:endnotePr>
            <w:numFmt w:val="decimal"/>
          </w:endnotePr>
          <w:type w:val="continuous"/>
          <w:pgSz w:w="11909" w:h="16834" w:code="9"/>
          <w:pgMar w:top="1021" w:right="1134" w:bottom="567" w:left="1134" w:header="1021" w:footer="1021" w:gutter="0"/>
          <w:pgNumType w:start="1"/>
          <w:cols w:space="720"/>
          <w:noEndnote/>
        </w:sectPr>
      </w:pPr>
    </w:p>
    <w:p w14:paraId="5269CF5B" w14:textId="77777777" w:rsidR="005B52CF" w:rsidRPr="001F5769" w:rsidRDefault="005B52CF" w:rsidP="005B52CF">
      <w:pPr>
        <w:suppressAutoHyphens/>
        <w:spacing w:after="0" w:line="240" w:lineRule="auto"/>
        <w:jc w:val="center"/>
        <w:rPr>
          <w:rFonts w:ascii="Arial" w:eastAsia="Times New Roman" w:hAnsi="Arial" w:cs="Arial"/>
          <w:b/>
          <w:sz w:val="20"/>
          <w:szCs w:val="20"/>
        </w:rPr>
      </w:pPr>
      <w:r w:rsidRPr="001F5769">
        <w:rPr>
          <w:rFonts w:ascii="Arial" w:eastAsia="Times New Roman" w:hAnsi="Arial" w:cs="Arial"/>
          <w:b/>
          <w:sz w:val="20"/>
          <w:szCs w:val="20"/>
        </w:rPr>
        <w:lastRenderedPageBreak/>
        <w:t>TERMS AND CONDITIONS</w:t>
      </w: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B52CF" w:rsidRPr="001F5769" w14:paraId="18E5675A" w14:textId="77777777" w:rsidTr="00E47A44">
        <w:tc>
          <w:tcPr>
            <w:tcW w:w="4709" w:type="dxa"/>
            <w:tcBorders>
              <w:top w:val="single" w:sz="6" w:space="0" w:color="auto"/>
              <w:left w:val="single" w:sz="6" w:space="0" w:color="auto"/>
              <w:bottom w:val="nil"/>
              <w:right w:val="single" w:sz="6" w:space="0" w:color="auto"/>
            </w:tcBorders>
            <w:shd w:val="clear" w:color="auto" w:fill="D9D9D9"/>
          </w:tcPr>
          <w:p w14:paraId="4044AB2D" w14:textId="77777777" w:rsidR="005B52CF" w:rsidRPr="001F5769" w:rsidRDefault="005B52CF" w:rsidP="005B52CF">
            <w:pPr>
              <w:suppressAutoHyphens/>
              <w:spacing w:after="0" w:line="240" w:lineRule="auto"/>
              <w:jc w:val="both"/>
              <w:rPr>
                <w:rFonts w:ascii="Arial" w:eastAsia="Times New Roman" w:hAnsi="Arial" w:cs="Arial"/>
                <w:b/>
                <w:spacing w:val="-3"/>
                <w:sz w:val="20"/>
                <w:szCs w:val="20"/>
              </w:rPr>
            </w:pPr>
            <w:r w:rsidRPr="001F5769">
              <w:rPr>
                <w:rFonts w:ascii="Arial" w:eastAsia="Times New Roman" w:hAnsi="Arial" w:cs="Arial"/>
                <w:b/>
                <w:spacing w:val="-3"/>
                <w:sz w:val="20"/>
                <w:szCs w:val="20"/>
              </w:rPr>
              <w:t>JOB TITLE</w:t>
            </w:r>
          </w:p>
        </w:tc>
        <w:tc>
          <w:tcPr>
            <w:tcW w:w="4709" w:type="dxa"/>
            <w:tcBorders>
              <w:top w:val="single" w:sz="6" w:space="0" w:color="auto"/>
              <w:left w:val="single" w:sz="6" w:space="0" w:color="auto"/>
              <w:bottom w:val="nil"/>
              <w:right w:val="single" w:sz="6" w:space="0" w:color="auto"/>
            </w:tcBorders>
            <w:shd w:val="clear" w:color="auto" w:fill="D9D9D9"/>
          </w:tcPr>
          <w:p w14:paraId="2567C460" w14:textId="77777777" w:rsidR="005B52CF" w:rsidRPr="001F5769" w:rsidRDefault="005B52CF" w:rsidP="005B52CF">
            <w:pPr>
              <w:suppressAutoHyphens/>
              <w:spacing w:after="0" w:line="240" w:lineRule="auto"/>
              <w:rPr>
                <w:rFonts w:ascii="Arial" w:eastAsia="Times New Roman" w:hAnsi="Arial" w:cs="Arial"/>
                <w:b/>
                <w:spacing w:val="-3"/>
                <w:sz w:val="20"/>
                <w:szCs w:val="20"/>
              </w:rPr>
            </w:pPr>
            <w:r w:rsidRPr="001F5769">
              <w:rPr>
                <w:rFonts w:ascii="Arial" w:eastAsia="Times New Roman" w:hAnsi="Arial" w:cs="Arial"/>
                <w:b/>
                <w:spacing w:val="-3"/>
                <w:sz w:val="20"/>
                <w:szCs w:val="20"/>
              </w:rPr>
              <w:t>AREA OF WORK</w:t>
            </w:r>
          </w:p>
        </w:tc>
      </w:tr>
      <w:tr w:rsidR="005B52CF" w:rsidRPr="001F5769" w14:paraId="21FF0745" w14:textId="77777777" w:rsidTr="00E47A44">
        <w:tc>
          <w:tcPr>
            <w:tcW w:w="4709" w:type="dxa"/>
            <w:tcBorders>
              <w:top w:val="single" w:sz="6" w:space="0" w:color="auto"/>
              <w:left w:val="single" w:sz="6" w:space="0" w:color="auto"/>
              <w:bottom w:val="nil"/>
              <w:right w:val="single" w:sz="6" w:space="0" w:color="auto"/>
            </w:tcBorders>
          </w:tcPr>
          <w:p w14:paraId="33BA9E52" w14:textId="77777777" w:rsidR="005B52CF" w:rsidRPr="001F5769" w:rsidRDefault="005B52CF" w:rsidP="00283192">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 xml:space="preserve">Assistant Principal </w:t>
            </w:r>
            <w:r w:rsidR="00852EE7" w:rsidRPr="001F5769">
              <w:rPr>
                <w:rFonts w:ascii="Arial" w:eastAsia="Times New Roman" w:hAnsi="Arial" w:cs="Arial"/>
                <w:spacing w:val="-3"/>
                <w:sz w:val="20"/>
                <w:szCs w:val="20"/>
              </w:rPr>
              <w:t>Higher Education</w:t>
            </w:r>
          </w:p>
          <w:p w14:paraId="1958733A" w14:textId="77777777" w:rsidR="005B52CF" w:rsidRPr="001F5769" w:rsidRDefault="005B52CF" w:rsidP="00283192">
            <w:pPr>
              <w:suppressAutoHyphens/>
              <w:spacing w:after="0" w:line="240" w:lineRule="auto"/>
              <w:jc w:val="center"/>
              <w:rPr>
                <w:rFonts w:ascii="Arial" w:eastAsia="Times New Roman" w:hAnsi="Arial" w:cs="Arial"/>
                <w:spacing w:val="-3"/>
                <w:sz w:val="20"/>
                <w:szCs w:val="20"/>
              </w:rPr>
            </w:pPr>
          </w:p>
        </w:tc>
        <w:tc>
          <w:tcPr>
            <w:tcW w:w="4709" w:type="dxa"/>
            <w:tcBorders>
              <w:top w:val="single" w:sz="6" w:space="0" w:color="auto"/>
              <w:left w:val="single" w:sz="6" w:space="0" w:color="auto"/>
              <w:bottom w:val="nil"/>
              <w:right w:val="single" w:sz="6" w:space="0" w:color="auto"/>
            </w:tcBorders>
          </w:tcPr>
          <w:p w14:paraId="71493DD3" w14:textId="77777777" w:rsidR="005B52CF" w:rsidRPr="001F5769" w:rsidRDefault="00852EE7" w:rsidP="005B52CF">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Higher Education</w:t>
            </w:r>
          </w:p>
          <w:p w14:paraId="21D5CBFA"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p>
        </w:tc>
      </w:tr>
      <w:tr w:rsidR="005B52CF" w:rsidRPr="001F5769" w14:paraId="274C7B31" w14:textId="77777777" w:rsidTr="00E47A44">
        <w:tc>
          <w:tcPr>
            <w:tcW w:w="4709" w:type="dxa"/>
            <w:tcBorders>
              <w:top w:val="single" w:sz="6" w:space="0" w:color="auto"/>
              <w:left w:val="single" w:sz="6" w:space="0" w:color="auto"/>
              <w:bottom w:val="nil"/>
              <w:right w:val="single" w:sz="6" w:space="0" w:color="auto"/>
            </w:tcBorders>
            <w:shd w:val="clear" w:color="auto" w:fill="D9D9D9"/>
          </w:tcPr>
          <w:p w14:paraId="4FC6A68D" w14:textId="77777777" w:rsidR="005B52CF" w:rsidRPr="001F5769" w:rsidRDefault="005B52CF" w:rsidP="005B52CF">
            <w:pPr>
              <w:suppressAutoHyphens/>
              <w:spacing w:after="0" w:line="240" w:lineRule="auto"/>
              <w:jc w:val="both"/>
              <w:rPr>
                <w:rFonts w:ascii="Arial" w:eastAsia="Times New Roman" w:hAnsi="Arial" w:cs="Arial"/>
                <w:b/>
                <w:spacing w:val="-3"/>
                <w:sz w:val="20"/>
                <w:szCs w:val="20"/>
                <w:highlight w:val="yellow"/>
              </w:rPr>
            </w:pPr>
            <w:r w:rsidRPr="001F5769">
              <w:rPr>
                <w:rFonts w:ascii="Arial" w:eastAsia="Times New Roman" w:hAnsi="Arial" w:cs="Arial"/>
                <w:b/>
                <w:spacing w:val="-3"/>
                <w:sz w:val="20"/>
                <w:szCs w:val="20"/>
              </w:rPr>
              <w:t>SALARY</w:t>
            </w:r>
          </w:p>
        </w:tc>
        <w:tc>
          <w:tcPr>
            <w:tcW w:w="4709" w:type="dxa"/>
            <w:tcBorders>
              <w:top w:val="single" w:sz="6" w:space="0" w:color="auto"/>
              <w:left w:val="nil"/>
              <w:bottom w:val="nil"/>
              <w:right w:val="single" w:sz="6" w:space="0" w:color="auto"/>
            </w:tcBorders>
            <w:shd w:val="clear" w:color="auto" w:fill="D9D9D9"/>
          </w:tcPr>
          <w:p w14:paraId="12F049D0" w14:textId="77777777" w:rsidR="005B52CF" w:rsidRPr="001F5769" w:rsidRDefault="005B52CF" w:rsidP="005B52CF">
            <w:pPr>
              <w:keepNext/>
              <w:spacing w:after="0" w:line="240" w:lineRule="auto"/>
              <w:outlineLvl w:val="0"/>
              <w:rPr>
                <w:rFonts w:ascii="Arial" w:eastAsia="Times New Roman" w:hAnsi="Arial" w:cs="Arial"/>
                <w:b/>
                <w:sz w:val="20"/>
                <w:szCs w:val="20"/>
                <w:lang w:val="en-US"/>
              </w:rPr>
            </w:pPr>
            <w:r w:rsidRPr="001F5769">
              <w:rPr>
                <w:rFonts w:ascii="Arial" w:eastAsia="Times New Roman" w:hAnsi="Arial" w:cs="Arial"/>
                <w:b/>
                <w:sz w:val="20"/>
                <w:szCs w:val="20"/>
                <w:lang w:val="en-US"/>
              </w:rPr>
              <w:t>HOURS OF WORK</w:t>
            </w:r>
          </w:p>
        </w:tc>
      </w:tr>
      <w:tr w:rsidR="005B52CF" w:rsidRPr="001F5769" w14:paraId="302DCE74" w14:textId="77777777" w:rsidTr="009C669F">
        <w:tc>
          <w:tcPr>
            <w:tcW w:w="4709" w:type="dxa"/>
            <w:tcBorders>
              <w:top w:val="single" w:sz="6" w:space="0" w:color="auto"/>
              <w:left w:val="single" w:sz="6" w:space="0" w:color="auto"/>
              <w:bottom w:val="nil"/>
              <w:right w:val="single" w:sz="6" w:space="0" w:color="auto"/>
            </w:tcBorders>
          </w:tcPr>
          <w:p w14:paraId="3C1EDD58" w14:textId="77777777" w:rsidR="005B52CF" w:rsidRPr="001F5769" w:rsidRDefault="002A7897" w:rsidP="00283192">
            <w:pPr>
              <w:suppressAutoHyphens/>
              <w:spacing w:after="0" w:line="240" w:lineRule="auto"/>
              <w:jc w:val="center"/>
              <w:rPr>
                <w:rFonts w:ascii="Arial" w:eastAsia="Times New Roman" w:hAnsi="Arial" w:cs="Arial"/>
                <w:spacing w:val="-3"/>
                <w:sz w:val="20"/>
                <w:szCs w:val="20"/>
                <w:highlight w:val="yellow"/>
              </w:rPr>
            </w:pPr>
            <w:r w:rsidRPr="001F5769">
              <w:rPr>
                <w:rFonts w:ascii="Arial" w:eastAsia="Times New Roman" w:hAnsi="Arial" w:cs="Arial"/>
                <w:spacing w:val="-3"/>
                <w:sz w:val="20"/>
                <w:szCs w:val="20"/>
              </w:rPr>
              <w:t>£41,194 - £55,314 dependent upon experience, skills and qualifications</w:t>
            </w:r>
          </w:p>
        </w:tc>
        <w:tc>
          <w:tcPr>
            <w:tcW w:w="4709" w:type="dxa"/>
            <w:tcBorders>
              <w:top w:val="single" w:sz="6" w:space="0" w:color="auto"/>
              <w:left w:val="nil"/>
              <w:bottom w:val="nil"/>
              <w:right w:val="single" w:sz="6" w:space="0" w:color="auto"/>
            </w:tcBorders>
            <w:shd w:val="clear" w:color="auto" w:fill="auto"/>
          </w:tcPr>
          <w:p w14:paraId="071E4AF2" w14:textId="77777777" w:rsidR="005B52CF" w:rsidRPr="001F5769" w:rsidRDefault="009C669F" w:rsidP="009C669F">
            <w:pPr>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Normally 37 hours per week</w:t>
            </w:r>
          </w:p>
        </w:tc>
      </w:tr>
      <w:tr w:rsidR="005B52CF" w:rsidRPr="001F5769" w14:paraId="14CEDCF4" w14:textId="77777777" w:rsidTr="00E47A44">
        <w:tc>
          <w:tcPr>
            <w:tcW w:w="4709" w:type="dxa"/>
            <w:tcBorders>
              <w:top w:val="single" w:sz="6" w:space="0" w:color="auto"/>
              <w:left w:val="single" w:sz="6" w:space="0" w:color="auto"/>
              <w:bottom w:val="single" w:sz="6" w:space="0" w:color="auto"/>
              <w:right w:val="single" w:sz="6" w:space="0" w:color="auto"/>
            </w:tcBorders>
            <w:shd w:val="clear" w:color="auto" w:fill="D9D9D9"/>
          </w:tcPr>
          <w:p w14:paraId="6855F5E1" w14:textId="77777777" w:rsidR="005B52CF" w:rsidRPr="001F5769" w:rsidRDefault="005B52CF" w:rsidP="005B52CF">
            <w:pPr>
              <w:keepNext/>
              <w:spacing w:after="0" w:line="240" w:lineRule="auto"/>
              <w:outlineLvl w:val="0"/>
              <w:rPr>
                <w:rFonts w:ascii="Arial" w:eastAsia="Times New Roman" w:hAnsi="Arial" w:cs="Arial"/>
                <w:b/>
                <w:sz w:val="20"/>
                <w:szCs w:val="20"/>
                <w:lang w:val="en-US"/>
              </w:rPr>
            </w:pPr>
            <w:r w:rsidRPr="001F5769">
              <w:rPr>
                <w:rFonts w:ascii="Arial" w:eastAsia="Times New Roman" w:hAnsi="Arial" w:cs="Arial"/>
                <w:b/>
                <w:sz w:val="20"/>
                <w:szCs w:val="20"/>
                <w:lang w:val="en-US"/>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44C6AC5A" w14:textId="77777777" w:rsidR="005B52CF" w:rsidRPr="001F5769" w:rsidRDefault="005B52CF" w:rsidP="005B52CF">
            <w:pPr>
              <w:keepNext/>
              <w:spacing w:after="0" w:line="240" w:lineRule="auto"/>
              <w:outlineLvl w:val="0"/>
              <w:rPr>
                <w:rFonts w:ascii="Arial" w:eastAsia="Times New Roman" w:hAnsi="Arial" w:cs="Arial"/>
                <w:b/>
                <w:sz w:val="20"/>
                <w:szCs w:val="20"/>
                <w:lang w:val="en-US"/>
              </w:rPr>
            </w:pPr>
            <w:r w:rsidRPr="001F5769">
              <w:rPr>
                <w:rFonts w:ascii="Arial" w:eastAsia="Times New Roman" w:hAnsi="Arial" w:cs="Arial"/>
                <w:b/>
                <w:sz w:val="20"/>
                <w:szCs w:val="20"/>
                <w:lang w:val="en-US"/>
              </w:rPr>
              <w:t>PENSION (FINAL SALARY)</w:t>
            </w:r>
          </w:p>
        </w:tc>
      </w:tr>
      <w:tr w:rsidR="005B52CF" w:rsidRPr="001F5769" w14:paraId="5150ADBC" w14:textId="77777777" w:rsidTr="00E47A44">
        <w:tc>
          <w:tcPr>
            <w:tcW w:w="4709" w:type="dxa"/>
            <w:tcBorders>
              <w:top w:val="single" w:sz="6" w:space="0" w:color="auto"/>
              <w:left w:val="single" w:sz="6" w:space="0" w:color="auto"/>
              <w:bottom w:val="single" w:sz="6" w:space="0" w:color="auto"/>
              <w:right w:val="single" w:sz="6" w:space="0" w:color="auto"/>
            </w:tcBorders>
          </w:tcPr>
          <w:p w14:paraId="5EFF3177"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p>
          <w:p w14:paraId="7F197E3D" w14:textId="224832BA" w:rsidR="00283192" w:rsidRPr="001F5769" w:rsidRDefault="005B52CF" w:rsidP="005B52CF">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38 days annual</w:t>
            </w:r>
            <w:r w:rsidR="00DF23B6">
              <w:rPr>
                <w:rFonts w:ascii="Arial" w:eastAsia="Times New Roman" w:hAnsi="Arial" w:cs="Arial"/>
                <w:spacing w:val="-3"/>
                <w:sz w:val="20"/>
                <w:szCs w:val="20"/>
              </w:rPr>
              <w:t>,</w:t>
            </w:r>
            <w:r w:rsidRPr="001F5769">
              <w:rPr>
                <w:rFonts w:ascii="Arial" w:eastAsia="Times New Roman" w:hAnsi="Arial" w:cs="Arial"/>
                <w:spacing w:val="-3"/>
                <w:sz w:val="20"/>
                <w:szCs w:val="20"/>
              </w:rPr>
              <w:t xml:space="preserve"> </w:t>
            </w:r>
            <w:r w:rsidR="00DF23B6">
              <w:rPr>
                <w:rFonts w:ascii="Arial" w:eastAsia="Times New Roman" w:hAnsi="Arial" w:cs="Arial"/>
                <w:spacing w:val="-3"/>
                <w:sz w:val="20"/>
                <w:szCs w:val="20"/>
              </w:rPr>
              <w:t xml:space="preserve">pro rata, </w:t>
            </w:r>
            <w:r w:rsidRPr="001F5769">
              <w:rPr>
                <w:rFonts w:ascii="Arial" w:eastAsia="Times New Roman" w:hAnsi="Arial" w:cs="Arial"/>
                <w:spacing w:val="-3"/>
                <w:sz w:val="20"/>
                <w:szCs w:val="20"/>
              </w:rPr>
              <w:t>leave</w:t>
            </w:r>
            <w:r w:rsidR="00185A48">
              <w:rPr>
                <w:rFonts w:ascii="Arial" w:eastAsia="Times New Roman" w:hAnsi="Arial" w:cs="Arial"/>
                <w:spacing w:val="-3"/>
                <w:sz w:val="20"/>
                <w:szCs w:val="20"/>
              </w:rPr>
              <w:t xml:space="preserve"> </w:t>
            </w:r>
            <w:r w:rsidRPr="001F5769">
              <w:rPr>
                <w:rFonts w:ascii="Arial" w:eastAsia="Times New Roman" w:hAnsi="Arial" w:cs="Arial"/>
                <w:spacing w:val="-3"/>
                <w:sz w:val="20"/>
                <w:szCs w:val="20"/>
              </w:rPr>
              <w:t xml:space="preserve">to include up to 5 days to be taken between Christmas and New Year at the direction of the Principal, </w:t>
            </w:r>
          </w:p>
          <w:p w14:paraId="100CEC77" w14:textId="0C9DBE38" w:rsidR="005B52CF" w:rsidRPr="001F5769" w:rsidRDefault="00DF23B6" w:rsidP="005B52CF">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P</w:t>
            </w:r>
            <w:r w:rsidR="005B52CF" w:rsidRPr="001F5769">
              <w:rPr>
                <w:rFonts w:ascii="Arial" w:eastAsia="Times New Roman" w:hAnsi="Arial" w:cs="Arial"/>
                <w:spacing w:val="-3"/>
                <w:sz w:val="20"/>
                <w:szCs w:val="20"/>
              </w:rPr>
              <w:t>lus</w:t>
            </w:r>
            <w:r>
              <w:rPr>
                <w:rFonts w:ascii="Arial" w:eastAsia="Times New Roman" w:hAnsi="Arial" w:cs="Arial"/>
                <w:spacing w:val="-3"/>
                <w:sz w:val="20"/>
                <w:szCs w:val="20"/>
              </w:rPr>
              <w:t xml:space="preserve"> pro rata,</w:t>
            </w:r>
            <w:bookmarkStart w:id="3" w:name="_GoBack"/>
            <w:bookmarkEnd w:id="3"/>
            <w:r w:rsidR="005B52CF" w:rsidRPr="001F5769">
              <w:rPr>
                <w:rFonts w:ascii="Arial" w:eastAsia="Times New Roman" w:hAnsi="Arial" w:cs="Arial"/>
                <w:spacing w:val="-3"/>
                <w:sz w:val="20"/>
                <w:szCs w:val="20"/>
              </w:rPr>
              <w:t xml:space="preserve">  Bank Holidays.</w:t>
            </w:r>
          </w:p>
          <w:p w14:paraId="5AD83FE9" w14:textId="77777777" w:rsidR="005B52CF" w:rsidRPr="001F5769" w:rsidRDefault="005B52CF" w:rsidP="005B52CF">
            <w:pPr>
              <w:spacing w:after="0" w:line="240" w:lineRule="auto"/>
              <w:jc w:val="center"/>
              <w:rPr>
                <w:rFonts w:ascii="Arial" w:eastAsia="Times New Roman" w:hAnsi="Arial" w:cs="Arial"/>
                <w:spacing w:val="-3"/>
                <w:sz w:val="20"/>
                <w:szCs w:val="20"/>
              </w:rPr>
            </w:pPr>
          </w:p>
        </w:tc>
        <w:tc>
          <w:tcPr>
            <w:tcW w:w="4709" w:type="dxa"/>
            <w:tcBorders>
              <w:top w:val="single" w:sz="6" w:space="0" w:color="auto"/>
              <w:left w:val="nil"/>
              <w:bottom w:val="single" w:sz="6" w:space="0" w:color="auto"/>
              <w:right w:val="single" w:sz="6" w:space="0" w:color="auto"/>
            </w:tcBorders>
          </w:tcPr>
          <w:p w14:paraId="3518ADB4" w14:textId="77777777" w:rsidR="009C669F" w:rsidRPr="001F5769" w:rsidRDefault="009C669F" w:rsidP="00283192">
            <w:pPr>
              <w:pStyle w:val="Heading2"/>
              <w:jc w:val="center"/>
              <w:rPr>
                <w:rFonts w:ascii="Arial" w:eastAsia="Times New Roman" w:hAnsi="Arial" w:cs="Arial"/>
                <w:sz w:val="20"/>
                <w:szCs w:val="20"/>
                <w:lang w:val="en-US"/>
              </w:rPr>
            </w:pPr>
            <w:r w:rsidRPr="001F5769">
              <w:rPr>
                <w:rFonts w:ascii="Arial" w:eastAsia="Times New Roman" w:hAnsi="Arial" w:cs="Arial"/>
                <w:sz w:val="20"/>
                <w:szCs w:val="20"/>
                <w:lang w:val="en-US"/>
              </w:rPr>
              <w:t>Local Government Pension Scheme</w:t>
            </w:r>
          </w:p>
          <w:p w14:paraId="0ECCA6FD" w14:textId="77777777" w:rsidR="009C669F" w:rsidRPr="001F5769" w:rsidRDefault="009C669F" w:rsidP="00283192">
            <w:pPr>
              <w:pStyle w:val="Default"/>
              <w:jc w:val="center"/>
              <w:rPr>
                <w:sz w:val="20"/>
                <w:szCs w:val="20"/>
              </w:rPr>
            </w:pPr>
            <w:r w:rsidRPr="001F5769">
              <w:rPr>
                <w:sz w:val="20"/>
                <w:szCs w:val="20"/>
              </w:rPr>
              <w:t>Up to £13,600 pa 5.5% Employee</w:t>
            </w:r>
          </w:p>
          <w:p w14:paraId="5C2EEE28" w14:textId="77777777" w:rsidR="009C669F" w:rsidRPr="001F5769" w:rsidRDefault="009C669F" w:rsidP="00283192">
            <w:pPr>
              <w:pStyle w:val="Default"/>
              <w:jc w:val="center"/>
              <w:rPr>
                <w:sz w:val="20"/>
                <w:szCs w:val="20"/>
              </w:rPr>
            </w:pPr>
            <w:r w:rsidRPr="001F5769">
              <w:rPr>
                <w:sz w:val="20"/>
                <w:szCs w:val="20"/>
              </w:rPr>
              <w:t>£13,601 to £21,200 pa 5.5% Employee</w:t>
            </w:r>
          </w:p>
          <w:p w14:paraId="0F7361DB" w14:textId="77777777" w:rsidR="009C669F" w:rsidRPr="001F5769" w:rsidRDefault="009C669F" w:rsidP="00283192">
            <w:pPr>
              <w:pStyle w:val="Default"/>
              <w:jc w:val="center"/>
              <w:rPr>
                <w:sz w:val="20"/>
                <w:szCs w:val="20"/>
              </w:rPr>
            </w:pPr>
            <w:r w:rsidRPr="001F5769">
              <w:rPr>
                <w:sz w:val="20"/>
                <w:szCs w:val="20"/>
              </w:rPr>
              <w:t>£21,201 to £34,400 pa 6.5% Employee</w:t>
            </w:r>
          </w:p>
          <w:p w14:paraId="587DC28F" w14:textId="77777777" w:rsidR="009C669F" w:rsidRPr="001F5769" w:rsidRDefault="009C669F" w:rsidP="00283192">
            <w:pPr>
              <w:pStyle w:val="Default"/>
              <w:jc w:val="center"/>
              <w:rPr>
                <w:sz w:val="20"/>
                <w:szCs w:val="20"/>
              </w:rPr>
            </w:pPr>
            <w:r w:rsidRPr="001F5769">
              <w:rPr>
                <w:sz w:val="20"/>
                <w:szCs w:val="20"/>
              </w:rPr>
              <w:t>£34,401 to £43,500 pa 6.8% Employee</w:t>
            </w:r>
          </w:p>
          <w:p w14:paraId="6B9DC409" w14:textId="77777777" w:rsidR="009C669F" w:rsidRPr="001F5769" w:rsidRDefault="009C669F" w:rsidP="00283192">
            <w:pPr>
              <w:pStyle w:val="Default"/>
              <w:jc w:val="center"/>
              <w:rPr>
                <w:sz w:val="20"/>
                <w:szCs w:val="20"/>
              </w:rPr>
            </w:pPr>
            <w:r w:rsidRPr="001F5769">
              <w:rPr>
                <w:sz w:val="20"/>
                <w:szCs w:val="20"/>
              </w:rPr>
              <w:t>£43,501 to £60,700 pa 8.5% Employee</w:t>
            </w:r>
          </w:p>
          <w:p w14:paraId="1E76702D" w14:textId="77777777" w:rsidR="009C669F" w:rsidRPr="001F5769" w:rsidRDefault="009C669F" w:rsidP="00283192">
            <w:pPr>
              <w:pStyle w:val="Default"/>
              <w:jc w:val="center"/>
              <w:rPr>
                <w:sz w:val="20"/>
                <w:szCs w:val="20"/>
              </w:rPr>
            </w:pPr>
            <w:r w:rsidRPr="001F5769">
              <w:rPr>
                <w:sz w:val="20"/>
                <w:szCs w:val="20"/>
              </w:rPr>
              <w:t>£60,701 to £86,000 pa 9.9% Employee</w:t>
            </w:r>
          </w:p>
          <w:p w14:paraId="40BA3F32" w14:textId="77777777" w:rsidR="009C669F" w:rsidRPr="001F5769" w:rsidRDefault="009C669F" w:rsidP="00283192">
            <w:pPr>
              <w:pStyle w:val="Default"/>
              <w:jc w:val="center"/>
              <w:rPr>
                <w:sz w:val="20"/>
                <w:szCs w:val="20"/>
              </w:rPr>
            </w:pPr>
            <w:r w:rsidRPr="001F5769">
              <w:rPr>
                <w:sz w:val="20"/>
                <w:szCs w:val="20"/>
              </w:rPr>
              <w:t>£86,001 to £101,200 pa 10.5% Employee</w:t>
            </w:r>
          </w:p>
          <w:p w14:paraId="44173AA1" w14:textId="77777777" w:rsidR="009C669F" w:rsidRPr="001F5769" w:rsidRDefault="009C669F" w:rsidP="00283192">
            <w:pPr>
              <w:pStyle w:val="Default"/>
              <w:jc w:val="center"/>
              <w:rPr>
                <w:sz w:val="20"/>
                <w:szCs w:val="20"/>
              </w:rPr>
            </w:pPr>
            <w:r w:rsidRPr="001F5769">
              <w:rPr>
                <w:sz w:val="20"/>
                <w:szCs w:val="20"/>
              </w:rPr>
              <w:t>£101,201 to £151,800 pa 11.4% Employee</w:t>
            </w:r>
          </w:p>
          <w:p w14:paraId="4A3107AE" w14:textId="77777777" w:rsidR="009C669F" w:rsidRPr="001F5769" w:rsidRDefault="009C669F" w:rsidP="00283192">
            <w:pPr>
              <w:spacing w:after="0" w:line="240" w:lineRule="auto"/>
              <w:jc w:val="center"/>
              <w:rPr>
                <w:rFonts w:ascii="Arial" w:hAnsi="Arial" w:cs="Arial"/>
                <w:sz w:val="20"/>
                <w:szCs w:val="20"/>
                <w:lang w:val="en-US"/>
              </w:rPr>
            </w:pPr>
            <w:r w:rsidRPr="001F5769">
              <w:rPr>
                <w:rFonts w:ascii="Arial" w:hAnsi="Arial" w:cs="Arial"/>
                <w:sz w:val="20"/>
                <w:szCs w:val="20"/>
              </w:rPr>
              <w:t>£151,801 or more pa 12.5% Employee</w:t>
            </w:r>
          </w:p>
          <w:p w14:paraId="56008C34" w14:textId="77777777" w:rsidR="009C669F" w:rsidRPr="001F5769" w:rsidRDefault="009C669F" w:rsidP="00283192">
            <w:pPr>
              <w:spacing w:after="0" w:line="240" w:lineRule="auto"/>
              <w:jc w:val="center"/>
              <w:rPr>
                <w:rFonts w:ascii="Arial" w:hAnsi="Arial" w:cs="Arial"/>
                <w:sz w:val="20"/>
                <w:szCs w:val="20"/>
              </w:rPr>
            </w:pPr>
            <w:r w:rsidRPr="001F5769">
              <w:rPr>
                <w:rFonts w:ascii="Arial" w:hAnsi="Arial" w:cs="Arial"/>
                <w:sz w:val="20"/>
                <w:szCs w:val="20"/>
              </w:rPr>
              <w:t>11.5% Employer</w:t>
            </w:r>
          </w:p>
          <w:p w14:paraId="6E0F999A" w14:textId="77777777" w:rsidR="005B52CF" w:rsidRPr="001F5769" w:rsidRDefault="0092689F" w:rsidP="00283192">
            <w:pPr>
              <w:tabs>
                <w:tab w:val="left" w:pos="2805"/>
              </w:tabs>
              <w:spacing w:after="0" w:line="240" w:lineRule="auto"/>
              <w:jc w:val="center"/>
              <w:rPr>
                <w:rFonts w:ascii="Arial" w:eastAsia="Times New Roman" w:hAnsi="Arial" w:cs="Arial"/>
                <w:b/>
                <w:sz w:val="20"/>
                <w:szCs w:val="20"/>
              </w:rPr>
            </w:pPr>
            <w:r w:rsidRPr="001F5769">
              <w:rPr>
                <w:rFonts w:ascii="Arial" w:eastAsia="Times New Roman" w:hAnsi="Arial" w:cs="Arial"/>
                <w:b/>
                <w:sz w:val="20"/>
                <w:szCs w:val="20"/>
              </w:rPr>
              <w:t>OR</w:t>
            </w:r>
          </w:p>
          <w:p w14:paraId="6784ACAB" w14:textId="77777777" w:rsidR="005B52CF" w:rsidRPr="001F5769" w:rsidRDefault="005B52CF" w:rsidP="00283192">
            <w:pPr>
              <w:tabs>
                <w:tab w:val="left" w:pos="2805"/>
              </w:tabs>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Teacher's Pension</w:t>
            </w:r>
          </w:p>
          <w:p w14:paraId="67E1028C" w14:textId="77777777" w:rsidR="005B52CF" w:rsidRPr="001F5769" w:rsidRDefault="005B52CF" w:rsidP="00283192">
            <w:pPr>
              <w:tabs>
                <w:tab w:val="left" w:pos="2805"/>
              </w:tabs>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Up to £14,999 pa 6.4% Employee</w:t>
            </w:r>
          </w:p>
          <w:p w14:paraId="3E2B9A50" w14:textId="77777777" w:rsidR="005B52CF" w:rsidRPr="001F5769" w:rsidRDefault="005B52CF" w:rsidP="00283192">
            <w:pPr>
              <w:tabs>
                <w:tab w:val="left" w:pos="2805"/>
              </w:tabs>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£15,000 - £25,999 pa 7.2% Employee</w:t>
            </w:r>
          </w:p>
          <w:p w14:paraId="29CBC6A8" w14:textId="77777777" w:rsidR="005B52CF" w:rsidRPr="001F5769" w:rsidRDefault="005B52CF" w:rsidP="00283192">
            <w:pPr>
              <w:tabs>
                <w:tab w:val="left" w:pos="2805"/>
              </w:tabs>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£26,000 - £31,999 pa 8.3% Employee</w:t>
            </w:r>
          </w:p>
          <w:p w14:paraId="0990DB79" w14:textId="77777777" w:rsidR="005B52CF" w:rsidRPr="001F5769" w:rsidRDefault="005B52CF" w:rsidP="00283192">
            <w:pPr>
              <w:tabs>
                <w:tab w:val="left" w:pos="2805"/>
              </w:tabs>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£32,000 - £39,999 pa 9.5% Employee</w:t>
            </w:r>
          </w:p>
          <w:p w14:paraId="15406C87" w14:textId="77777777" w:rsidR="005B52CF" w:rsidRPr="001F5769" w:rsidRDefault="005B52CF" w:rsidP="00283192">
            <w:pPr>
              <w:tabs>
                <w:tab w:val="left" w:pos="2805"/>
              </w:tabs>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£40,000 - £44,999 pa 9.9% Employee</w:t>
            </w:r>
          </w:p>
          <w:p w14:paraId="63903A07" w14:textId="77777777" w:rsidR="005B52CF" w:rsidRPr="001F5769" w:rsidRDefault="005B52CF" w:rsidP="00283192">
            <w:pPr>
              <w:tabs>
                <w:tab w:val="left" w:pos="2805"/>
              </w:tabs>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£45,000 - £74,999 pa 11.0% Employee</w:t>
            </w:r>
          </w:p>
          <w:p w14:paraId="2F0F0738" w14:textId="77777777" w:rsidR="005B52CF" w:rsidRPr="001F5769" w:rsidRDefault="005B52CF" w:rsidP="00283192">
            <w:pPr>
              <w:tabs>
                <w:tab w:val="left" w:pos="2805"/>
              </w:tabs>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£75,000 - £99,999 pa 11.6% Employee</w:t>
            </w:r>
          </w:p>
          <w:p w14:paraId="6E94BFAA" w14:textId="77777777" w:rsidR="005B52CF" w:rsidRPr="001F5769" w:rsidRDefault="005B52CF" w:rsidP="00283192">
            <w:pPr>
              <w:tabs>
                <w:tab w:val="left" w:pos="2805"/>
              </w:tabs>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£100,000 or more pa 12.4% Employee</w:t>
            </w:r>
          </w:p>
          <w:p w14:paraId="5B89D22B" w14:textId="77777777" w:rsidR="005B52CF" w:rsidRPr="001F5769" w:rsidRDefault="005B52CF" w:rsidP="00283192">
            <w:pPr>
              <w:suppressAutoHyphens/>
              <w:spacing w:after="0" w:line="240" w:lineRule="auto"/>
              <w:jc w:val="center"/>
              <w:rPr>
                <w:rFonts w:ascii="Arial" w:eastAsia="Times New Roman" w:hAnsi="Arial" w:cs="Arial"/>
                <w:b/>
                <w:spacing w:val="-3"/>
                <w:sz w:val="20"/>
                <w:szCs w:val="20"/>
              </w:rPr>
            </w:pPr>
            <w:r w:rsidRPr="001F5769">
              <w:rPr>
                <w:rFonts w:ascii="Arial" w:eastAsia="Times New Roman" w:hAnsi="Arial" w:cs="Arial"/>
                <w:sz w:val="20"/>
                <w:szCs w:val="20"/>
              </w:rPr>
              <w:t>14.1% Employer</w:t>
            </w:r>
          </w:p>
        </w:tc>
      </w:tr>
      <w:tr w:rsidR="005B52CF" w:rsidRPr="001F5769" w14:paraId="465BD89A" w14:textId="77777777" w:rsidTr="00E47A44">
        <w:tc>
          <w:tcPr>
            <w:tcW w:w="4709" w:type="dxa"/>
            <w:tcBorders>
              <w:top w:val="single" w:sz="6" w:space="0" w:color="auto"/>
              <w:left w:val="single" w:sz="6" w:space="0" w:color="auto"/>
              <w:bottom w:val="single" w:sz="6" w:space="0" w:color="auto"/>
              <w:right w:val="single" w:sz="6" w:space="0" w:color="auto"/>
            </w:tcBorders>
            <w:shd w:val="clear" w:color="auto" w:fill="D9D9D9"/>
          </w:tcPr>
          <w:p w14:paraId="1F25F7A4" w14:textId="77777777" w:rsidR="005B52CF" w:rsidRPr="001F5769" w:rsidRDefault="005B52CF" w:rsidP="005B52CF">
            <w:pPr>
              <w:keepNext/>
              <w:spacing w:after="0" w:line="240" w:lineRule="auto"/>
              <w:outlineLvl w:val="0"/>
              <w:rPr>
                <w:rFonts w:ascii="Arial" w:eastAsia="Times New Roman" w:hAnsi="Arial" w:cs="Arial"/>
                <w:b/>
                <w:sz w:val="20"/>
                <w:szCs w:val="20"/>
                <w:lang w:val="en-US"/>
              </w:rPr>
            </w:pPr>
            <w:r w:rsidRPr="001F5769">
              <w:rPr>
                <w:rFonts w:ascii="Arial" w:eastAsia="Times New Roman" w:hAnsi="Arial" w:cs="Arial"/>
                <w:b/>
                <w:sz w:val="20"/>
                <w:szCs w:val="20"/>
                <w:lang w:val="en-US"/>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0E9A091A" w14:textId="77777777" w:rsidR="005B52CF" w:rsidRPr="001F5769" w:rsidRDefault="005B52CF" w:rsidP="005B52CF">
            <w:pPr>
              <w:keepNext/>
              <w:spacing w:after="0" w:line="240" w:lineRule="auto"/>
              <w:outlineLvl w:val="0"/>
              <w:rPr>
                <w:rFonts w:ascii="Arial" w:eastAsia="Times New Roman" w:hAnsi="Arial" w:cs="Arial"/>
                <w:b/>
                <w:sz w:val="20"/>
                <w:szCs w:val="20"/>
                <w:lang w:val="en-US"/>
              </w:rPr>
            </w:pPr>
            <w:r w:rsidRPr="001F5769">
              <w:rPr>
                <w:rFonts w:ascii="Arial" w:eastAsia="Times New Roman" w:hAnsi="Arial" w:cs="Arial"/>
                <w:b/>
                <w:sz w:val="20"/>
                <w:szCs w:val="20"/>
                <w:lang w:val="en-US"/>
              </w:rPr>
              <w:t>DRESS CODE</w:t>
            </w:r>
          </w:p>
        </w:tc>
      </w:tr>
      <w:tr w:rsidR="005B52CF" w:rsidRPr="001F5769" w14:paraId="0AB2B2D1" w14:textId="77777777" w:rsidTr="00E47A44">
        <w:tc>
          <w:tcPr>
            <w:tcW w:w="4709" w:type="dxa"/>
            <w:tcBorders>
              <w:top w:val="single" w:sz="6" w:space="0" w:color="auto"/>
              <w:left w:val="single" w:sz="6" w:space="0" w:color="auto"/>
              <w:bottom w:val="single" w:sz="6" w:space="0" w:color="auto"/>
              <w:right w:val="single" w:sz="6" w:space="0" w:color="auto"/>
            </w:tcBorders>
          </w:tcPr>
          <w:p w14:paraId="4C916197" w14:textId="77777777" w:rsidR="005B52CF" w:rsidRPr="001F5769" w:rsidRDefault="005B52CF" w:rsidP="005B52CF">
            <w:pPr>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A probationary period of nine months applies to new management entrants to the College</w:t>
            </w:r>
          </w:p>
        </w:tc>
        <w:tc>
          <w:tcPr>
            <w:tcW w:w="4709" w:type="dxa"/>
            <w:tcBorders>
              <w:top w:val="single" w:sz="6" w:space="0" w:color="auto"/>
              <w:left w:val="nil"/>
              <w:bottom w:val="single" w:sz="6" w:space="0" w:color="auto"/>
              <w:right w:val="single" w:sz="6" w:space="0" w:color="auto"/>
            </w:tcBorders>
          </w:tcPr>
          <w:p w14:paraId="0059A8F0" w14:textId="77777777" w:rsidR="009C669F" w:rsidRPr="001F5769" w:rsidRDefault="005B52CF" w:rsidP="00283192">
            <w:pPr>
              <w:spacing w:after="0" w:line="240" w:lineRule="auto"/>
              <w:jc w:val="center"/>
              <w:rPr>
                <w:rFonts w:ascii="Arial" w:eastAsia="Times New Roman" w:hAnsi="Arial" w:cs="Arial"/>
                <w:sz w:val="20"/>
                <w:szCs w:val="20"/>
              </w:rPr>
            </w:pPr>
            <w:r w:rsidRPr="001F5769">
              <w:rPr>
                <w:rFonts w:ascii="Arial" w:eastAsia="Times New Roman" w:hAnsi="Arial" w:cs="Arial"/>
                <w:sz w:val="20"/>
                <w:szCs w:val="20"/>
              </w:rPr>
              <w:t>All post holders are expected to be of a professional and presentable appearance</w:t>
            </w:r>
          </w:p>
        </w:tc>
      </w:tr>
      <w:tr w:rsidR="005B52CF" w:rsidRPr="001F5769" w14:paraId="256D3883" w14:textId="77777777" w:rsidTr="00E47A44">
        <w:tc>
          <w:tcPr>
            <w:tcW w:w="9418" w:type="dxa"/>
            <w:gridSpan w:val="2"/>
            <w:tcBorders>
              <w:top w:val="nil"/>
              <w:left w:val="single" w:sz="6" w:space="0" w:color="auto"/>
              <w:bottom w:val="single" w:sz="6" w:space="0" w:color="auto"/>
              <w:right w:val="single" w:sz="6" w:space="0" w:color="auto"/>
            </w:tcBorders>
            <w:shd w:val="clear" w:color="auto" w:fill="D9D9D9"/>
          </w:tcPr>
          <w:p w14:paraId="0482B52D" w14:textId="77777777" w:rsidR="005B52CF" w:rsidRPr="001F5769" w:rsidRDefault="005B52CF" w:rsidP="005B52CF">
            <w:pPr>
              <w:keepNext/>
              <w:spacing w:after="0" w:line="240" w:lineRule="auto"/>
              <w:outlineLvl w:val="0"/>
              <w:rPr>
                <w:rFonts w:ascii="Arial" w:eastAsia="Times New Roman" w:hAnsi="Arial" w:cs="Arial"/>
                <w:b/>
                <w:sz w:val="20"/>
                <w:szCs w:val="20"/>
                <w:lang w:val="en-US"/>
              </w:rPr>
            </w:pPr>
            <w:r w:rsidRPr="001F5769">
              <w:rPr>
                <w:rFonts w:ascii="Arial" w:eastAsia="Times New Roman" w:hAnsi="Arial" w:cs="Arial"/>
                <w:b/>
                <w:sz w:val="20"/>
                <w:szCs w:val="20"/>
                <w:lang w:val="en-US"/>
              </w:rPr>
              <w:t>REFERENCES / MEDICAL CLEARANCE / DISCLOSURE</w:t>
            </w:r>
          </w:p>
        </w:tc>
      </w:tr>
      <w:tr w:rsidR="005B52CF" w:rsidRPr="001F5769" w14:paraId="532BB317" w14:textId="77777777" w:rsidTr="00E47A44">
        <w:tc>
          <w:tcPr>
            <w:tcW w:w="9418" w:type="dxa"/>
            <w:gridSpan w:val="2"/>
            <w:tcBorders>
              <w:top w:val="nil"/>
              <w:left w:val="single" w:sz="6" w:space="0" w:color="auto"/>
              <w:bottom w:val="single" w:sz="6" w:space="0" w:color="auto"/>
              <w:right w:val="single" w:sz="6" w:space="0" w:color="auto"/>
            </w:tcBorders>
          </w:tcPr>
          <w:p w14:paraId="6A1DB482" w14:textId="77777777" w:rsidR="005B52CF" w:rsidRPr="001F5769" w:rsidRDefault="005B52CF" w:rsidP="005B52CF">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 xml:space="preserve">The appointment is subject to the receipt of satisfactory references, medical clearance and Disclosure Barring Service check/ISA (if applicable).  </w:t>
            </w:r>
          </w:p>
          <w:p w14:paraId="10A2DE02" w14:textId="77777777" w:rsidR="009C669F" w:rsidRPr="001F5769" w:rsidRDefault="005B52CF" w:rsidP="00283192">
            <w:pPr>
              <w:suppressAutoHyphens/>
              <w:spacing w:after="0" w:line="240" w:lineRule="auto"/>
              <w:jc w:val="center"/>
              <w:rPr>
                <w:rFonts w:ascii="Arial" w:eastAsia="Times New Roman" w:hAnsi="Arial" w:cs="Arial"/>
                <w:spacing w:val="-3"/>
                <w:sz w:val="20"/>
                <w:szCs w:val="20"/>
              </w:rPr>
            </w:pPr>
            <w:r w:rsidRPr="001F5769">
              <w:rPr>
                <w:rFonts w:ascii="Arial" w:eastAsia="Times New Roman" w:hAnsi="Arial" w:cs="Arial"/>
                <w:spacing w:val="-3"/>
                <w:sz w:val="20"/>
                <w:szCs w:val="20"/>
              </w:rPr>
              <w:t>Occupational Sick pay is not paid during the first four months of service and thereafter is subject to the College’s Sick Pay Scheme</w:t>
            </w:r>
          </w:p>
        </w:tc>
      </w:tr>
      <w:tr w:rsidR="005B52CF" w:rsidRPr="001F5769" w14:paraId="78E994E5" w14:textId="77777777" w:rsidTr="00E47A4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E825451" w14:textId="77777777" w:rsidR="005B52CF" w:rsidRPr="001F5769" w:rsidRDefault="005B52CF" w:rsidP="005B52CF">
            <w:pPr>
              <w:spacing w:after="0" w:line="240" w:lineRule="auto"/>
              <w:rPr>
                <w:rFonts w:ascii="Arial" w:eastAsia="Times New Roman" w:hAnsi="Arial" w:cs="Arial"/>
                <w:sz w:val="20"/>
                <w:szCs w:val="20"/>
              </w:rPr>
            </w:pPr>
            <w:r w:rsidRPr="001F5769">
              <w:rPr>
                <w:rFonts w:ascii="Arial" w:eastAsia="Times New Roman" w:hAnsi="Arial" w:cs="Arial"/>
                <w:b/>
                <w:bCs/>
                <w:sz w:val="20"/>
                <w:szCs w:val="20"/>
              </w:rPr>
              <w:t>CONTINUING PROFESSIONAL DEVELOPMENT</w:t>
            </w:r>
          </w:p>
        </w:tc>
      </w:tr>
      <w:tr w:rsidR="005B52CF" w:rsidRPr="001F5769" w14:paraId="0338905C" w14:textId="77777777" w:rsidTr="00E47A44">
        <w:tc>
          <w:tcPr>
            <w:tcW w:w="9418" w:type="dxa"/>
            <w:gridSpan w:val="2"/>
            <w:tcBorders>
              <w:top w:val="single" w:sz="6" w:space="0" w:color="auto"/>
              <w:left w:val="single" w:sz="6" w:space="0" w:color="auto"/>
              <w:bottom w:val="single" w:sz="6" w:space="0" w:color="auto"/>
              <w:right w:val="single" w:sz="6" w:space="0" w:color="auto"/>
            </w:tcBorders>
          </w:tcPr>
          <w:p w14:paraId="3401FD7E" w14:textId="77777777" w:rsidR="005B52CF" w:rsidRPr="001F5769" w:rsidRDefault="005B52CF" w:rsidP="005B52CF">
            <w:pPr>
              <w:spacing w:after="0" w:line="228" w:lineRule="auto"/>
              <w:jc w:val="both"/>
              <w:rPr>
                <w:rFonts w:ascii="Arial" w:eastAsia="Times New Roman" w:hAnsi="Arial" w:cs="Arial"/>
                <w:sz w:val="20"/>
                <w:szCs w:val="20"/>
              </w:rPr>
            </w:pPr>
            <w:r w:rsidRPr="001F5769">
              <w:rPr>
                <w:rFonts w:ascii="Arial" w:eastAsia="Times New Roman" w:hAnsi="Arial" w:cs="Arial"/>
                <w:sz w:val="20"/>
                <w:szCs w:val="20"/>
              </w:rPr>
              <w:t>In order to comply with College policy, all teachers/assessors are required to:</w:t>
            </w:r>
          </w:p>
          <w:p w14:paraId="4B669E9E" w14:textId="77777777" w:rsidR="005B52CF" w:rsidRPr="001F5769" w:rsidRDefault="005B52CF" w:rsidP="005B52CF">
            <w:pPr>
              <w:numPr>
                <w:ilvl w:val="0"/>
                <w:numId w:val="2"/>
              </w:numPr>
              <w:tabs>
                <w:tab w:val="num" w:pos="602"/>
              </w:tabs>
              <w:spacing w:after="0" w:line="228" w:lineRule="auto"/>
              <w:ind w:left="602" w:hanging="602"/>
              <w:jc w:val="both"/>
              <w:rPr>
                <w:rFonts w:ascii="Arial" w:eastAsia="Times New Roman" w:hAnsi="Arial" w:cs="Arial"/>
                <w:sz w:val="20"/>
                <w:szCs w:val="20"/>
              </w:rPr>
            </w:pPr>
            <w:r w:rsidRPr="001F5769">
              <w:rPr>
                <w:rFonts w:ascii="Arial" w:eastAsia="Times New Roman" w:hAnsi="Arial" w:cs="Arial"/>
                <w:sz w:val="20"/>
                <w:szCs w:val="20"/>
              </w:rPr>
              <w:t>complete a minimum number of hours of continuing professional development every year;</w:t>
            </w:r>
          </w:p>
          <w:p w14:paraId="3ADFF70E" w14:textId="77777777" w:rsidR="005B52CF" w:rsidRPr="001F5769" w:rsidRDefault="005B52CF" w:rsidP="005B52CF">
            <w:pPr>
              <w:numPr>
                <w:ilvl w:val="0"/>
                <w:numId w:val="2"/>
              </w:numPr>
              <w:spacing w:after="0" w:line="228" w:lineRule="auto"/>
              <w:jc w:val="both"/>
              <w:rPr>
                <w:rFonts w:ascii="Arial" w:eastAsia="Times New Roman" w:hAnsi="Arial" w:cs="Arial"/>
                <w:sz w:val="20"/>
                <w:szCs w:val="20"/>
              </w:rPr>
            </w:pPr>
            <w:r w:rsidRPr="001F5769">
              <w:rPr>
                <w:rFonts w:ascii="Arial" w:eastAsia="Times New Roman" w:hAnsi="Arial" w:cs="Arial"/>
                <w:sz w:val="20"/>
                <w:szCs w:val="20"/>
              </w:rPr>
              <w:t xml:space="preserve">maintain a record of the CPD you have undertaken; </w:t>
            </w:r>
          </w:p>
          <w:p w14:paraId="3D159DE4" w14:textId="77777777" w:rsidR="005B52CF" w:rsidRPr="001F5769" w:rsidRDefault="005B52CF" w:rsidP="005B52CF">
            <w:pPr>
              <w:numPr>
                <w:ilvl w:val="0"/>
                <w:numId w:val="2"/>
              </w:numPr>
              <w:spacing w:after="0" w:line="228" w:lineRule="auto"/>
              <w:jc w:val="both"/>
              <w:rPr>
                <w:rFonts w:ascii="Arial" w:eastAsia="Times New Roman" w:hAnsi="Arial" w:cs="Arial"/>
                <w:sz w:val="20"/>
                <w:szCs w:val="20"/>
              </w:rPr>
            </w:pPr>
            <w:r w:rsidRPr="001F5769">
              <w:rPr>
                <w:rFonts w:ascii="Arial" w:eastAsia="Times New Roman" w:hAnsi="Arial" w:cs="Arial"/>
                <w:sz w:val="20"/>
                <w:szCs w:val="20"/>
              </w:rPr>
              <w:t>make that record available to the College.</w:t>
            </w:r>
          </w:p>
          <w:p w14:paraId="01570A73" w14:textId="77777777" w:rsidR="009C669F" w:rsidRPr="001F5769" w:rsidRDefault="005B52CF" w:rsidP="005B52CF">
            <w:pPr>
              <w:spacing w:after="0" w:line="240" w:lineRule="auto"/>
              <w:jc w:val="both"/>
              <w:rPr>
                <w:rFonts w:ascii="Arial" w:eastAsia="Times New Roman" w:hAnsi="Arial" w:cs="Arial"/>
                <w:sz w:val="20"/>
                <w:szCs w:val="20"/>
              </w:rPr>
            </w:pPr>
            <w:r w:rsidRPr="001F5769">
              <w:rPr>
                <w:rFonts w:ascii="Arial" w:eastAsia="Times New Roman" w:hAnsi="Arial" w:cs="Arial"/>
                <w:sz w:val="20"/>
                <w:szCs w:val="20"/>
              </w:rPr>
              <w:t>Failure to comply with these requirements may lead to your dismissal.  Full details of the College’s policy in relation to Continuing Professional Development will be communicated to you.</w:t>
            </w:r>
          </w:p>
        </w:tc>
      </w:tr>
      <w:tr w:rsidR="005B52CF" w:rsidRPr="001F5769" w14:paraId="19ADAAB9" w14:textId="77777777" w:rsidTr="00E47A4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2C06BDD7" w14:textId="77777777" w:rsidR="005B52CF" w:rsidRPr="001F5769" w:rsidRDefault="005B52CF" w:rsidP="005B52CF">
            <w:pPr>
              <w:spacing w:after="0" w:line="240" w:lineRule="auto"/>
              <w:rPr>
                <w:rFonts w:ascii="Arial" w:eastAsia="Times New Roman" w:hAnsi="Arial" w:cs="Arial"/>
                <w:b/>
                <w:bCs/>
                <w:spacing w:val="-3"/>
                <w:sz w:val="20"/>
                <w:szCs w:val="20"/>
              </w:rPr>
            </w:pPr>
            <w:r w:rsidRPr="001F5769">
              <w:rPr>
                <w:rFonts w:ascii="Arial" w:eastAsia="Times New Roman" w:hAnsi="Arial" w:cs="Arial"/>
                <w:b/>
                <w:bCs/>
                <w:spacing w:val="-3"/>
                <w:sz w:val="20"/>
                <w:szCs w:val="20"/>
              </w:rPr>
              <w:t>REQUIREMENT FOR TEACHING QUALIFICATIONS/ASSESSOR AWARDS</w:t>
            </w:r>
          </w:p>
        </w:tc>
      </w:tr>
      <w:tr w:rsidR="005B52CF" w:rsidRPr="001F5769" w14:paraId="359A21F5" w14:textId="77777777" w:rsidTr="00E47A44">
        <w:tc>
          <w:tcPr>
            <w:tcW w:w="9418" w:type="dxa"/>
            <w:gridSpan w:val="2"/>
            <w:tcBorders>
              <w:top w:val="single" w:sz="6" w:space="0" w:color="auto"/>
              <w:left w:val="single" w:sz="6" w:space="0" w:color="auto"/>
              <w:bottom w:val="single" w:sz="6" w:space="0" w:color="auto"/>
              <w:right w:val="single" w:sz="6" w:space="0" w:color="auto"/>
            </w:tcBorders>
          </w:tcPr>
          <w:p w14:paraId="367B3C95" w14:textId="77777777" w:rsidR="005B52CF" w:rsidRPr="001F5769" w:rsidRDefault="005B52CF" w:rsidP="005B52CF">
            <w:pPr>
              <w:spacing w:after="0" w:line="228" w:lineRule="auto"/>
              <w:jc w:val="both"/>
              <w:rPr>
                <w:rFonts w:ascii="Arial" w:eastAsia="Times New Roman" w:hAnsi="Arial" w:cs="Arial"/>
                <w:sz w:val="20"/>
                <w:szCs w:val="20"/>
              </w:rPr>
            </w:pPr>
            <w:r w:rsidRPr="001F5769">
              <w:rPr>
                <w:rFonts w:ascii="Arial" w:eastAsia="Times New Roman" w:hAnsi="Arial" w:cs="Arial"/>
                <w:sz w:val="20"/>
                <w:szCs w:val="20"/>
              </w:rPr>
              <w:t>In line with College policy, teachers/assessors employed at Myerscough are required to hold the relevant teaching qualification/assessor award/s.  The type of qualification required depends on a number of factors, including the date on which employment commenced and the type of post which is held.</w:t>
            </w:r>
          </w:p>
          <w:p w14:paraId="30CFF942" w14:textId="77777777" w:rsidR="009C669F" w:rsidRPr="001F5769" w:rsidRDefault="005B52CF" w:rsidP="005B52CF">
            <w:pPr>
              <w:spacing w:after="0" w:line="240" w:lineRule="auto"/>
              <w:jc w:val="both"/>
              <w:rPr>
                <w:rFonts w:ascii="Arial" w:eastAsia="Times New Roman" w:hAnsi="Arial" w:cs="Arial"/>
                <w:sz w:val="20"/>
                <w:szCs w:val="20"/>
              </w:rPr>
            </w:pPr>
            <w:r w:rsidRPr="001F5769">
              <w:rPr>
                <w:rFonts w:ascii="Arial" w:eastAsia="Times New Roman" w:hAnsi="Arial" w:cs="Arial"/>
                <w:sz w:val="20"/>
                <w:szCs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bl>
    <w:p w14:paraId="2B2D30F0" w14:textId="77777777" w:rsidR="002E68FB" w:rsidRDefault="002E68FB" w:rsidP="002E68FB">
      <w:pPr>
        <w:rPr>
          <w:rFonts w:ascii="Arial" w:hAnsi="Arial" w:cs="Arial"/>
          <w:b/>
          <w:sz w:val="20"/>
          <w:szCs w:val="20"/>
        </w:rPr>
      </w:pPr>
    </w:p>
    <w:p w14:paraId="4BC93196" w14:textId="77777777" w:rsidR="002E68FB" w:rsidRDefault="002E68FB" w:rsidP="002E68FB">
      <w:pPr>
        <w:rPr>
          <w:rFonts w:ascii="Arial" w:hAnsi="Arial" w:cs="Arial"/>
          <w:b/>
          <w:sz w:val="20"/>
          <w:szCs w:val="20"/>
        </w:rPr>
      </w:pPr>
    </w:p>
    <w:p w14:paraId="51D8A587" w14:textId="77777777" w:rsidR="002E68FB" w:rsidRDefault="002E68FB" w:rsidP="002E68FB">
      <w:pPr>
        <w:rPr>
          <w:rFonts w:ascii="Arial" w:hAnsi="Arial" w:cs="Arial"/>
          <w:b/>
          <w:sz w:val="20"/>
          <w:szCs w:val="20"/>
        </w:rPr>
      </w:pPr>
    </w:p>
    <w:p w14:paraId="316B7157" w14:textId="77777777" w:rsidR="002E68FB" w:rsidRDefault="002E68FB" w:rsidP="002E68FB">
      <w:pPr>
        <w:rPr>
          <w:rFonts w:ascii="Arial" w:hAnsi="Arial" w:cs="Arial"/>
          <w:b/>
          <w:sz w:val="20"/>
          <w:szCs w:val="20"/>
        </w:rPr>
      </w:pPr>
    </w:p>
    <w:p w14:paraId="36C43C55" w14:textId="77777777" w:rsidR="002E68FB" w:rsidRDefault="002E68FB" w:rsidP="002E68FB">
      <w:pPr>
        <w:rPr>
          <w:rFonts w:ascii="Arial" w:hAnsi="Arial" w:cs="Arial"/>
          <w:b/>
          <w:sz w:val="20"/>
          <w:szCs w:val="20"/>
        </w:rPr>
      </w:pPr>
    </w:p>
    <w:p w14:paraId="7F781025" w14:textId="01E7DADF" w:rsidR="002E68FB" w:rsidRPr="002E68FB" w:rsidRDefault="002E68FB" w:rsidP="00970E25">
      <w:pPr>
        <w:jc w:val="center"/>
        <w:rPr>
          <w:rFonts w:ascii="Arial" w:hAnsi="Arial" w:cs="Arial"/>
          <w:b/>
          <w:sz w:val="20"/>
          <w:szCs w:val="20"/>
        </w:rPr>
      </w:pPr>
      <w:r w:rsidRPr="002E68FB">
        <w:rPr>
          <w:rFonts w:ascii="Arial" w:hAnsi="Arial" w:cs="Arial"/>
          <w:b/>
          <w:sz w:val="20"/>
          <w:szCs w:val="20"/>
        </w:rPr>
        <w:t>DBS UPDATE SERVICE</w:t>
      </w:r>
    </w:p>
    <w:p w14:paraId="3C105619" w14:textId="77777777" w:rsidR="002E68FB" w:rsidRPr="002E68FB" w:rsidRDefault="002E68FB" w:rsidP="002E68FB">
      <w:pPr>
        <w:rPr>
          <w:rFonts w:ascii="Arial" w:hAnsi="Arial" w:cs="Arial"/>
          <w:b/>
          <w:sz w:val="20"/>
          <w:szCs w:val="20"/>
        </w:rPr>
      </w:pPr>
    </w:p>
    <w:p w14:paraId="59C3E442" w14:textId="77777777" w:rsidR="002E68FB" w:rsidRPr="002E68FB" w:rsidRDefault="002E68FB" w:rsidP="002E68FB">
      <w:pPr>
        <w:rPr>
          <w:rFonts w:ascii="Arial" w:hAnsi="Arial" w:cs="Arial"/>
          <w:b/>
          <w:sz w:val="20"/>
          <w:szCs w:val="20"/>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2E68FB" w:rsidRPr="002E68FB" w14:paraId="4405790D" w14:textId="77777777" w:rsidTr="00CB4002">
        <w:tc>
          <w:tcPr>
            <w:tcW w:w="9418" w:type="dxa"/>
            <w:gridSpan w:val="2"/>
            <w:tcBorders>
              <w:top w:val="single" w:sz="6" w:space="0" w:color="auto"/>
              <w:left w:val="single" w:sz="6" w:space="0" w:color="auto"/>
              <w:bottom w:val="nil"/>
              <w:right w:val="single" w:sz="6" w:space="0" w:color="auto"/>
            </w:tcBorders>
          </w:tcPr>
          <w:p w14:paraId="4B189663" w14:textId="77777777" w:rsidR="002E68FB" w:rsidRPr="002E68FB" w:rsidRDefault="002E68FB" w:rsidP="002E68FB">
            <w:pPr>
              <w:rPr>
                <w:rFonts w:ascii="Arial" w:hAnsi="Arial" w:cs="Arial"/>
                <w:sz w:val="20"/>
                <w:szCs w:val="20"/>
                <w:lang w:val="en"/>
              </w:rPr>
            </w:pPr>
          </w:p>
          <w:p w14:paraId="094E28B6" w14:textId="77777777" w:rsidR="002E68FB" w:rsidRPr="002E68FB" w:rsidRDefault="002E68FB" w:rsidP="002E68FB">
            <w:pPr>
              <w:rPr>
                <w:rFonts w:ascii="Arial" w:hAnsi="Arial" w:cs="Arial"/>
                <w:sz w:val="20"/>
                <w:szCs w:val="20"/>
                <w:lang w:val="en"/>
              </w:rPr>
            </w:pPr>
            <w:r w:rsidRPr="002E68FB">
              <w:rPr>
                <w:rFonts w:ascii="Arial" w:hAnsi="Arial" w:cs="Arial"/>
                <w:sz w:val="20"/>
                <w:szCs w:val="20"/>
                <w:lang w:val="en"/>
              </w:rPr>
              <w:t>The Disclosure and Barring Service (DBS) update service lets applicants keep their DBS certificates up to date online and allows employers to check a certificate online.</w:t>
            </w:r>
          </w:p>
          <w:p w14:paraId="167C924E" w14:textId="77777777" w:rsidR="002E68FB" w:rsidRPr="002E68FB" w:rsidRDefault="002E68FB" w:rsidP="002E68FB">
            <w:pPr>
              <w:rPr>
                <w:rFonts w:ascii="Arial" w:hAnsi="Arial" w:cs="Arial"/>
                <w:sz w:val="20"/>
                <w:szCs w:val="20"/>
                <w:lang w:val="en"/>
              </w:rPr>
            </w:pPr>
          </w:p>
        </w:tc>
      </w:tr>
      <w:tr w:rsidR="002E68FB" w:rsidRPr="002E68FB" w14:paraId="1939DF15" w14:textId="77777777" w:rsidTr="00CB4002">
        <w:tc>
          <w:tcPr>
            <w:tcW w:w="4709" w:type="dxa"/>
            <w:tcBorders>
              <w:top w:val="single" w:sz="6" w:space="0" w:color="auto"/>
              <w:left w:val="single" w:sz="6" w:space="0" w:color="auto"/>
              <w:bottom w:val="nil"/>
              <w:right w:val="single" w:sz="6" w:space="0" w:color="auto"/>
            </w:tcBorders>
            <w:shd w:val="clear" w:color="auto" w:fill="D9D9D9"/>
          </w:tcPr>
          <w:p w14:paraId="2101C2D6" w14:textId="77777777" w:rsidR="002E68FB" w:rsidRPr="002E68FB" w:rsidRDefault="002E68FB" w:rsidP="002E68FB">
            <w:pPr>
              <w:rPr>
                <w:rFonts w:ascii="Arial" w:hAnsi="Arial" w:cs="Arial"/>
                <w:b/>
                <w:sz w:val="20"/>
                <w:szCs w:val="20"/>
                <w:lang w:val="en-US"/>
              </w:rPr>
            </w:pPr>
            <w:r w:rsidRPr="002E68FB">
              <w:rPr>
                <w:rFonts w:ascii="Arial" w:hAnsi="Arial" w:cs="Arial"/>
                <w:b/>
                <w:sz w:val="20"/>
                <w:szCs w:val="20"/>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5B9C60C9" w14:textId="77777777" w:rsidR="002E68FB" w:rsidRPr="002E68FB" w:rsidRDefault="002E68FB" w:rsidP="002E68FB">
            <w:pPr>
              <w:rPr>
                <w:rFonts w:ascii="Arial" w:hAnsi="Arial" w:cs="Arial"/>
                <w:b/>
                <w:bCs/>
                <w:sz w:val="20"/>
                <w:szCs w:val="20"/>
                <w:lang w:val="en"/>
              </w:rPr>
            </w:pPr>
            <w:r w:rsidRPr="002E68FB">
              <w:rPr>
                <w:rFonts w:ascii="Arial" w:hAnsi="Arial" w:cs="Arial"/>
                <w:b/>
                <w:bCs/>
                <w:sz w:val="20"/>
                <w:szCs w:val="20"/>
                <w:lang w:val="en"/>
              </w:rPr>
              <w:t>HOW TO REGISTER</w:t>
            </w:r>
          </w:p>
        </w:tc>
      </w:tr>
      <w:tr w:rsidR="002E68FB" w:rsidRPr="002E68FB" w14:paraId="5F121055" w14:textId="77777777" w:rsidTr="00CB4002">
        <w:tc>
          <w:tcPr>
            <w:tcW w:w="4709" w:type="dxa"/>
            <w:tcBorders>
              <w:top w:val="single" w:sz="6" w:space="0" w:color="auto"/>
              <w:left w:val="single" w:sz="6" w:space="0" w:color="auto"/>
              <w:bottom w:val="nil"/>
              <w:right w:val="single" w:sz="6" w:space="0" w:color="auto"/>
            </w:tcBorders>
          </w:tcPr>
          <w:p w14:paraId="5C2FD6DC" w14:textId="77777777" w:rsidR="002E68FB" w:rsidRPr="002E68FB" w:rsidRDefault="002E68FB" w:rsidP="002E68FB">
            <w:pPr>
              <w:rPr>
                <w:rFonts w:ascii="Arial" w:hAnsi="Arial" w:cs="Arial"/>
                <w:sz w:val="20"/>
                <w:szCs w:val="20"/>
                <w:lang w:val="en"/>
              </w:rPr>
            </w:pPr>
          </w:p>
          <w:p w14:paraId="32529289" w14:textId="77777777" w:rsidR="002E68FB" w:rsidRPr="002E68FB" w:rsidRDefault="002E68FB" w:rsidP="002E68FB">
            <w:pPr>
              <w:numPr>
                <w:ilvl w:val="0"/>
                <w:numId w:val="8"/>
              </w:numPr>
              <w:rPr>
                <w:rFonts w:ascii="Arial" w:hAnsi="Arial" w:cs="Arial"/>
                <w:sz w:val="20"/>
                <w:szCs w:val="20"/>
                <w:lang w:val="en"/>
              </w:rPr>
            </w:pPr>
            <w:r w:rsidRPr="002E68FB">
              <w:rPr>
                <w:rFonts w:ascii="Arial" w:hAnsi="Arial" w:cs="Arial"/>
                <w:sz w:val="20"/>
                <w:szCs w:val="20"/>
                <w:lang w:val="en"/>
              </w:rPr>
              <w:t>Saves you time and money</w:t>
            </w:r>
          </w:p>
          <w:p w14:paraId="24CC58BB" w14:textId="77777777" w:rsidR="002E68FB" w:rsidRPr="002E68FB" w:rsidRDefault="002E68FB" w:rsidP="002E68FB">
            <w:pPr>
              <w:rPr>
                <w:rFonts w:ascii="Arial" w:hAnsi="Arial" w:cs="Arial"/>
                <w:sz w:val="20"/>
                <w:szCs w:val="20"/>
                <w:lang w:val="en"/>
              </w:rPr>
            </w:pPr>
          </w:p>
          <w:p w14:paraId="4E74B1EF" w14:textId="77777777" w:rsidR="002E68FB" w:rsidRPr="002E68FB" w:rsidRDefault="002E68FB" w:rsidP="002E68FB">
            <w:pPr>
              <w:numPr>
                <w:ilvl w:val="0"/>
                <w:numId w:val="8"/>
              </w:numPr>
              <w:rPr>
                <w:rFonts w:ascii="Arial" w:hAnsi="Arial" w:cs="Arial"/>
                <w:sz w:val="20"/>
                <w:szCs w:val="20"/>
                <w:lang w:val="en"/>
              </w:rPr>
            </w:pPr>
            <w:r w:rsidRPr="002E68FB">
              <w:rPr>
                <w:rFonts w:ascii="Arial" w:hAnsi="Arial" w:cs="Arial"/>
                <w:sz w:val="20"/>
                <w:szCs w:val="20"/>
                <w:lang w:val="en"/>
              </w:rPr>
              <w:t>One DBS certificate may be all you will ever need</w:t>
            </w:r>
          </w:p>
          <w:p w14:paraId="6DDAF9E9" w14:textId="77777777" w:rsidR="002E68FB" w:rsidRPr="002E68FB" w:rsidRDefault="002E68FB" w:rsidP="002E68FB">
            <w:pPr>
              <w:rPr>
                <w:rFonts w:ascii="Arial" w:hAnsi="Arial" w:cs="Arial"/>
                <w:sz w:val="20"/>
                <w:szCs w:val="20"/>
                <w:lang w:val="en"/>
              </w:rPr>
            </w:pPr>
          </w:p>
          <w:p w14:paraId="04B2428E" w14:textId="77777777" w:rsidR="002E68FB" w:rsidRPr="002E68FB" w:rsidRDefault="002E68FB" w:rsidP="002E68FB">
            <w:pPr>
              <w:numPr>
                <w:ilvl w:val="0"/>
                <w:numId w:val="8"/>
              </w:numPr>
              <w:rPr>
                <w:rFonts w:ascii="Arial" w:hAnsi="Arial" w:cs="Arial"/>
                <w:sz w:val="20"/>
                <w:szCs w:val="20"/>
                <w:lang w:val="en"/>
              </w:rPr>
            </w:pPr>
            <w:r w:rsidRPr="002E68FB">
              <w:rPr>
                <w:rFonts w:ascii="Arial" w:hAnsi="Arial" w:cs="Arial"/>
                <w:sz w:val="20"/>
                <w:szCs w:val="20"/>
                <w:lang w:val="en"/>
              </w:rPr>
              <w:t>Take your DBS certificate from role to role within the same workforce</w:t>
            </w:r>
          </w:p>
          <w:p w14:paraId="45AFEC12" w14:textId="77777777" w:rsidR="002E68FB" w:rsidRPr="002E68FB" w:rsidRDefault="002E68FB" w:rsidP="002E68FB">
            <w:pPr>
              <w:rPr>
                <w:rFonts w:ascii="Arial" w:hAnsi="Arial" w:cs="Arial"/>
                <w:sz w:val="20"/>
                <w:szCs w:val="20"/>
                <w:lang w:val="en"/>
              </w:rPr>
            </w:pPr>
          </w:p>
          <w:p w14:paraId="09004802" w14:textId="77777777" w:rsidR="002E68FB" w:rsidRPr="002E68FB" w:rsidRDefault="002E68FB" w:rsidP="002E68FB">
            <w:pPr>
              <w:numPr>
                <w:ilvl w:val="0"/>
                <w:numId w:val="8"/>
              </w:numPr>
              <w:rPr>
                <w:rFonts w:ascii="Arial" w:hAnsi="Arial" w:cs="Arial"/>
                <w:sz w:val="20"/>
                <w:szCs w:val="20"/>
                <w:lang w:val="en"/>
              </w:rPr>
            </w:pPr>
            <w:r w:rsidRPr="002E68FB">
              <w:rPr>
                <w:rFonts w:ascii="Arial" w:hAnsi="Arial" w:cs="Arial"/>
                <w:sz w:val="20"/>
                <w:szCs w:val="20"/>
                <w:lang w:val="en"/>
              </w:rPr>
              <w:t>You are in control of your DBS certificate</w:t>
            </w:r>
          </w:p>
          <w:p w14:paraId="6AD7238E" w14:textId="77777777" w:rsidR="002E68FB" w:rsidRPr="002E68FB" w:rsidRDefault="002E68FB" w:rsidP="002E68FB">
            <w:pPr>
              <w:rPr>
                <w:rFonts w:ascii="Arial" w:hAnsi="Arial" w:cs="Arial"/>
                <w:sz w:val="20"/>
                <w:szCs w:val="20"/>
                <w:lang w:val="en"/>
              </w:rPr>
            </w:pPr>
          </w:p>
          <w:p w14:paraId="5A7BEC94" w14:textId="77777777" w:rsidR="002E68FB" w:rsidRPr="002E68FB" w:rsidRDefault="002E68FB" w:rsidP="002E68FB">
            <w:pPr>
              <w:numPr>
                <w:ilvl w:val="0"/>
                <w:numId w:val="8"/>
              </w:numPr>
              <w:rPr>
                <w:rFonts w:ascii="Arial" w:hAnsi="Arial" w:cs="Arial"/>
                <w:sz w:val="20"/>
                <w:szCs w:val="20"/>
                <w:lang w:val="en"/>
              </w:rPr>
            </w:pPr>
            <w:r w:rsidRPr="002E68FB">
              <w:rPr>
                <w:rFonts w:ascii="Arial" w:hAnsi="Arial" w:cs="Arial"/>
                <w:sz w:val="20"/>
                <w:szCs w:val="20"/>
                <w:lang w:val="en"/>
              </w:rPr>
              <w:t xml:space="preserve">Get ahead of the rest and apply for jobs DBS </w:t>
            </w:r>
            <w:proofErr w:type="gramStart"/>
            <w:r w:rsidRPr="002E68FB">
              <w:rPr>
                <w:rFonts w:ascii="Arial" w:hAnsi="Arial" w:cs="Arial"/>
                <w:sz w:val="20"/>
                <w:szCs w:val="20"/>
                <w:lang w:val="en"/>
              </w:rPr>
              <w:t>pre checked</w:t>
            </w:r>
            <w:proofErr w:type="gramEnd"/>
          </w:p>
          <w:p w14:paraId="5F2FDC7B" w14:textId="77777777" w:rsidR="002E68FB" w:rsidRPr="002E68FB" w:rsidRDefault="002E68FB" w:rsidP="002E68FB">
            <w:pPr>
              <w:rPr>
                <w:rFonts w:ascii="Arial" w:hAnsi="Arial" w:cs="Arial"/>
                <w:sz w:val="20"/>
                <w:szCs w:val="20"/>
              </w:rPr>
            </w:pPr>
          </w:p>
        </w:tc>
        <w:tc>
          <w:tcPr>
            <w:tcW w:w="4709" w:type="dxa"/>
            <w:tcBorders>
              <w:top w:val="single" w:sz="6" w:space="0" w:color="auto"/>
              <w:left w:val="nil"/>
              <w:bottom w:val="nil"/>
              <w:right w:val="single" w:sz="6" w:space="0" w:color="auto"/>
            </w:tcBorders>
          </w:tcPr>
          <w:p w14:paraId="4A2A380B" w14:textId="77777777" w:rsidR="002E68FB" w:rsidRPr="002E68FB" w:rsidRDefault="002E68FB" w:rsidP="002E68FB">
            <w:pPr>
              <w:rPr>
                <w:rFonts w:ascii="Arial" w:hAnsi="Arial" w:cs="Arial"/>
                <w:sz w:val="20"/>
                <w:szCs w:val="20"/>
                <w:lang w:val="en"/>
              </w:rPr>
            </w:pPr>
            <w:r w:rsidRPr="002E68FB">
              <w:rPr>
                <w:rFonts w:ascii="Arial" w:hAnsi="Arial" w:cs="Arial"/>
                <w:sz w:val="20"/>
                <w:szCs w:val="20"/>
                <w:lang w:val="en"/>
              </w:rPr>
              <w:t xml:space="preserve">You can </w:t>
            </w:r>
            <w:hyperlink r:id="rId13" w:history="1">
              <w:r w:rsidRPr="002E68FB">
                <w:rPr>
                  <w:rStyle w:val="Hyperlink"/>
                  <w:rFonts w:ascii="Arial" w:hAnsi="Arial" w:cs="Arial"/>
                  <w:sz w:val="20"/>
                  <w:szCs w:val="20"/>
                  <w:lang w:val="en"/>
                </w:rPr>
                <w:t>register online</w:t>
              </w:r>
            </w:hyperlink>
            <w:r w:rsidRPr="002E68FB">
              <w:rPr>
                <w:rFonts w:ascii="Arial" w:hAnsi="Arial" w:cs="Arial"/>
                <w:sz w:val="20"/>
                <w:szCs w:val="20"/>
                <w:lang w:val="en"/>
              </w:rPr>
              <w:t xml:space="preserve"> as soon as you have your application reference number. You can ask for the number when you apply for your DBS check.</w:t>
            </w:r>
          </w:p>
          <w:p w14:paraId="50B4E446" w14:textId="77777777" w:rsidR="002E68FB" w:rsidRPr="002E68FB" w:rsidRDefault="002E68FB" w:rsidP="002E68FB">
            <w:pPr>
              <w:rPr>
                <w:rFonts w:ascii="Arial" w:hAnsi="Arial" w:cs="Arial"/>
                <w:b/>
                <w:sz w:val="20"/>
                <w:szCs w:val="20"/>
                <w:lang w:val="en"/>
              </w:rPr>
            </w:pPr>
            <w:r w:rsidRPr="002E68FB">
              <w:rPr>
                <w:rFonts w:ascii="Arial" w:hAnsi="Arial" w:cs="Arial"/>
                <w:sz w:val="20"/>
                <w:szCs w:val="20"/>
                <w:lang w:val="en"/>
              </w:rPr>
              <w:t xml:space="preserve">Or you can wait and </w:t>
            </w:r>
            <w:hyperlink r:id="rId14" w:history="1">
              <w:r w:rsidRPr="002E68FB">
                <w:rPr>
                  <w:rStyle w:val="Hyperlink"/>
                  <w:rFonts w:ascii="Arial" w:hAnsi="Arial" w:cs="Arial"/>
                  <w:sz w:val="20"/>
                  <w:szCs w:val="20"/>
                  <w:lang w:val="en"/>
                </w:rPr>
                <w:t>register</w:t>
              </w:r>
            </w:hyperlink>
            <w:r w:rsidRPr="002E68FB">
              <w:rPr>
                <w:rFonts w:ascii="Arial" w:hAnsi="Arial" w:cs="Arial"/>
                <w:sz w:val="20"/>
                <w:szCs w:val="20"/>
                <w:lang w:val="en"/>
              </w:rPr>
              <w:t xml:space="preserve"> with your certificate number when you receive your DBS certificate. </w:t>
            </w:r>
            <w:r w:rsidRPr="002E68FB">
              <w:rPr>
                <w:rFonts w:ascii="Arial" w:hAnsi="Arial" w:cs="Arial"/>
                <w:b/>
                <w:sz w:val="20"/>
                <w:szCs w:val="20"/>
                <w:lang w:val="en"/>
              </w:rPr>
              <w:t>If so, you must do so within 30 days of the certificate being issued.</w:t>
            </w:r>
          </w:p>
          <w:p w14:paraId="46A628F2" w14:textId="77777777" w:rsidR="002E68FB" w:rsidRPr="002E68FB" w:rsidRDefault="002E68FB" w:rsidP="002E68FB">
            <w:pPr>
              <w:rPr>
                <w:rFonts w:ascii="Arial" w:hAnsi="Arial" w:cs="Arial"/>
                <w:sz w:val="20"/>
                <w:szCs w:val="20"/>
                <w:lang w:val="en"/>
              </w:rPr>
            </w:pPr>
            <w:r w:rsidRPr="002E68FB">
              <w:rPr>
                <w:rFonts w:ascii="Arial" w:hAnsi="Arial" w:cs="Arial"/>
                <w:sz w:val="20"/>
                <w:szCs w:val="20"/>
                <w:lang w:val="en"/>
              </w:rPr>
              <w:t xml:space="preserve">To check the progress of your DBS </w:t>
            </w:r>
            <w:proofErr w:type="gramStart"/>
            <w:r w:rsidRPr="002E68FB">
              <w:rPr>
                <w:rFonts w:ascii="Arial" w:hAnsi="Arial" w:cs="Arial"/>
                <w:sz w:val="20"/>
                <w:szCs w:val="20"/>
                <w:lang w:val="en"/>
              </w:rPr>
              <w:t>certificate</w:t>
            </w:r>
            <w:proofErr w:type="gramEnd"/>
            <w:r w:rsidRPr="002E68FB">
              <w:rPr>
                <w:rFonts w:ascii="Arial" w:hAnsi="Arial" w:cs="Arial"/>
                <w:sz w:val="20"/>
                <w:szCs w:val="20"/>
                <w:lang w:val="en"/>
              </w:rPr>
              <w:t xml:space="preserve"> use the </w:t>
            </w:r>
            <w:hyperlink r:id="rId15" w:history="1">
              <w:r w:rsidRPr="002E68FB">
                <w:rPr>
                  <w:rStyle w:val="Hyperlink"/>
                  <w:rFonts w:ascii="Arial" w:hAnsi="Arial" w:cs="Arial"/>
                  <w:sz w:val="20"/>
                  <w:szCs w:val="20"/>
                  <w:lang w:val="en"/>
                </w:rPr>
                <w:t>DBS tracking service.</w:t>
              </w:r>
            </w:hyperlink>
          </w:p>
          <w:p w14:paraId="6F7DABBF" w14:textId="77777777" w:rsidR="002E68FB" w:rsidRPr="002E68FB" w:rsidRDefault="002E68FB" w:rsidP="002E68FB">
            <w:pPr>
              <w:rPr>
                <w:rFonts w:ascii="Arial" w:hAnsi="Arial" w:cs="Arial"/>
                <w:b/>
                <w:sz w:val="20"/>
                <w:szCs w:val="20"/>
                <w:lang w:val="en"/>
              </w:rPr>
            </w:pPr>
            <w:r w:rsidRPr="002E68FB">
              <w:rPr>
                <w:rFonts w:ascii="Arial" w:hAnsi="Arial" w:cs="Arial"/>
                <w:b/>
                <w:sz w:val="20"/>
                <w:szCs w:val="20"/>
                <w:lang w:val="en"/>
              </w:rPr>
              <w:t>Registration lasts for 1 year and costs £13 per year (payable by debit or credit card only).</w:t>
            </w:r>
          </w:p>
          <w:p w14:paraId="4332A470" w14:textId="77777777" w:rsidR="002E68FB" w:rsidRPr="002E68FB" w:rsidRDefault="002E68FB" w:rsidP="002E68FB">
            <w:pPr>
              <w:rPr>
                <w:rFonts w:ascii="Arial" w:hAnsi="Arial" w:cs="Arial"/>
                <w:sz w:val="20"/>
                <w:szCs w:val="20"/>
                <w:lang w:val="en"/>
              </w:rPr>
            </w:pPr>
            <w:r w:rsidRPr="002E68FB">
              <w:rPr>
                <w:rFonts w:ascii="Arial" w:hAnsi="Arial" w:cs="Arial"/>
                <w:sz w:val="20"/>
                <w:szCs w:val="20"/>
                <w:lang w:val="en"/>
              </w:rPr>
              <w:t xml:space="preserve">You’ll get an ID number with your registration that you need to log on to the service. Make sure you write it down. </w:t>
            </w:r>
          </w:p>
          <w:p w14:paraId="08DB45D1" w14:textId="77777777" w:rsidR="002E68FB" w:rsidRPr="002E68FB" w:rsidRDefault="002E68FB" w:rsidP="002E68FB">
            <w:pPr>
              <w:rPr>
                <w:rFonts w:ascii="Arial" w:hAnsi="Arial" w:cs="Arial"/>
                <w:sz w:val="20"/>
                <w:szCs w:val="20"/>
                <w:lang w:val="en"/>
              </w:rPr>
            </w:pPr>
          </w:p>
        </w:tc>
      </w:tr>
      <w:tr w:rsidR="002E68FB" w:rsidRPr="002E68FB" w14:paraId="2B23AD9A" w14:textId="77777777" w:rsidTr="00CB4002">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53096990" w14:textId="77777777" w:rsidR="002E68FB" w:rsidRPr="002E68FB" w:rsidRDefault="002E68FB" w:rsidP="002E68FB">
            <w:pPr>
              <w:rPr>
                <w:rFonts w:ascii="Arial" w:hAnsi="Arial" w:cs="Arial"/>
                <w:b/>
                <w:sz w:val="20"/>
                <w:szCs w:val="20"/>
                <w:lang w:val="en-US"/>
              </w:rPr>
            </w:pPr>
            <w:r w:rsidRPr="002E68FB">
              <w:rPr>
                <w:rFonts w:ascii="Arial" w:hAnsi="Arial" w:cs="Arial"/>
                <w:b/>
                <w:bCs/>
                <w:sz w:val="20"/>
                <w:szCs w:val="20"/>
                <w:lang w:val="en"/>
              </w:rPr>
              <w:t>WHAT YOU GET</w:t>
            </w:r>
          </w:p>
        </w:tc>
      </w:tr>
      <w:tr w:rsidR="002E68FB" w:rsidRPr="002E68FB" w14:paraId="08BC0DA8" w14:textId="77777777" w:rsidTr="00CB4002">
        <w:tc>
          <w:tcPr>
            <w:tcW w:w="9418" w:type="dxa"/>
            <w:gridSpan w:val="2"/>
            <w:tcBorders>
              <w:top w:val="single" w:sz="6" w:space="0" w:color="auto"/>
              <w:left w:val="single" w:sz="6" w:space="0" w:color="auto"/>
              <w:bottom w:val="single" w:sz="6" w:space="0" w:color="auto"/>
              <w:right w:val="single" w:sz="6" w:space="0" w:color="auto"/>
            </w:tcBorders>
          </w:tcPr>
          <w:p w14:paraId="12C7C331" w14:textId="77777777" w:rsidR="002E68FB" w:rsidRPr="002E68FB" w:rsidRDefault="002E68FB" w:rsidP="002E68FB">
            <w:pPr>
              <w:rPr>
                <w:rFonts w:ascii="Arial" w:hAnsi="Arial" w:cs="Arial"/>
                <w:sz w:val="20"/>
                <w:szCs w:val="20"/>
                <w:lang w:val="en"/>
              </w:rPr>
            </w:pPr>
            <w:r w:rsidRPr="002E68FB">
              <w:rPr>
                <w:rFonts w:ascii="Arial" w:hAnsi="Arial" w:cs="Arial"/>
                <w:sz w:val="20"/>
                <w:szCs w:val="20"/>
                <w:lang w:val="en"/>
              </w:rPr>
              <w:t>When you join, you’ll get an online account that lets you:</w:t>
            </w:r>
          </w:p>
          <w:p w14:paraId="1497E4E7" w14:textId="77777777" w:rsidR="002E68FB" w:rsidRPr="002E68FB" w:rsidRDefault="002E68FB" w:rsidP="002E68FB">
            <w:pPr>
              <w:numPr>
                <w:ilvl w:val="0"/>
                <w:numId w:val="7"/>
              </w:numPr>
              <w:rPr>
                <w:rFonts w:ascii="Arial" w:hAnsi="Arial" w:cs="Arial"/>
                <w:sz w:val="20"/>
                <w:szCs w:val="20"/>
                <w:lang w:val="en"/>
              </w:rPr>
            </w:pPr>
            <w:r w:rsidRPr="002E68FB">
              <w:rPr>
                <w:rFonts w:ascii="Arial" w:hAnsi="Arial" w:cs="Arial"/>
                <w:sz w:val="20"/>
                <w:szCs w:val="20"/>
                <w:lang w:val="en"/>
              </w:rPr>
              <w:t>Take your certificate from one job to the next</w:t>
            </w:r>
          </w:p>
          <w:p w14:paraId="22352AF1" w14:textId="77777777" w:rsidR="002E68FB" w:rsidRPr="002E68FB" w:rsidRDefault="002E68FB" w:rsidP="002E68FB">
            <w:pPr>
              <w:numPr>
                <w:ilvl w:val="0"/>
                <w:numId w:val="7"/>
              </w:numPr>
              <w:rPr>
                <w:rFonts w:ascii="Arial" w:hAnsi="Arial" w:cs="Arial"/>
                <w:sz w:val="20"/>
                <w:szCs w:val="20"/>
                <w:lang w:val="en"/>
              </w:rPr>
            </w:pPr>
            <w:r w:rsidRPr="002E68FB">
              <w:rPr>
                <w:rFonts w:ascii="Arial" w:hAnsi="Arial" w:cs="Arial"/>
                <w:sz w:val="20"/>
                <w:szCs w:val="20"/>
                <w:lang w:val="en"/>
              </w:rPr>
              <w:t>Give employers permission to check your certificate online, and see who has checked it</w:t>
            </w:r>
          </w:p>
          <w:p w14:paraId="6CBD1BCA" w14:textId="77777777" w:rsidR="002E68FB" w:rsidRPr="002E68FB" w:rsidRDefault="002E68FB" w:rsidP="002E68FB">
            <w:pPr>
              <w:numPr>
                <w:ilvl w:val="0"/>
                <w:numId w:val="7"/>
              </w:numPr>
              <w:rPr>
                <w:rFonts w:ascii="Arial" w:hAnsi="Arial" w:cs="Arial"/>
                <w:sz w:val="20"/>
                <w:szCs w:val="20"/>
                <w:lang w:val="en"/>
              </w:rPr>
            </w:pPr>
            <w:r w:rsidRPr="002E68FB">
              <w:rPr>
                <w:rFonts w:ascii="Arial" w:hAnsi="Arial" w:cs="Arial"/>
                <w:sz w:val="20"/>
                <w:szCs w:val="20"/>
                <w:lang w:val="en"/>
              </w:rPr>
              <w:t>Add or remove a certificate</w:t>
            </w:r>
          </w:p>
          <w:p w14:paraId="2DE01616" w14:textId="77777777" w:rsidR="002E68FB" w:rsidRPr="002E68FB" w:rsidRDefault="002E68FB" w:rsidP="002E68FB">
            <w:pPr>
              <w:rPr>
                <w:rFonts w:ascii="Arial" w:hAnsi="Arial" w:cs="Arial"/>
                <w:b/>
                <w:sz w:val="20"/>
                <w:szCs w:val="20"/>
              </w:rPr>
            </w:pPr>
          </w:p>
        </w:tc>
      </w:tr>
    </w:tbl>
    <w:p w14:paraId="31649A55" w14:textId="77777777" w:rsidR="002E68FB" w:rsidRPr="002E68FB" w:rsidRDefault="002E68FB" w:rsidP="002E68FB">
      <w:pPr>
        <w:rPr>
          <w:rFonts w:ascii="Arial" w:hAnsi="Arial" w:cs="Arial"/>
          <w:sz w:val="20"/>
          <w:szCs w:val="20"/>
        </w:rPr>
      </w:pPr>
    </w:p>
    <w:p w14:paraId="344BBC25" w14:textId="39FE2777" w:rsidR="00866775" w:rsidRPr="001F5769" w:rsidRDefault="00866775" w:rsidP="00283192">
      <w:pPr>
        <w:rPr>
          <w:rFonts w:ascii="Arial" w:hAnsi="Arial" w:cs="Arial"/>
          <w:sz w:val="20"/>
          <w:szCs w:val="20"/>
        </w:rPr>
      </w:pPr>
    </w:p>
    <w:sectPr w:rsidR="00866775" w:rsidRPr="001F5769" w:rsidSect="001B0911">
      <w:pgSz w:w="11907" w:h="16840" w:code="9"/>
      <w:pgMar w:top="794" w:right="1701" w:bottom="1077" w:left="1701" w:header="720" w:footer="1021"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C9B1DE" w16cex:dateUtc="2021-04-07T14:50:41.427Z"/>
  <w16cex:commentExtensible w16cex:durableId="72EA2801" w16cex:dateUtc="2021-04-07T15:24:38.3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A35FE" w14:textId="77777777" w:rsidR="00103D8D" w:rsidRDefault="00103D8D">
      <w:pPr>
        <w:spacing w:after="0" w:line="240" w:lineRule="auto"/>
      </w:pPr>
      <w:r>
        <w:separator/>
      </w:r>
    </w:p>
  </w:endnote>
  <w:endnote w:type="continuationSeparator" w:id="0">
    <w:p w14:paraId="4E7D3B4C" w14:textId="77777777" w:rsidR="00103D8D" w:rsidRDefault="0010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377A" w14:textId="33199AD0" w:rsidR="008E3025" w:rsidRPr="006317E1" w:rsidRDefault="007B3FD4" w:rsidP="008E3025">
    <w:pPr>
      <w:pStyle w:val="Footer"/>
      <w:rPr>
        <w:rFonts w:ascii="Arial" w:hAnsi="Arial" w:cs="Arial"/>
        <w:sz w:val="14"/>
        <w:szCs w:val="14"/>
      </w:rPr>
    </w:pPr>
    <w:r>
      <w:rPr>
        <w:rFonts w:ascii="Arial" w:hAnsi="Arial" w:cs="Arial"/>
        <w:sz w:val="14"/>
        <w:szCs w:val="14"/>
      </w:rPr>
      <w:t xml:space="preserve">Job Description – Assistant Principal HE – April 2021 </w:t>
    </w:r>
    <w:r>
      <w:rPr>
        <w:rFonts w:ascii="Arial" w:hAnsi="Arial" w:cs="Arial"/>
        <w:sz w:val="14"/>
        <w:szCs w:val="14"/>
      </w:rPr>
      <w:tab/>
    </w:r>
    <w:r>
      <w:rPr>
        <w:rFonts w:ascii="Arial" w:hAnsi="Arial" w:cs="Arial"/>
        <w:noProof/>
        <w:sz w:val="14"/>
        <w:szCs w:val="14"/>
      </w:rPr>
      <w:drawing>
        <wp:inline distT="0" distB="0" distL="0" distR="0" wp14:anchorId="614892A9" wp14:editId="1C26D9B4">
          <wp:extent cx="829310" cy="628015"/>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r>
      <w:rPr>
        <w:rFonts w:ascii="Arial" w:hAnsi="Arial" w:cs="Arial"/>
        <w:noProof/>
        <w:sz w:val="14"/>
        <w:szCs w:val="14"/>
      </w:rPr>
      <w:drawing>
        <wp:inline distT="0" distB="0" distL="0" distR="0" wp14:anchorId="0497849B" wp14:editId="2AE49D1E">
          <wp:extent cx="895985"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402590"/>
                  </a:xfrm>
                  <a:prstGeom prst="rect">
                    <a:avLst/>
                  </a:prstGeom>
                  <a:noFill/>
                </pic:spPr>
              </pic:pic>
            </a:graphicData>
          </a:graphic>
        </wp:inline>
      </w:drawing>
    </w:r>
    <w:r>
      <w:rPr>
        <w:rFonts w:ascii="Arial" w:hAnsi="Arial" w:cs="Arial"/>
        <w:noProof/>
        <w:sz w:val="14"/>
        <w:szCs w:val="14"/>
      </w:rPr>
      <w:drawing>
        <wp:inline distT="0" distB="0" distL="0" distR="0" wp14:anchorId="2437EB18" wp14:editId="0230E319">
          <wp:extent cx="908685" cy="40830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8685" cy="408305"/>
                  </a:xfrm>
                  <a:prstGeom prst="rect">
                    <a:avLst/>
                  </a:prstGeom>
                  <a:noFill/>
                </pic:spPr>
              </pic:pic>
            </a:graphicData>
          </a:graphic>
        </wp:inline>
      </w:drawing>
    </w:r>
    <w:r>
      <w:rPr>
        <w:rFonts w:ascii="Arial" w:hAnsi="Arial" w:cs="Arial"/>
        <w:sz w:val="14"/>
        <w:szCs w:val="14"/>
      </w:rPr>
      <w:tab/>
    </w:r>
    <w:r>
      <w:rPr>
        <w:rFonts w:ascii="Arial" w:hAnsi="Arial" w:cs="Arial"/>
        <w:sz w:val="14"/>
        <w:szCs w:val="14"/>
      </w:rPr>
      <w:tab/>
    </w:r>
    <w:r>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27FFD" w14:textId="77777777" w:rsidR="00103D8D" w:rsidRDefault="00103D8D">
      <w:pPr>
        <w:spacing w:after="0" w:line="240" w:lineRule="auto"/>
      </w:pPr>
      <w:r>
        <w:separator/>
      </w:r>
    </w:p>
  </w:footnote>
  <w:footnote w:type="continuationSeparator" w:id="0">
    <w:p w14:paraId="46B468BA" w14:textId="77777777" w:rsidR="00103D8D" w:rsidRDefault="00103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1590F"/>
    <w:multiLevelType w:val="hybridMultilevel"/>
    <w:tmpl w:val="DF4C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E1F7F"/>
    <w:multiLevelType w:val="hybridMultilevel"/>
    <w:tmpl w:val="0B6ED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14529"/>
    <w:multiLevelType w:val="hybridMultilevel"/>
    <w:tmpl w:val="B060C3B2"/>
    <w:lvl w:ilvl="0" w:tplc="C4568E0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51F74"/>
    <w:multiLevelType w:val="hybridMultilevel"/>
    <w:tmpl w:val="B05C6D90"/>
    <w:lvl w:ilvl="0" w:tplc="C4568E04">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2CF"/>
    <w:rsid w:val="00021528"/>
    <w:rsid w:val="0005605E"/>
    <w:rsid w:val="000E535B"/>
    <w:rsid w:val="000F5180"/>
    <w:rsid w:val="00103D8D"/>
    <w:rsid w:val="00117C4D"/>
    <w:rsid w:val="00185A48"/>
    <w:rsid w:val="001A6763"/>
    <w:rsid w:val="001A6B71"/>
    <w:rsid w:val="001F5769"/>
    <w:rsid w:val="00283192"/>
    <w:rsid w:val="002A7897"/>
    <w:rsid w:val="002E68FB"/>
    <w:rsid w:val="003556B2"/>
    <w:rsid w:val="003B156D"/>
    <w:rsid w:val="00443B19"/>
    <w:rsid w:val="00484764"/>
    <w:rsid w:val="004D7A58"/>
    <w:rsid w:val="004E6986"/>
    <w:rsid w:val="004F1CE7"/>
    <w:rsid w:val="00597828"/>
    <w:rsid w:val="005B52CF"/>
    <w:rsid w:val="005E1550"/>
    <w:rsid w:val="005F354B"/>
    <w:rsid w:val="00605952"/>
    <w:rsid w:val="006317E1"/>
    <w:rsid w:val="006E2857"/>
    <w:rsid w:val="007241E1"/>
    <w:rsid w:val="00743077"/>
    <w:rsid w:val="007474FD"/>
    <w:rsid w:val="00751BE8"/>
    <w:rsid w:val="007913BB"/>
    <w:rsid w:val="007B3FD4"/>
    <w:rsid w:val="007C42E7"/>
    <w:rsid w:val="00836C31"/>
    <w:rsid w:val="00852EE7"/>
    <w:rsid w:val="00866775"/>
    <w:rsid w:val="00872BD8"/>
    <w:rsid w:val="008828DE"/>
    <w:rsid w:val="008E676E"/>
    <w:rsid w:val="008F1C10"/>
    <w:rsid w:val="009127CC"/>
    <w:rsid w:val="00922FC7"/>
    <w:rsid w:val="0092689F"/>
    <w:rsid w:val="00946E70"/>
    <w:rsid w:val="00970E25"/>
    <w:rsid w:val="00976E13"/>
    <w:rsid w:val="009C669F"/>
    <w:rsid w:val="009F4660"/>
    <w:rsid w:val="00A45BB1"/>
    <w:rsid w:val="00AB1547"/>
    <w:rsid w:val="00AE0EAF"/>
    <w:rsid w:val="00AF11AA"/>
    <w:rsid w:val="00B22FBB"/>
    <w:rsid w:val="00B35A1B"/>
    <w:rsid w:val="00B94702"/>
    <w:rsid w:val="00BB7247"/>
    <w:rsid w:val="00CC00F7"/>
    <w:rsid w:val="00D12FEA"/>
    <w:rsid w:val="00D26E0B"/>
    <w:rsid w:val="00D852D9"/>
    <w:rsid w:val="00DA246C"/>
    <w:rsid w:val="00DC2C30"/>
    <w:rsid w:val="00DF23B6"/>
    <w:rsid w:val="00E20CB6"/>
    <w:rsid w:val="00E25F5B"/>
    <w:rsid w:val="00E85C70"/>
    <w:rsid w:val="00F64716"/>
    <w:rsid w:val="01433DEA"/>
    <w:rsid w:val="07D4E622"/>
    <w:rsid w:val="0854889A"/>
    <w:rsid w:val="0F16D4B6"/>
    <w:rsid w:val="1F6F00CB"/>
    <w:rsid w:val="23C330BD"/>
    <w:rsid w:val="24A90F84"/>
    <w:rsid w:val="33766D85"/>
    <w:rsid w:val="4150CBC2"/>
    <w:rsid w:val="451DB1A3"/>
    <w:rsid w:val="4596C951"/>
    <w:rsid w:val="4E6418B3"/>
    <w:rsid w:val="541988A7"/>
    <w:rsid w:val="5BE86C68"/>
    <w:rsid w:val="6DBCE7F3"/>
    <w:rsid w:val="71CDF732"/>
    <w:rsid w:val="7628D984"/>
    <w:rsid w:val="77A0AC64"/>
    <w:rsid w:val="7AD84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3D954"/>
  <w15:docId w15:val="{AC1D273A-4FCC-419D-8D2D-5A0D3BA6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E0B"/>
  </w:style>
  <w:style w:type="paragraph" w:styleId="Heading1">
    <w:name w:val="heading 1"/>
    <w:basedOn w:val="Normal"/>
    <w:next w:val="Normal"/>
    <w:link w:val="Heading1Char"/>
    <w:uiPriority w:val="9"/>
    <w:qFormat/>
    <w:rsid w:val="002E68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9C669F"/>
    <w:pPr>
      <w:keepNext/>
      <w:spacing w:after="0" w:line="240" w:lineRule="auto"/>
      <w:outlineLvl w:val="1"/>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2CF"/>
  </w:style>
  <w:style w:type="paragraph" w:styleId="ListParagraph">
    <w:name w:val="List Paragraph"/>
    <w:basedOn w:val="Normal"/>
    <w:uiPriority w:val="34"/>
    <w:qFormat/>
    <w:rsid w:val="00021528"/>
    <w:pPr>
      <w:ind w:left="720"/>
      <w:contextualSpacing/>
    </w:pPr>
  </w:style>
  <w:style w:type="character" w:customStyle="1" w:styleId="Heading2Char">
    <w:name w:val="Heading 2 Char"/>
    <w:basedOn w:val="DefaultParagraphFont"/>
    <w:link w:val="Heading2"/>
    <w:uiPriority w:val="9"/>
    <w:semiHidden/>
    <w:rsid w:val="009C669F"/>
    <w:rPr>
      <w:rFonts w:ascii="Times New Roman" w:hAnsi="Times New Roman" w:cs="Times New Roman"/>
      <w:sz w:val="24"/>
      <w:szCs w:val="24"/>
    </w:rPr>
  </w:style>
  <w:style w:type="paragraph" w:customStyle="1" w:styleId="Default">
    <w:name w:val="Default"/>
    <w:basedOn w:val="Normal"/>
    <w:uiPriority w:val="99"/>
    <w:rsid w:val="009C669F"/>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83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192"/>
  </w:style>
  <w:style w:type="paragraph" w:styleId="BalloonText">
    <w:name w:val="Balloon Text"/>
    <w:basedOn w:val="Normal"/>
    <w:link w:val="BalloonTextChar"/>
    <w:uiPriority w:val="99"/>
    <w:semiHidden/>
    <w:unhideWhenUsed/>
    <w:rsid w:val="00B35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A1B"/>
    <w:rPr>
      <w:rFonts w:ascii="Segoe UI" w:hAnsi="Segoe UI" w:cs="Segoe UI"/>
      <w:sz w:val="18"/>
      <w:szCs w:val="18"/>
    </w:rPr>
  </w:style>
  <w:style w:type="table" w:styleId="TableGrid">
    <w:name w:val="Table Grid"/>
    <w:basedOn w:val="TableNormal"/>
    <w:rsid w:val="00F64716"/>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12FEA"/>
    <w:rPr>
      <w:sz w:val="16"/>
      <w:szCs w:val="16"/>
    </w:rPr>
  </w:style>
  <w:style w:type="paragraph" w:styleId="CommentText">
    <w:name w:val="annotation text"/>
    <w:basedOn w:val="Normal"/>
    <w:link w:val="CommentTextChar"/>
    <w:uiPriority w:val="99"/>
    <w:semiHidden/>
    <w:unhideWhenUsed/>
    <w:rsid w:val="00D12FEA"/>
    <w:pPr>
      <w:spacing w:line="240" w:lineRule="auto"/>
    </w:pPr>
    <w:rPr>
      <w:sz w:val="20"/>
      <w:szCs w:val="20"/>
    </w:rPr>
  </w:style>
  <w:style w:type="character" w:customStyle="1" w:styleId="CommentTextChar">
    <w:name w:val="Comment Text Char"/>
    <w:basedOn w:val="DefaultParagraphFont"/>
    <w:link w:val="CommentText"/>
    <w:uiPriority w:val="99"/>
    <w:semiHidden/>
    <w:rsid w:val="00D12FEA"/>
    <w:rPr>
      <w:sz w:val="20"/>
      <w:szCs w:val="20"/>
    </w:rPr>
  </w:style>
  <w:style w:type="paragraph" w:styleId="CommentSubject">
    <w:name w:val="annotation subject"/>
    <w:basedOn w:val="CommentText"/>
    <w:next w:val="CommentText"/>
    <w:link w:val="CommentSubjectChar"/>
    <w:uiPriority w:val="99"/>
    <w:semiHidden/>
    <w:unhideWhenUsed/>
    <w:rsid w:val="00D12FEA"/>
    <w:rPr>
      <w:b/>
      <w:bCs/>
    </w:rPr>
  </w:style>
  <w:style w:type="character" w:customStyle="1" w:styleId="CommentSubjectChar">
    <w:name w:val="Comment Subject Char"/>
    <w:basedOn w:val="CommentTextChar"/>
    <w:link w:val="CommentSubject"/>
    <w:uiPriority w:val="99"/>
    <w:semiHidden/>
    <w:rsid w:val="00D12FEA"/>
    <w:rPr>
      <w:b/>
      <w:bCs/>
      <w:sz w:val="20"/>
      <w:szCs w:val="20"/>
    </w:rPr>
  </w:style>
  <w:style w:type="character" w:customStyle="1" w:styleId="Heading1Char">
    <w:name w:val="Heading 1 Char"/>
    <w:basedOn w:val="DefaultParagraphFont"/>
    <w:link w:val="Heading1"/>
    <w:uiPriority w:val="9"/>
    <w:rsid w:val="002E68F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E68FB"/>
    <w:rPr>
      <w:color w:val="0563C1" w:themeColor="hyperlink"/>
      <w:u w:val="single"/>
    </w:rPr>
  </w:style>
  <w:style w:type="character" w:styleId="UnresolvedMention">
    <w:name w:val="Unresolved Mention"/>
    <w:basedOn w:val="DefaultParagraphFont"/>
    <w:uiPriority w:val="99"/>
    <w:semiHidden/>
    <w:unhideWhenUsed/>
    <w:rsid w:val="002E6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639604">
      <w:bodyDiv w:val="1"/>
      <w:marLeft w:val="0"/>
      <w:marRight w:val="0"/>
      <w:marTop w:val="0"/>
      <w:marBottom w:val="0"/>
      <w:divBdr>
        <w:top w:val="none" w:sz="0" w:space="0" w:color="auto"/>
        <w:left w:val="none" w:sz="0" w:space="0" w:color="auto"/>
        <w:bottom w:val="none" w:sz="0" w:space="0" w:color="auto"/>
        <w:right w:val="none" w:sz="0" w:space="0" w:color="auto"/>
      </w:divBdr>
      <w:divsChild>
        <w:div w:id="1532454932">
          <w:marLeft w:val="0"/>
          <w:marRight w:val="0"/>
          <w:marTop w:val="0"/>
          <w:marBottom w:val="0"/>
          <w:divBdr>
            <w:top w:val="none" w:sz="0" w:space="0" w:color="auto"/>
            <w:left w:val="none" w:sz="0" w:space="0" w:color="auto"/>
            <w:bottom w:val="none" w:sz="0" w:space="0" w:color="auto"/>
            <w:right w:val="none" w:sz="0" w:space="0" w:color="auto"/>
          </w:divBdr>
        </w:div>
        <w:div w:id="1837575546">
          <w:marLeft w:val="0"/>
          <w:marRight w:val="0"/>
          <w:marTop w:val="0"/>
          <w:marBottom w:val="0"/>
          <w:divBdr>
            <w:top w:val="none" w:sz="0" w:space="0" w:color="auto"/>
            <w:left w:val="none" w:sz="0" w:space="0" w:color="auto"/>
            <w:bottom w:val="none" w:sz="0" w:space="0" w:color="auto"/>
            <w:right w:val="none" w:sz="0" w:space="0" w:color="auto"/>
          </w:divBdr>
        </w:div>
        <w:div w:id="819542662">
          <w:marLeft w:val="0"/>
          <w:marRight w:val="0"/>
          <w:marTop w:val="0"/>
          <w:marBottom w:val="0"/>
          <w:divBdr>
            <w:top w:val="none" w:sz="0" w:space="0" w:color="auto"/>
            <w:left w:val="none" w:sz="0" w:space="0" w:color="auto"/>
            <w:bottom w:val="none" w:sz="0" w:space="0" w:color="auto"/>
            <w:right w:val="none" w:sz="0" w:space="0" w:color="auto"/>
          </w:divBdr>
        </w:div>
      </w:divsChild>
    </w:div>
    <w:div w:id="199166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d116d2ed3d7d4e5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0" ma:contentTypeDescription="Create a new document." ma:contentTypeScope="" ma:versionID="1ea345a73ced454740b28a496fff39f7">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27b00c87c196566ddd276db9cc4d45c5"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Robinson, Alison</DisplayName>
        <AccountId>20</AccountId>
        <AccountType/>
      </UserInfo>
      <UserInfo>
        <DisplayName>Downham-Clarke, Steven</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5C16B-F6C3-4B78-B677-B6E0B0DBE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B258E-7C85-4FC0-9061-365B9FA9640C}">
  <ds:schemaRefs>
    <ds:schemaRef ds:uri="http://schemas.microsoft.com/sharepoint/v3/contenttype/forms"/>
  </ds:schemaRefs>
</ds:datastoreItem>
</file>

<file path=customXml/itemProps3.xml><?xml version="1.0" encoding="utf-8"?>
<ds:datastoreItem xmlns:ds="http://schemas.openxmlformats.org/officeDocument/2006/customXml" ds:itemID="{E8D43B3F-34A8-4FF4-9CEA-9997CA16E838}">
  <ds:schemaRefs>
    <ds:schemaRef ds:uri="http://schemas.microsoft.com/office/2006/metadata/properties"/>
    <ds:schemaRef ds:uri="http://schemas.microsoft.com/office/infopath/2007/PartnerControls"/>
    <ds:schemaRef ds:uri="caa45ee5-3996-4ac1-b104-cd2a0490e8da"/>
  </ds:schemaRefs>
</ds:datastoreItem>
</file>

<file path=customXml/itemProps4.xml><?xml version="1.0" encoding="utf-8"?>
<ds:datastoreItem xmlns:ds="http://schemas.openxmlformats.org/officeDocument/2006/customXml" ds:itemID="{06C569BF-29D3-477D-BAB9-A6782A80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Alison</dc:creator>
  <cp:lastModifiedBy>France, Christine Elizabeth</cp:lastModifiedBy>
  <cp:revision>9</cp:revision>
  <cp:lastPrinted>2015-10-27T17:23:00Z</cp:lastPrinted>
  <dcterms:created xsi:type="dcterms:W3CDTF">2021-04-14T08:39:00Z</dcterms:created>
  <dcterms:modified xsi:type="dcterms:W3CDTF">2021-04-14T12:57:00Z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Order">
    <vt:r8>4940900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