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20"/>
        <w:gridCol w:w="2949"/>
        <w:gridCol w:w="120"/>
        <w:gridCol w:w="1194"/>
        <w:gridCol w:w="120"/>
        <w:gridCol w:w="3421"/>
      </w:tblGrid>
      <w:tr w:rsidR="00000000">
        <w:trPr>
          <w:tblCellSpacing w:w="15" w:type="dxa"/>
        </w:trPr>
        <w:tc>
          <w:tcPr>
            <w:tcW w:w="5000" w:type="pct"/>
            <w:gridSpan w:val="7"/>
            <w:shd w:val="clear" w:color="auto" w:fill="FF9263"/>
            <w:vAlign w:val="center"/>
            <w:hideMark/>
          </w:tcPr>
          <w:p w:rsidR="00000000" w:rsidRDefault="00937EC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MINUTES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9263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shd w:val="clear" w:color="auto" w:fill="FF9263"/>
            <w:hideMark/>
          </w:tcPr>
          <w:p w:rsidR="00000000" w:rsidRDefault="00937EC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Special Finance and Resources Committee No 33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Date: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5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19/01/2021 (Tuesday)</w:t>
            </w:r>
          </w:p>
        </w:tc>
        <w:tc>
          <w:tcPr>
            <w:tcW w:w="10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Time: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5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17:30–18:00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Venue: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5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Via Teams</w:t>
            </w:r>
          </w:p>
        </w:tc>
        <w:tc>
          <w:tcPr>
            <w:tcW w:w="10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Committee: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5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Finance and Resources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Notes: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00" w:type="pct"/>
            <w:gridSpan w:val="5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A Special meeting to review the Financial Statements for 2019/2020. The meeting will be held via video conference.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Present: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00" w:type="pct"/>
            <w:gridSpan w:val="5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Alison Robinson (Principal), Clare James, David Hall, </w:t>
            </w:r>
            <w:proofErr w:type="spellStart"/>
            <w:r>
              <w:rPr>
                <w:rFonts w:eastAsia="Times New Roman"/>
                <w:i/>
                <w:iCs/>
              </w:rPr>
              <w:t>Rafik</w:t>
            </w:r>
            <w:proofErr w:type="spellEnd"/>
            <w:r>
              <w:rPr>
                <w:rFonts w:eastAsia="Times New Roman"/>
                <w:i/>
                <w:iCs/>
              </w:rPr>
              <w:t xml:space="preserve"> Adam and Sue </w:t>
            </w:r>
            <w:proofErr w:type="spellStart"/>
            <w:r>
              <w:rPr>
                <w:rFonts w:eastAsia="Times New Roman"/>
                <w:i/>
                <w:iCs/>
              </w:rPr>
              <w:t>Collinge</w:t>
            </w:r>
            <w:proofErr w:type="spellEnd"/>
            <w:r>
              <w:rPr>
                <w:rFonts w:eastAsia="Times New Roman"/>
                <w:i/>
                <w:iCs/>
              </w:rPr>
              <w:t xml:space="preserve"> (Chairman)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Attending: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00" w:type="pct"/>
            <w:gridSpan w:val="5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Joanne Sherrington (Deputy Principal), John Wherry (Deputy Principal) and Steven </w:t>
            </w:r>
            <w:proofErr w:type="spellStart"/>
            <w:r>
              <w:rPr>
                <w:rFonts w:eastAsia="Times New Roman"/>
                <w:i/>
                <w:iCs/>
              </w:rPr>
              <w:t>Downham</w:t>
            </w:r>
            <w:proofErr w:type="spellEnd"/>
            <w:r>
              <w:rPr>
                <w:rFonts w:eastAsia="Times New Roman"/>
                <w:i/>
                <w:iCs/>
              </w:rPr>
              <w:t>-Clarke (Vice Principal)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Clerks: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00" w:type="pct"/>
            <w:gridSpan w:val="5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Ron Matthews (Clerk)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937EC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Guests:</w:t>
            </w:r>
          </w:p>
        </w:tc>
        <w:tc>
          <w:tcPr>
            <w:tcW w:w="50" w:type="pct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700" w:type="pct"/>
            <w:gridSpan w:val="5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Allan Foster, Charlotte Walsh and Karen Musgrave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37EC7">
      <w:pPr>
        <w:pStyle w:val="NormalWeb"/>
        <w:pageBreakBefore/>
        <w:spacing w:before="0" w:beforeAutospacing="0" w:after="0" w:afterAutospacing="0"/>
        <w:rPr>
          <w:vanish/>
        </w:rPr>
      </w:pP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194"/>
      </w:tblGrid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Public</w:t>
            </w:r>
            <w:r>
              <w:rPr>
                <w:rFonts w:eastAsia="Times New Roman"/>
                <w:b/>
                <w:bCs/>
              </w:rPr>
              <w:t xml:space="preserve"> Minutes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Item number: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Item description: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(and category)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01.21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Attendance of College Management Staff and External Audit Representatives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Decision</w:t>
            </w:r>
          </w:p>
        </w:tc>
        <w:tc>
          <w:tcPr>
            <w:tcW w:w="4000" w:type="pct"/>
            <w:hideMark/>
          </w:tcPr>
          <w:p w:rsidR="003C5836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Section 8.2 of the current Constitution and Terms of Reference for the Finance &amp; Resources Committee states: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p w:rsidR="003C5836" w:rsidRDefault="003C5836">
            <w:pPr>
              <w:rPr>
                <w:rFonts w:eastAsia="Times New Roman"/>
              </w:rPr>
            </w:pPr>
          </w:p>
          <w:p w:rsidR="003C5836" w:rsidRDefault="00937EC7">
            <w:pPr>
              <w:rPr>
                <w:rFonts w:eastAsia="Times New Roman"/>
                <w:i/>
                <w:iCs/>
              </w:rPr>
            </w:pPr>
            <w:r>
              <w:rPr>
                <w:rStyle w:val="Emphasis"/>
                <w:rFonts w:eastAsia="Times New Roman"/>
              </w:rPr>
              <w:t>College management and/or consultants may attend meetings by invitation in an advisory capacity.</w:t>
            </w:r>
            <w:r>
              <w:rPr>
                <w:rFonts w:eastAsia="Times New Roman"/>
                <w:i/>
                <w:iCs/>
              </w:rPr>
              <w:br w:type="page"/>
            </w:r>
            <w:r>
              <w:rPr>
                <w:rFonts w:eastAsia="Times New Roman"/>
                <w:i/>
                <w:iCs/>
              </w:rPr>
              <w:br w:type="page"/>
            </w:r>
          </w:p>
          <w:p w:rsidR="003C5836" w:rsidRDefault="003C5836">
            <w:pPr>
              <w:rPr>
                <w:rFonts w:eastAsia="Times New Roman"/>
                <w:i/>
                <w:iCs/>
              </w:rPr>
            </w:pPr>
          </w:p>
          <w:p w:rsidR="003C5836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Chair welcomed the external auditor, Charlot</w:t>
            </w:r>
            <w:r>
              <w:rPr>
                <w:rFonts w:eastAsia="Times New Roman"/>
              </w:rPr>
              <w:t xml:space="preserve">te Walsh, to the meeting.  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p w:rsidR="003C5836" w:rsidRDefault="003C5836">
            <w:pPr>
              <w:rPr>
                <w:rFonts w:eastAsia="Times New Roman"/>
              </w:rPr>
            </w:pPr>
          </w:p>
          <w:p w:rsidR="003C5836" w:rsidRDefault="00937EC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Resolved: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p w:rsidR="003C5836" w:rsidRDefault="003C5836">
            <w:pPr>
              <w:rPr>
                <w:rFonts w:eastAsia="Times New Roman"/>
              </w:rPr>
            </w:pPr>
          </w:p>
          <w:p w:rsidR="00000000" w:rsidRDefault="00937EC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That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Strong"/>
                <w:rFonts w:eastAsia="Times New Roman"/>
              </w:rPr>
              <w:t>College Management Staff and a representative of the External Auditors attend the meeting.</w:t>
            </w:r>
            <w:r>
              <w:rPr>
                <w:rFonts w:eastAsia="Times New Roman"/>
                <w:b/>
                <w:bCs/>
              </w:rPr>
              <w:br w:type="page"/>
            </w:r>
            <w:r>
              <w:rPr>
                <w:rFonts w:eastAsia="Times New Roman"/>
                <w:b/>
                <w:bCs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02.21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Apologies for Absence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Record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apologies were received, all the Committee being present. Karen Musgrave from the external auditors, RSM, was unable to attend.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03.21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Minutes of Previous Meeting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Decision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public minutes of the Finance &amp; Resources Committee meeting number 32 </w:t>
            </w:r>
            <w:r>
              <w:rPr>
                <w:rFonts w:eastAsia="Times New Roman"/>
              </w:rPr>
              <w:t>held on Tuesday 1 December 2020 (published on the extranet) were agreed and signed as a true and correct representation of the meeting.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04.21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Declarations of Interest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Decision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 were no declarations of interest made in respect of items on the p</w:t>
            </w:r>
            <w:r>
              <w:rPr>
                <w:rFonts w:eastAsia="Times New Roman"/>
              </w:rPr>
              <w:t>ublic agenda.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05.21</w:t>
            </w:r>
          </w:p>
        </w:tc>
        <w:tc>
          <w:tcPr>
            <w:tcW w:w="4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Financial Statements Auditors Report and Financial Statements for the Year Ended 31 July 2020</w:t>
            </w:r>
          </w:p>
        </w:tc>
      </w:tr>
      <w:tr w:rsidR="00000000">
        <w:trPr>
          <w:tblCellSpacing w:w="15" w:type="dxa"/>
        </w:trPr>
        <w:tc>
          <w:tcPr>
            <w:tcW w:w="1000" w:type="pct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Decision</w:t>
            </w:r>
          </w:p>
        </w:tc>
        <w:tc>
          <w:tcPr>
            <w:tcW w:w="40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37EC7">
                  <w:pPr>
                    <w:pStyle w:val="NormalWeb"/>
                    <w:framePr w:hSpace="45" w:wrap="around" w:vAnchor="text" w:hAnchor="text"/>
                  </w:pPr>
                  <w:r>
                    <w:t>The Committee considered the above documents, which also included the draft Findings Report for the year ended 31 July 2020, together with the draft Auditors Report &amp; Financial Accounts for the same year. Charlotte Walsh, of RSM External Auditors, was pres</w:t>
                  </w:r>
                  <w:r>
                    <w:t>ent at the Committee and presented the report.</w:t>
                  </w:r>
                </w:p>
                <w:p w:rsidR="00000000" w:rsidRDefault="00937EC7">
                  <w:pPr>
                    <w:pStyle w:val="NormalWeb"/>
                    <w:framePr w:hSpace="45" w:wrap="around" w:vAnchor="text" w:hAnchor="text"/>
                  </w:pPr>
                  <w:r>
                    <w:t>The Audit Findings report highlighted the following key points:</w:t>
                  </w:r>
                </w:p>
                <w:p w:rsidR="00000000" w:rsidRDefault="00937EC7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RSM had nothing to report in respect of additional audit, accounting and regularity issues identified during their audit and regularity work.</w:t>
                  </w:r>
                </w:p>
                <w:p w:rsidR="00000000" w:rsidRDefault="00937EC7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 </w:t>
                  </w:r>
                  <w:r>
                    <w:rPr>
                      <w:rFonts w:eastAsia="Times New Roman"/>
                    </w:rPr>
                    <w:t>unadjusted or adjusted misstatements in the financial statements.</w:t>
                  </w:r>
                </w:p>
                <w:p w:rsidR="00000000" w:rsidRDefault="00937EC7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Gave a true and fair view of the state of the College’s affairs as at 31 July 2020.</w:t>
                  </w:r>
                </w:p>
                <w:p w:rsidR="00000000" w:rsidRDefault="00937EC7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Had been properly prepared in accordance with United Kingdom Generally Accepted Accounting.</w:t>
                  </w:r>
                </w:p>
                <w:p w:rsidR="003C5836" w:rsidRDefault="00937EC7">
                  <w:pPr>
                    <w:pStyle w:val="NormalWeb"/>
                    <w:framePr w:hSpace="45" w:wrap="around" w:vAnchor="text" w:hAnchor="text"/>
                  </w:pPr>
                  <w:r>
                    <w:t>Charlotte Wals</w:t>
                  </w:r>
                  <w:r>
                    <w:t>h thanked Janet Whiteside and her team for the assistance given during the audit.</w:t>
                  </w:r>
                  <w:r>
                    <w:br w:type="page"/>
                  </w:r>
                  <w:r>
                    <w:br w:type="page"/>
                  </w:r>
                </w:p>
                <w:p w:rsidR="003C5836" w:rsidRDefault="00937EC7" w:rsidP="003C5836">
                  <w:pPr>
                    <w:pStyle w:val="NormalWeb"/>
                    <w:framePr w:hSpace="45" w:wrap="around" w:vAnchor="text" w:hAnchor="text"/>
                    <w:spacing w:before="0" w:beforeAutospacing="0" w:after="0" w:afterAutospacing="0"/>
                  </w:pPr>
                  <w:r>
                    <w:t>The Audit Findings Report had been considered previously by the Audit and Governance Committee.</w:t>
                  </w:r>
                  <w:r w:rsidR="003C5836">
                    <w:t xml:space="preserve"> </w:t>
                  </w:r>
                </w:p>
                <w:p w:rsidR="003C5836" w:rsidRDefault="003C5836" w:rsidP="003C5836">
                  <w:pPr>
                    <w:pStyle w:val="NormalWeb"/>
                    <w:framePr w:hSpace="45" w:wrap="around" w:vAnchor="text" w:hAnchor="text"/>
                    <w:spacing w:before="0" w:beforeAutospacing="0" w:after="0" w:afterAutospacing="0"/>
                  </w:pPr>
                </w:p>
              </w:tc>
            </w:tr>
          </w:tbl>
          <w:p w:rsidR="003C5836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The Committee thanked Charlotte for her presentation and work on the audit.</w:t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p w:rsidR="003C5836" w:rsidRDefault="003C5836">
            <w:pPr>
              <w:rPr>
                <w:rFonts w:eastAsia="Times New Roman"/>
              </w:rPr>
            </w:pPr>
          </w:p>
          <w:p w:rsidR="003C5836" w:rsidRDefault="00937EC7">
            <w:pPr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Resolved:</w:t>
            </w:r>
            <w:r>
              <w:rPr>
                <w:rFonts w:eastAsia="Times New Roman"/>
                <w:b/>
                <w:bCs/>
              </w:rPr>
              <w:br w:type="page"/>
            </w:r>
            <w:r>
              <w:rPr>
                <w:rFonts w:eastAsia="Times New Roman"/>
                <w:b/>
                <w:bCs/>
              </w:rPr>
              <w:br w:type="page"/>
            </w:r>
          </w:p>
          <w:p w:rsidR="003C5836" w:rsidRDefault="003C5836">
            <w:pPr>
              <w:rPr>
                <w:rFonts w:eastAsia="Times New Roman"/>
                <w:b/>
                <w:bCs/>
              </w:rPr>
            </w:pPr>
          </w:p>
          <w:p w:rsidR="00000000" w:rsidRDefault="00937EC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That the Financial Statements and Audit Findings Report for the year ended 31 July 2020 be accepted as presented and recommended to Corporation for approval.</w:t>
            </w:r>
            <w:r>
              <w:rPr>
                <w:rFonts w:eastAsia="Times New Roman"/>
                <w:b/>
                <w:bCs/>
              </w:rPr>
              <w:br w:type="page"/>
            </w:r>
            <w:r>
              <w:rPr>
                <w:rFonts w:eastAsia="Times New Roman"/>
                <w:b/>
                <w:bCs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000000" w:rsidRDefault="00937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bookmarkStart w:id="0" w:name="_GoBack"/>
        <w:bookmarkEnd w:id="0"/>
      </w:tr>
    </w:tbl>
    <w:p w:rsidR="00937EC7" w:rsidRDefault="00937EC7">
      <w:pPr>
        <w:pStyle w:val="NormalWeb"/>
        <w:pageBreakBefore/>
        <w:spacing w:before="0" w:beforeAutospacing="0" w:after="0" w:afterAutospacing="0"/>
        <w:rPr>
          <w:vanish/>
        </w:rPr>
      </w:pPr>
    </w:p>
    <w:sectPr w:rsidR="0093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B0BFC"/>
    <w:multiLevelType w:val="multilevel"/>
    <w:tmpl w:val="D92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836"/>
    <w:rsid w:val="003C5836"/>
    <w:rsid w:val="009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971D-4411-4FBF-AF57-64C7F55E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Minutes (Word version)</vt:lpstr>
    </vt:vector>
  </TitlesOfParts>
  <Company>Hewlett-Packard Company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Minutes (Word version)</dc:title>
  <dc:subject/>
  <dc:creator>Matthews</dc:creator>
  <cp:keywords/>
  <dc:description/>
  <cp:lastModifiedBy>Matthews</cp:lastModifiedBy>
  <cp:revision>2</cp:revision>
  <dcterms:created xsi:type="dcterms:W3CDTF">2021-03-29T16:20:00Z</dcterms:created>
  <dcterms:modified xsi:type="dcterms:W3CDTF">2021-03-29T16:20:00Z</dcterms:modified>
</cp:coreProperties>
</file>