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FFF67D"/>
            <w:vAlign w:val="center"/>
            <w:hideMark/>
          </w:tcPr>
          <w:p w:rsidR="00000000" w:rsidRDefault="00160FAE">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67D"/>
            <w:vAlign w:val="center"/>
            <w:hideMark/>
          </w:tcPr>
          <w:p w:rsidR="00000000" w:rsidRDefault="00160FAE">
            <w:pPr>
              <w:rPr>
                <w:rFonts w:eastAsia="Times New Roman"/>
              </w:rPr>
            </w:pPr>
            <w:r>
              <w:rPr>
                <w:rFonts w:eastAsia="Times New Roman"/>
              </w:rPr>
              <w:t> </w:t>
            </w:r>
          </w:p>
        </w:tc>
      </w:tr>
      <w:tr w:rsidR="00000000">
        <w:trPr>
          <w:tblCellSpacing w:w="15" w:type="dxa"/>
        </w:trPr>
        <w:tc>
          <w:tcPr>
            <w:tcW w:w="5000" w:type="pct"/>
            <w:gridSpan w:val="7"/>
            <w:shd w:val="clear" w:color="auto" w:fill="FFF67D"/>
            <w:hideMark/>
          </w:tcPr>
          <w:p w:rsidR="00000000" w:rsidRDefault="00160FAE">
            <w:pPr>
              <w:jc w:val="center"/>
              <w:rPr>
                <w:rFonts w:eastAsia="Times New Roman"/>
                <w:color w:val="000000"/>
              </w:rPr>
            </w:pPr>
            <w:r>
              <w:rPr>
                <w:rFonts w:eastAsia="Times New Roman"/>
                <w:i/>
                <w:iCs/>
                <w:color w:val="000000"/>
              </w:rPr>
              <w:t>Quality and Standards Committee No 57</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 w:type="pct"/>
            <w:hideMark/>
          </w:tcPr>
          <w:p w:rsidR="00000000" w:rsidRDefault="00160FAE">
            <w:pPr>
              <w:jc w:val="right"/>
              <w:rPr>
                <w:rFonts w:eastAsia="Times New Roman"/>
              </w:rPr>
            </w:pPr>
            <w:r>
              <w:rPr>
                <w:rFonts w:eastAsia="Times New Roman"/>
              </w:rPr>
              <w:t>Date:</w:t>
            </w:r>
          </w:p>
        </w:tc>
        <w:tc>
          <w:tcPr>
            <w:tcW w:w="50" w:type="pct"/>
            <w:vAlign w:val="center"/>
            <w:hideMark/>
          </w:tcPr>
          <w:p w:rsidR="00000000" w:rsidRDefault="00160FAE">
            <w:pPr>
              <w:rPr>
                <w:rFonts w:eastAsia="Times New Roman"/>
              </w:rPr>
            </w:pPr>
            <w:r>
              <w:rPr>
                <w:rFonts w:eastAsia="Times New Roman"/>
              </w:rPr>
              <w:t> </w:t>
            </w:r>
          </w:p>
        </w:tc>
        <w:tc>
          <w:tcPr>
            <w:tcW w:w="1750" w:type="pct"/>
            <w:hideMark/>
          </w:tcPr>
          <w:p w:rsidR="00000000" w:rsidRDefault="00160FAE">
            <w:pPr>
              <w:rPr>
                <w:rFonts w:eastAsia="Times New Roman"/>
              </w:rPr>
            </w:pPr>
            <w:r>
              <w:rPr>
                <w:rFonts w:eastAsia="Times New Roman"/>
                <w:i/>
                <w:iCs/>
              </w:rPr>
              <w:t>17/11/2020 (Tuesday)</w:t>
            </w:r>
          </w:p>
        </w:tc>
        <w:tc>
          <w:tcPr>
            <w:tcW w:w="100" w:type="pct"/>
            <w:vAlign w:val="center"/>
            <w:hideMark/>
          </w:tcPr>
          <w:p w:rsidR="00000000" w:rsidRDefault="00160FAE">
            <w:pPr>
              <w:rPr>
                <w:rFonts w:eastAsia="Times New Roman"/>
              </w:rPr>
            </w:pPr>
            <w:r>
              <w:rPr>
                <w:rFonts w:eastAsia="Times New Roman"/>
              </w:rPr>
              <w:t> </w:t>
            </w:r>
          </w:p>
        </w:tc>
        <w:tc>
          <w:tcPr>
            <w:tcW w:w="500" w:type="pct"/>
            <w:hideMark/>
          </w:tcPr>
          <w:p w:rsidR="00000000" w:rsidRDefault="00160FAE">
            <w:pPr>
              <w:jc w:val="right"/>
              <w:rPr>
                <w:rFonts w:eastAsia="Times New Roman"/>
              </w:rPr>
            </w:pPr>
            <w:r>
              <w:rPr>
                <w:rFonts w:eastAsia="Times New Roman"/>
              </w:rPr>
              <w:t>Time:</w:t>
            </w:r>
          </w:p>
        </w:tc>
        <w:tc>
          <w:tcPr>
            <w:tcW w:w="50" w:type="pct"/>
            <w:vAlign w:val="center"/>
            <w:hideMark/>
          </w:tcPr>
          <w:p w:rsidR="00000000" w:rsidRDefault="00160FAE">
            <w:pPr>
              <w:rPr>
                <w:rFonts w:eastAsia="Times New Roman"/>
              </w:rPr>
            </w:pPr>
            <w:r>
              <w:rPr>
                <w:rFonts w:eastAsia="Times New Roman"/>
              </w:rPr>
              <w:t> </w:t>
            </w:r>
          </w:p>
        </w:tc>
        <w:tc>
          <w:tcPr>
            <w:tcW w:w="1750" w:type="pct"/>
            <w:hideMark/>
          </w:tcPr>
          <w:p w:rsidR="00000000" w:rsidRDefault="00160FAE">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 w:type="pct"/>
            <w:hideMark/>
          </w:tcPr>
          <w:p w:rsidR="00000000" w:rsidRDefault="00160FAE">
            <w:pPr>
              <w:jc w:val="right"/>
              <w:rPr>
                <w:rFonts w:eastAsia="Times New Roman"/>
              </w:rPr>
            </w:pPr>
            <w:r>
              <w:rPr>
                <w:rFonts w:eastAsia="Times New Roman"/>
              </w:rPr>
              <w:t>Venue:</w:t>
            </w:r>
          </w:p>
        </w:tc>
        <w:tc>
          <w:tcPr>
            <w:tcW w:w="50" w:type="pct"/>
            <w:vAlign w:val="center"/>
            <w:hideMark/>
          </w:tcPr>
          <w:p w:rsidR="00000000" w:rsidRDefault="00160FAE">
            <w:pPr>
              <w:rPr>
                <w:rFonts w:eastAsia="Times New Roman"/>
              </w:rPr>
            </w:pPr>
            <w:r>
              <w:rPr>
                <w:rFonts w:eastAsia="Times New Roman"/>
              </w:rPr>
              <w:t> </w:t>
            </w:r>
          </w:p>
        </w:tc>
        <w:tc>
          <w:tcPr>
            <w:tcW w:w="1750" w:type="pct"/>
            <w:hideMark/>
          </w:tcPr>
          <w:p w:rsidR="00000000" w:rsidRDefault="00160FAE">
            <w:pPr>
              <w:rPr>
                <w:rFonts w:eastAsia="Times New Roman"/>
              </w:rPr>
            </w:pPr>
            <w:r>
              <w:rPr>
                <w:rFonts w:eastAsia="Times New Roman"/>
                <w:i/>
                <w:iCs/>
              </w:rPr>
              <w:t>Via Teams</w:t>
            </w:r>
          </w:p>
        </w:tc>
        <w:tc>
          <w:tcPr>
            <w:tcW w:w="100" w:type="pct"/>
            <w:vAlign w:val="center"/>
            <w:hideMark/>
          </w:tcPr>
          <w:p w:rsidR="00000000" w:rsidRDefault="00160FAE">
            <w:pPr>
              <w:rPr>
                <w:rFonts w:eastAsia="Times New Roman"/>
              </w:rPr>
            </w:pPr>
            <w:r>
              <w:rPr>
                <w:rFonts w:eastAsia="Times New Roman"/>
              </w:rPr>
              <w:t> </w:t>
            </w:r>
          </w:p>
        </w:tc>
        <w:tc>
          <w:tcPr>
            <w:tcW w:w="500" w:type="pct"/>
            <w:hideMark/>
          </w:tcPr>
          <w:p w:rsidR="00000000" w:rsidRDefault="00160FAE">
            <w:pPr>
              <w:jc w:val="right"/>
              <w:rPr>
                <w:rFonts w:eastAsia="Times New Roman"/>
              </w:rPr>
            </w:pPr>
            <w:r>
              <w:rPr>
                <w:rFonts w:eastAsia="Times New Roman"/>
              </w:rPr>
              <w:t>Committee:</w:t>
            </w:r>
          </w:p>
        </w:tc>
        <w:tc>
          <w:tcPr>
            <w:tcW w:w="50" w:type="pct"/>
            <w:vAlign w:val="center"/>
            <w:hideMark/>
          </w:tcPr>
          <w:p w:rsidR="00000000" w:rsidRDefault="00160FAE">
            <w:pPr>
              <w:rPr>
                <w:rFonts w:eastAsia="Times New Roman"/>
              </w:rPr>
            </w:pPr>
            <w:r>
              <w:rPr>
                <w:rFonts w:eastAsia="Times New Roman"/>
              </w:rPr>
              <w:t> </w:t>
            </w:r>
          </w:p>
        </w:tc>
        <w:tc>
          <w:tcPr>
            <w:tcW w:w="1750" w:type="pct"/>
            <w:hideMark/>
          </w:tcPr>
          <w:p w:rsidR="00000000" w:rsidRDefault="00160FAE">
            <w:pPr>
              <w:rPr>
                <w:rFonts w:eastAsia="Times New Roman"/>
              </w:rPr>
            </w:pPr>
            <w:r>
              <w:rPr>
                <w:rFonts w:eastAsia="Times New Roman"/>
                <w:i/>
                <w:iCs/>
              </w:rPr>
              <w:t>Quality and Standards</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 w:type="pct"/>
            <w:hideMark/>
          </w:tcPr>
          <w:p w:rsidR="00000000" w:rsidRDefault="00160FAE">
            <w:pPr>
              <w:jc w:val="right"/>
              <w:rPr>
                <w:rFonts w:eastAsia="Times New Roman"/>
              </w:rPr>
            </w:pPr>
            <w:r>
              <w:rPr>
                <w:rFonts w:eastAsia="Times New Roman"/>
              </w:rPr>
              <w:t>Notes:</w:t>
            </w:r>
          </w:p>
        </w:tc>
        <w:tc>
          <w:tcPr>
            <w:tcW w:w="50" w:type="pct"/>
            <w:vAlign w:val="center"/>
            <w:hideMark/>
          </w:tcPr>
          <w:p w:rsidR="00000000" w:rsidRDefault="00160FAE">
            <w:pPr>
              <w:rPr>
                <w:rFonts w:eastAsia="Times New Roman"/>
              </w:rPr>
            </w:pPr>
            <w:r>
              <w:rPr>
                <w:rFonts w:eastAsia="Times New Roman"/>
              </w:rPr>
              <w:t> </w:t>
            </w:r>
          </w:p>
        </w:tc>
        <w:tc>
          <w:tcPr>
            <w:tcW w:w="2700" w:type="pct"/>
            <w:gridSpan w:val="5"/>
            <w:hideMark/>
          </w:tcPr>
          <w:p w:rsidR="00000000" w:rsidRDefault="00160FAE">
            <w:pPr>
              <w:rPr>
                <w:rFonts w:eastAsia="Times New Roman"/>
              </w:rPr>
            </w:pPr>
            <w:r>
              <w:rPr>
                <w:rFonts w:eastAsia="Times New Roman"/>
                <w:i/>
                <w:iCs/>
              </w:rPr>
              <w:t>The meeting will be held via a video conference</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 w:type="pct"/>
            <w:hideMark/>
          </w:tcPr>
          <w:p w:rsidR="00000000" w:rsidRDefault="00160FAE">
            <w:pPr>
              <w:jc w:val="right"/>
              <w:rPr>
                <w:rFonts w:eastAsia="Times New Roman"/>
              </w:rPr>
            </w:pPr>
            <w:r>
              <w:rPr>
                <w:rFonts w:eastAsia="Times New Roman"/>
              </w:rPr>
              <w:t>Present:</w:t>
            </w:r>
          </w:p>
        </w:tc>
        <w:tc>
          <w:tcPr>
            <w:tcW w:w="50" w:type="pct"/>
            <w:vAlign w:val="center"/>
            <w:hideMark/>
          </w:tcPr>
          <w:p w:rsidR="00000000" w:rsidRDefault="00160FAE">
            <w:pPr>
              <w:rPr>
                <w:rFonts w:eastAsia="Times New Roman"/>
              </w:rPr>
            </w:pPr>
            <w:r>
              <w:rPr>
                <w:rFonts w:eastAsia="Times New Roman"/>
              </w:rPr>
              <w:t> </w:t>
            </w:r>
          </w:p>
        </w:tc>
        <w:tc>
          <w:tcPr>
            <w:tcW w:w="2700" w:type="pct"/>
            <w:gridSpan w:val="5"/>
            <w:hideMark/>
          </w:tcPr>
          <w:p w:rsidR="00000000" w:rsidRDefault="00160FAE">
            <w:pPr>
              <w:rPr>
                <w:rFonts w:eastAsia="Times New Roman"/>
              </w:rPr>
            </w:pPr>
            <w:r>
              <w:rPr>
                <w:rFonts w:eastAsia="Times New Roman"/>
                <w:i/>
                <w:iCs/>
              </w:rPr>
              <w:t xml:space="preserve">Alison Robinson (Principal), Allan Foster, Allison Jones, Barbara </w:t>
            </w:r>
            <w:proofErr w:type="spellStart"/>
            <w:r>
              <w:rPr>
                <w:rFonts w:eastAsia="Times New Roman"/>
                <w:i/>
                <w:iCs/>
              </w:rPr>
              <w:t>Godby</w:t>
            </w:r>
            <w:proofErr w:type="spellEnd"/>
            <w:r>
              <w:rPr>
                <w:rFonts w:eastAsia="Times New Roman"/>
                <w:i/>
                <w:iCs/>
              </w:rPr>
              <w:t>, Jane Booker, Kevin Burke and Louise Bell</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 w:type="pct"/>
            <w:hideMark/>
          </w:tcPr>
          <w:p w:rsidR="00000000" w:rsidRDefault="00160FAE">
            <w:pPr>
              <w:jc w:val="right"/>
              <w:rPr>
                <w:rFonts w:eastAsia="Times New Roman"/>
              </w:rPr>
            </w:pPr>
            <w:r>
              <w:rPr>
                <w:rFonts w:eastAsia="Times New Roman"/>
              </w:rPr>
              <w:t>Attending:</w:t>
            </w:r>
          </w:p>
        </w:tc>
        <w:tc>
          <w:tcPr>
            <w:tcW w:w="50" w:type="pct"/>
            <w:vAlign w:val="center"/>
            <w:hideMark/>
          </w:tcPr>
          <w:p w:rsidR="00000000" w:rsidRDefault="00160FAE">
            <w:pPr>
              <w:rPr>
                <w:rFonts w:eastAsia="Times New Roman"/>
              </w:rPr>
            </w:pPr>
            <w:r>
              <w:rPr>
                <w:rFonts w:eastAsia="Times New Roman"/>
              </w:rPr>
              <w:t> </w:t>
            </w:r>
          </w:p>
        </w:tc>
        <w:tc>
          <w:tcPr>
            <w:tcW w:w="2700" w:type="pct"/>
            <w:gridSpan w:val="5"/>
            <w:hideMark/>
          </w:tcPr>
          <w:p w:rsidR="00000000" w:rsidRDefault="00160FAE">
            <w:pPr>
              <w:rPr>
                <w:rFonts w:eastAsia="Times New Roman"/>
              </w:rPr>
            </w:pPr>
            <w:r>
              <w:rPr>
                <w:rFonts w:eastAsia="Times New Roman"/>
                <w:i/>
                <w:iCs/>
              </w:rPr>
              <w:t xml:space="preserve">Helen Eaton, Lisa Hartley, Mick Cottam, Paul </w:t>
            </w:r>
            <w:proofErr w:type="spellStart"/>
            <w:r>
              <w:rPr>
                <w:rFonts w:eastAsia="Times New Roman"/>
                <w:i/>
                <w:iCs/>
              </w:rPr>
              <w:t>McGrail</w:t>
            </w:r>
            <w:proofErr w:type="spellEnd"/>
            <w:r>
              <w:rPr>
                <w:rFonts w:eastAsia="Times New Roman"/>
                <w:i/>
                <w:iCs/>
              </w:rPr>
              <w:t xml:space="preserve">, Paul Thompson, Steven </w:t>
            </w:r>
            <w:proofErr w:type="spellStart"/>
            <w:r>
              <w:rPr>
                <w:rFonts w:eastAsia="Times New Roman"/>
                <w:i/>
                <w:iCs/>
              </w:rPr>
              <w:t>Downham</w:t>
            </w:r>
            <w:proofErr w:type="spellEnd"/>
            <w:r>
              <w:rPr>
                <w:rFonts w:eastAsia="Times New Roman"/>
                <w:i/>
                <w:iCs/>
              </w:rPr>
              <w:t>-Clarke (Vice Principal) and Sue Keenan</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r w:rsidR="00000000">
        <w:trPr>
          <w:tblCellSpacing w:w="15" w:type="dxa"/>
        </w:trPr>
        <w:tc>
          <w:tcPr>
            <w:tcW w:w="500" w:type="pct"/>
            <w:hideMark/>
          </w:tcPr>
          <w:p w:rsidR="00000000" w:rsidRDefault="00160FAE">
            <w:pPr>
              <w:jc w:val="right"/>
              <w:rPr>
                <w:rFonts w:eastAsia="Times New Roman"/>
              </w:rPr>
            </w:pPr>
            <w:r>
              <w:rPr>
                <w:rFonts w:eastAsia="Times New Roman"/>
              </w:rPr>
              <w:t>Clerks:</w:t>
            </w:r>
          </w:p>
        </w:tc>
        <w:tc>
          <w:tcPr>
            <w:tcW w:w="50" w:type="pct"/>
            <w:vAlign w:val="center"/>
            <w:hideMark/>
          </w:tcPr>
          <w:p w:rsidR="00000000" w:rsidRDefault="00160FAE">
            <w:pPr>
              <w:rPr>
                <w:rFonts w:eastAsia="Times New Roman"/>
              </w:rPr>
            </w:pPr>
            <w:r>
              <w:rPr>
                <w:rFonts w:eastAsia="Times New Roman"/>
              </w:rPr>
              <w:t> </w:t>
            </w:r>
          </w:p>
        </w:tc>
        <w:tc>
          <w:tcPr>
            <w:tcW w:w="2700" w:type="pct"/>
            <w:gridSpan w:val="5"/>
            <w:hideMark/>
          </w:tcPr>
          <w:p w:rsidR="00000000" w:rsidRDefault="00160FAE">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160FAE">
            <w:pPr>
              <w:rPr>
                <w:rFonts w:eastAsia="Times New Roman"/>
              </w:rPr>
            </w:pPr>
            <w:r>
              <w:rPr>
                <w:rFonts w:eastAsia="Times New Roman"/>
              </w:rPr>
              <w:t> </w:t>
            </w:r>
          </w:p>
        </w:tc>
      </w:tr>
    </w:tbl>
    <w:p w:rsidR="00000000" w:rsidRDefault="00160FA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160FAE">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rPr>
              <w:t>Item number:</w:t>
            </w:r>
          </w:p>
        </w:tc>
        <w:tc>
          <w:tcPr>
            <w:tcW w:w="4000" w:type="pct"/>
            <w:hideMark/>
          </w:tcPr>
          <w:p w:rsidR="00000000" w:rsidRDefault="00160FAE">
            <w:pPr>
              <w:rPr>
                <w:rFonts w:eastAsia="Times New Roman"/>
              </w:rPr>
            </w:pPr>
            <w:r>
              <w:rPr>
                <w:rFonts w:eastAsia="Times New Roman"/>
              </w:rPr>
              <w:t>Item description:</w:t>
            </w:r>
          </w:p>
        </w:tc>
      </w:tr>
      <w:tr w:rsidR="00000000">
        <w:trPr>
          <w:tblCellSpacing w:w="15" w:type="dxa"/>
        </w:trPr>
        <w:tc>
          <w:tcPr>
            <w:tcW w:w="1000" w:type="pct"/>
            <w:hideMark/>
          </w:tcPr>
          <w:p w:rsidR="00000000" w:rsidRDefault="00160FAE">
            <w:pPr>
              <w:rPr>
                <w:rFonts w:eastAsia="Times New Roman"/>
              </w:rPr>
            </w:pPr>
            <w:r>
              <w:rPr>
                <w:rFonts w:eastAsia="Times New Roman"/>
              </w:rPr>
              <w:t>(and category)</w:t>
            </w:r>
          </w:p>
        </w:tc>
        <w:tc>
          <w:tcPr>
            <w:tcW w:w="4000" w:type="pct"/>
            <w:hideMark/>
          </w:tcPr>
          <w:p w:rsidR="00000000" w:rsidRDefault="00160FAE">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35.20</w:t>
            </w:r>
          </w:p>
        </w:tc>
        <w:tc>
          <w:tcPr>
            <w:tcW w:w="4000" w:type="pct"/>
            <w:hideMark/>
          </w:tcPr>
          <w:p w:rsidR="00000000" w:rsidRDefault="00160FAE">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p>
          <w:p w:rsidR="008E4D94" w:rsidRDefault="008E4D94">
            <w:pPr>
              <w:rPr>
                <w:rFonts w:eastAsia="Times New Roman"/>
              </w:rPr>
            </w:pPr>
          </w:p>
          <w:p w:rsidR="008E4D94" w:rsidRDefault="00160FAE">
            <w:pPr>
              <w:rPr>
                <w:rFonts w:eastAsia="Times New Roman"/>
                <w:i/>
                <w:iCs/>
              </w:rPr>
            </w:pPr>
            <w:r>
              <w:rPr>
                <w:rStyle w:val="Emphasis"/>
                <w:rFonts w:eastAsia="Times New Roman"/>
              </w:rPr>
              <w:t>“Consultants or members of staff may attend meetings by invitation in</w:t>
            </w:r>
            <w:r>
              <w:rPr>
                <w:rStyle w:val="Emphasis"/>
                <w:rFonts w:eastAsia="Times New Roman"/>
              </w:rPr>
              <w:t xml:space="preserve"> an advisory capacity.”</w:t>
            </w:r>
            <w:r>
              <w:rPr>
                <w:rFonts w:eastAsia="Times New Roman"/>
                <w:i/>
                <w:iCs/>
              </w:rPr>
              <w:br w:type="page"/>
            </w:r>
            <w:r>
              <w:rPr>
                <w:rFonts w:eastAsia="Times New Roman"/>
                <w:i/>
                <w:iCs/>
              </w:rPr>
              <w:br w:type="page"/>
            </w:r>
          </w:p>
          <w:p w:rsidR="008E4D94" w:rsidRDefault="008E4D94">
            <w:pPr>
              <w:rPr>
                <w:rFonts w:eastAsia="Times New Roman"/>
                <w:i/>
                <w:iCs/>
              </w:rPr>
            </w:pPr>
          </w:p>
          <w:p w:rsidR="008E4D94" w:rsidRDefault="00160FAE">
            <w:pPr>
              <w:rPr>
                <w:rFonts w:eastAsia="Times New Roman"/>
              </w:rPr>
            </w:pPr>
            <w:r>
              <w:rPr>
                <w:rFonts w:eastAsia="Times New Roman"/>
              </w:rPr>
              <w:t xml:space="preserve">Members were pleased to welcome the Assistant Principals, Mick Cottam - Higher Education, Paul Thompson - FE, Paul </w:t>
            </w:r>
            <w:proofErr w:type="spellStart"/>
            <w:r>
              <w:rPr>
                <w:rFonts w:eastAsia="Times New Roman"/>
              </w:rPr>
              <w:t>McGrail</w:t>
            </w:r>
            <w:proofErr w:type="spellEnd"/>
            <w:r>
              <w:rPr>
                <w:rFonts w:eastAsia="Times New Roman"/>
              </w:rPr>
              <w:t xml:space="preserve"> - Apprenticeships and Skills, Helen Eaton - Partnerships &amp; </w:t>
            </w:r>
            <w:r>
              <w:rPr>
                <w:rFonts w:eastAsia="Times New Roman"/>
              </w:rPr>
              <w:t>Development and Lisa Hartley - Director of Student Support, to present reports.   </w:t>
            </w:r>
          </w:p>
          <w:p w:rsidR="008E4D94" w:rsidRDefault="008E4D94">
            <w:pPr>
              <w:rPr>
                <w:rFonts w:eastAsia="Times New Roman"/>
              </w:rPr>
            </w:pPr>
          </w:p>
          <w:p w:rsidR="008E4D94" w:rsidRDefault="00160FA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8E4D94" w:rsidRDefault="008E4D94">
            <w:pPr>
              <w:rPr>
                <w:rFonts w:eastAsia="Times New Roman"/>
              </w:rPr>
            </w:pPr>
          </w:p>
          <w:p w:rsidR="00000000" w:rsidRDefault="00160FAE">
            <w:pPr>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36.20</w:t>
            </w:r>
          </w:p>
        </w:tc>
        <w:tc>
          <w:tcPr>
            <w:tcW w:w="4000" w:type="pct"/>
            <w:hideMark/>
          </w:tcPr>
          <w:p w:rsidR="00000000" w:rsidRDefault="00160FAE">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Record</w:t>
            </w:r>
          </w:p>
        </w:tc>
        <w:tc>
          <w:tcPr>
            <w:tcW w:w="4000" w:type="pct"/>
            <w:hideMark/>
          </w:tcPr>
          <w:p w:rsidR="00000000" w:rsidRDefault="00160FAE">
            <w:pPr>
              <w:rPr>
                <w:rFonts w:eastAsia="Times New Roman"/>
              </w:rPr>
            </w:pPr>
            <w:r>
              <w:rPr>
                <w:rFonts w:eastAsia="Times New Roman"/>
              </w:rPr>
              <w:t xml:space="preserve">Apologies for absence had been received from Barbara </w:t>
            </w:r>
            <w:proofErr w:type="spellStart"/>
            <w:r>
              <w:rPr>
                <w:rFonts w:eastAsia="Times New Roman"/>
              </w:rPr>
              <w:t>Godby</w:t>
            </w:r>
            <w:proofErr w:type="spellEnd"/>
            <w:r>
              <w:rPr>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37.20</w:t>
            </w:r>
          </w:p>
        </w:tc>
        <w:tc>
          <w:tcPr>
            <w:tcW w:w="4000" w:type="pct"/>
            <w:hideMark/>
          </w:tcPr>
          <w:p w:rsidR="00000000" w:rsidRDefault="00160FAE">
            <w:pPr>
              <w:rPr>
                <w:rFonts w:eastAsia="Times New Roman"/>
              </w:rPr>
            </w:pPr>
            <w:r>
              <w:rPr>
                <w:rFonts w:eastAsia="Times New Roman"/>
                <w:b/>
                <w:bCs/>
                <w:i/>
                <w:iCs/>
              </w:rPr>
              <w:t>Appointment of Chair and Vice-Chair for the Academic Year 2020/2021</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rPr>
                <w:rFonts w:eastAsia="Times New Roman"/>
              </w:rPr>
            </w:pPr>
            <w:r>
              <w:rPr>
                <w:rFonts w:eastAsia="Times New Roman"/>
              </w:rPr>
              <w:t>Quality and Standards Committee asked for nominations for Chair and Vice Chair of the Committee for the academic year 2020/2021.</w:t>
            </w:r>
            <w:r>
              <w:rPr>
                <w:rFonts w:eastAsia="Times New Roman"/>
              </w:rPr>
              <w:br w:type="page"/>
            </w:r>
            <w:r>
              <w:rPr>
                <w:rFonts w:eastAsia="Times New Roman"/>
              </w:rPr>
              <w:br w:type="page"/>
            </w:r>
          </w:p>
          <w:p w:rsidR="008E4D94" w:rsidRDefault="008E4D94">
            <w:pPr>
              <w:rPr>
                <w:rFonts w:eastAsia="Times New Roman"/>
              </w:rPr>
            </w:pPr>
          </w:p>
          <w:p w:rsidR="008E4D94" w:rsidRDefault="00160FAE">
            <w:pPr>
              <w:rPr>
                <w:rFonts w:eastAsia="Times New Roman"/>
              </w:rPr>
            </w:pPr>
            <w:r>
              <w:rPr>
                <w:rFonts w:eastAsia="Times New Roman"/>
              </w:rPr>
              <w:t>Following due process it was:</w:t>
            </w:r>
          </w:p>
          <w:p w:rsidR="008E4D94" w:rsidRDefault="008E4D94">
            <w:pPr>
              <w:rPr>
                <w:rFonts w:eastAsia="Times New Roman"/>
              </w:rPr>
            </w:pPr>
          </w:p>
          <w:p w:rsidR="008E4D94" w:rsidRDefault="00160FA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8E4D94" w:rsidRDefault="008E4D94">
            <w:pPr>
              <w:rPr>
                <w:rFonts w:eastAsia="Times New Roman"/>
              </w:rPr>
            </w:pPr>
          </w:p>
          <w:p w:rsidR="008E4D94" w:rsidRDefault="00160FAE" w:rsidP="008E4D94">
            <w:pPr>
              <w:rPr>
                <w:rStyle w:val="Strong"/>
                <w:rFonts w:eastAsia="Times New Roman"/>
              </w:rPr>
            </w:pPr>
            <w:r>
              <w:rPr>
                <w:rStyle w:val="Strong"/>
                <w:rFonts w:eastAsia="Times New Roman"/>
              </w:rPr>
              <w:t xml:space="preserve">1. That Allison Jones be elected Chair of the Quality &amp; Standards </w:t>
            </w:r>
          </w:p>
          <w:p w:rsidR="008E4D94" w:rsidRDefault="008E4D94" w:rsidP="008E4D94">
            <w:pPr>
              <w:rPr>
                <w:rStyle w:val="Strong"/>
                <w:rFonts w:eastAsia="Times New Roman"/>
              </w:rPr>
            </w:pPr>
            <w:r>
              <w:rPr>
                <w:rStyle w:val="Strong"/>
                <w:rFonts w:eastAsia="Times New Roman"/>
              </w:rPr>
              <w:t xml:space="preserve">    </w:t>
            </w:r>
            <w:r w:rsidR="00160FAE">
              <w:rPr>
                <w:rStyle w:val="Strong"/>
                <w:rFonts w:eastAsia="Times New Roman"/>
              </w:rPr>
              <w:t>Committee for</w:t>
            </w:r>
            <w:r w:rsidR="00160FAE">
              <w:rPr>
                <w:rFonts w:eastAsia="Times New Roman"/>
                <w:b/>
                <w:bCs/>
              </w:rPr>
              <w:br w:type="page"/>
            </w:r>
            <w:r w:rsidR="00160FAE">
              <w:rPr>
                <w:rStyle w:val="Strong"/>
                <w:rFonts w:eastAsia="Times New Roman"/>
              </w:rPr>
              <w:t> </w:t>
            </w:r>
            <w:r w:rsidR="00160FAE">
              <w:rPr>
                <w:rStyle w:val="Strong"/>
                <w:rFonts w:eastAsia="Times New Roman"/>
              </w:rPr>
              <w:t>the academic year 2020/2021.</w:t>
            </w:r>
          </w:p>
          <w:p w:rsidR="008E4D94" w:rsidRDefault="008E4D94" w:rsidP="008E4D94">
            <w:pPr>
              <w:rPr>
                <w:rStyle w:val="Strong"/>
                <w:rFonts w:eastAsia="Times New Roman"/>
              </w:rPr>
            </w:pPr>
          </w:p>
          <w:p w:rsidR="008E4D94" w:rsidRDefault="00160FAE" w:rsidP="008E4D94">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2. That Barbara </w:t>
            </w:r>
            <w:proofErr w:type="spellStart"/>
            <w:r>
              <w:rPr>
                <w:rStyle w:val="Strong"/>
                <w:rFonts w:eastAsia="Times New Roman"/>
              </w:rPr>
              <w:t>Godby</w:t>
            </w:r>
            <w:proofErr w:type="spellEnd"/>
            <w:r>
              <w:rPr>
                <w:rStyle w:val="Strong"/>
                <w:rFonts w:eastAsia="Times New Roman"/>
              </w:rPr>
              <w:t xml:space="preserve"> be elected Vice Chair of Quality &amp; </w:t>
            </w:r>
          </w:p>
          <w:p w:rsidR="00000000" w:rsidRDefault="008E4D94" w:rsidP="008E4D94">
            <w:pPr>
              <w:rPr>
                <w:rFonts w:eastAsia="Times New Roman"/>
              </w:rPr>
            </w:pPr>
            <w:r>
              <w:rPr>
                <w:rStyle w:val="Strong"/>
                <w:rFonts w:eastAsia="Times New Roman"/>
              </w:rPr>
              <w:t xml:space="preserve">    </w:t>
            </w:r>
            <w:r w:rsidR="00160FAE">
              <w:rPr>
                <w:rStyle w:val="Strong"/>
                <w:rFonts w:eastAsia="Times New Roman"/>
              </w:rPr>
              <w:t xml:space="preserve">Standards Committee </w:t>
            </w:r>
            <w:r w:rsidR="00160FAE">
              <w:rPr>
                <w:rStyle w:val="Strong"/>
                <w:rFonts w:eastAsia="Times New Roman"/>
              </w:rPr>
              <w:t>for the academic year 2020/2021.</w:t>
            </w:r>
            <w:r w:rsidR="00160FAE">
              <w:rPr>
                <w:rFonts w:eastAsia="Times New Roman"/>
                <w:b/>
                <w:bCs/>
              </w:rPr>
              <w:br w:type="page"/>
            </w:r>
            <w:r w:rsidR="00160FAE">
              <w:rPr>
                <w:rFonts w:eastAsia="Times New Roman"/>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38.20</w:t>
            </w:r>
          </w:p>
        </w:tc>
        <w:tc>
          <w:tcPr>
            <w:tcW w:w="4000" w:type="pct"/>
            <w:hideMark/>
          </w:tcPr>
          <w:p w:rsidR="00000000" w:rsidRDefault="00160FAE">
            <w:pPr>
              <w:rPr>
                <w:rFonts w:eastAsia="Times New Roman"/>
              </w:rPr>
            </w:pPr>
            <w:r>
              <w:rPr>
                <w:rFonts w:eastAsia="Times New Roman"/>
                <w:b/>
                <w:bCs/>
                <w:i/>
                <w:iCs/>
              </w:rPr>
              <w:t>Minutes of Pre</w:t>
            </w:r>
            <w:r>
              <w:rPr>
                <w:rFonts w:eastAsia="Times New Roman"/>
                <w:b/>
                <w:bCs/>
                <w:i/>
                <w:iCs/>
              </w:rPr>
              <w:t>vious Meeting</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000000" w:rsidRDefault="00160FAE">
            <w:pPr>
              <w:rPr>
                <w:rFonts w:eastAsia="Times New Roman"/>
              </w:rPr>
            </w:pPr>
            <w:r>
              <w:rPr>
                <w:rFonts w:eastAsia="Times New Roman"/>
              </w:rPr>
              <w:t>The public minutes of meeting number 56 held on Tuesday 30 June 2020, published on the Extranet, were agreed and signed as a true and correct record of the meeting. </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39.20</w:t>
            </w:r>
          </w:p>
        </w:tc>
        <w:tc>
          <w:tcPr>
            <w:tcW w:w="4000" w:type="pct"/>
            <w:hideMark/>
          </w:tcPr>
          <w:p w:rsidR="00000000" w:rsidRDefault="00160FAE">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lastRenderedPageBreak/>
              <w:t>Record</w:t>
            </w:r>
          </w:p>
        </w:tc>
        <w:tc>
          <w:tcPr>
            <w:tcW w:w="4000" w:type="pct"/>
            <w:hideMark/>
          </w:tcPr>
          <w:p w:rsidR="00000000" w:rsidRDefault="00160FAE">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40.20</w:t>
            </w:r>
          </w:p>
        </w:tc>
        <w:tc>
          <w:tcPr>
            <w:tcW w:w="4000" w:type="pct"/>
            <w:hideMark/>
          </w:tcPr>
          <w:p w:rsidR="00000000" w:rsidRDefault="00160FAE">
            <w:pPr>
              <w:rPr>
                <w:rFonts w:eastAsia="Times New Roman"/>
              </w:rPr>
            </w:pPr>
            <w:r>
              <w:rPr>
                <w:rFonts w:eastAsia="Times New Roman"/>
                <w:b/>
                <w:bCs/>
                <w:i/>
                <w:iCs/>
              </w:rPr>
              <w:t>Strategic Plan Progress Report</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pStyle w:val="NormalWeb"/>
            </w:pPr>
            <w:r>
              <w:t>The report was now based on the revised Strategic Plan for 2020/21 and related to the first strategic goal of Learni</w:t>
            </w:r>
            <w:r>
              <w:t xml:space="preserve">ng. </w:t>
            </w:r>
          </w:p>
          <w:p w:rsidR="00000000" w:rsidRDefault="00160FAE">
            <w:pPr>
              <w:pStyle w:val="NormalWeb"/>
            </w:pPr>
            <w:r>
              <w:br w:type="page"/>
            </w:r>
            <w:r>
              <w:br w:type="page"/>
              <w:t xml:space="preserve">Retention and learning across all FE, HE and Apprenticeships were strong and above target. The only area of reduced performance was walkthrough observations, which had been restricted due to the </w:t>
            </w:r>
            <w:proofErr w:type="spellStart"/>
            <w:r>
              <w:t>Covid</w:t>
            </w:r>
            <w:proofErr w:type="spellEnd"/>
            <w:r>
              <w:t xml:space="preserve"> guidelines.</w:t>
            </w:r>
          </w:p>
          <w:p w:rsidR="008E4D94" w:rsidRDefault="00160FAE">
            <w:pPr>
              <w:pStyle w:val="NormalWeb"/>
              <w:rPr>
                <w:b/>
                <w:bCs/>
              </w:rPr>
            </w:pPr>
            <w:r>
              <w:t> </w:t>
            </w:r>
            <w:r>
              <w:rPr>
                <w:rStyle w:val="Strong"/>
              </w:rPr>
              <w:t>Resolved:</w:t>
            </w:r>
            <w:r>
              <w:rPr>
                <w:b/>
                <w:bCs/>
              </w:rPr>
              <w:br w:type="page"/>
            </w:r>
            <w:r>
              <w:rPr>
                <w:b/>
                <w:bCs/>
              </w:rPr>
              <w:br w:type="page"/>
            </w:r>
          </w:p>
          <w:p w:rsidR="00000000" w:rsidRDefault="00160FAE">
            <w:pPr>
              <w:pStyle w:val="NormalWeb"/>
            </w:pPr>
            <w:r>
              <w:rPr>
                <w:rStyle w:val="Strong"/>
              </w:rPr>
              <w:t>That the report be recei</w:t>
            </w:r>
            <w:r>
              <w:rPr>
                <w:rStyle w:val="Strong"/>
              </w:rPr>
              <w:t>ved.</w:t>
            </w:r>
            <w:r>
              <w:rPr>
                <w:b/>
                <w:bCs/>
              </w:rPr>
              <w:br w:type="page"/>
            </w:r>
            <w:r>
              <w:rPr>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41.20</w:t>
            </w:r>
          </w:p>
        </w:tc>
        <w:tc>
          <w:tcPr>
            <w:tcW w:w="4000" w:type="pct"/>
            <w:hideMark/>
          </w:tcPr>
          <w:p w:rsidR="00000000" w:rsidRDefault="00160FAE">
            <w:pPr>
              <w:rPr>
                <w:rFonts w:eastAsia="Times New Roman"/>
              </w:rPr>
            </w:pPr>
            <w:r>
              <w:rPr>
                <w:rFonts w:eastAsia="Times New Roman"/>
                <w:b/>
                <w:bCs/>
                <w:i/>
                <w:iCs/>
              </w:rPr>
              <w:t>In Year Performance Data - Further Education</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pStyle w:val="NormalWeb"/>
            </w:pPr>
            <w:r>
              <w:t>The Committee were pleased to learn that</w:t>
            </w:r>
            <w:r>
              <w:t xml:space="preserve"> current FE numbers were above the target of 1727 standing at 1738, with the addition of the partnership enrolments still to be added.  </w:t>
            </w:r>
            <w:r>
              <w:t xml:space="preserve">The subcontracted provision allowed the College to broaden its offer and deliver to communities it was not otherwise able to reach.  Governors enquired if this was a national trend to which the Principal replied that it appeared to be a mixed picture with </w:t>
            </w:r>
            <w:r>
              <w:t>some colleges showing a similar increase to Myerscough and others with a reduced number on previous years.</w:t>
            </w:r>
            <w:r>
              <w:br w:type="page"/>
            </w:r>
            <w:r>
              <w:br w:type="page"/>
            </w:r>
          </w:p>
          <w:p w:rsidR="00000000" w:rsidRDefault="00160FAE">
            <w:pPr>
              <w:pStyle w:val="NormalWeb"/>
            </w:pPr>
            <w:r>
              <w:t>The 42-day probationary period had passed with 101 students withdrawing from their courses (118 in 2019/20). Of these 61 had at least one registrati</w:t>
            </w:r>
            <w:r>
              <w:t>on mark and 40 did not arrive. The College had issued 40 letters of concern to students and all remained on their courses. Only one student was asked to leave with the subsequent appeal rejected. Students within the 101 were offered information and alterna</w:t>
            </w:r>
            <w:r>
              <w:t>tive study programmes where appropriate. Any further withdrawals would now affect future success rates.  </w:t>
            </w:r>
          </w:p>
          <w:p w:rsidR="00000000" w:rsidRDefault="00160FAE">
            <w:pPr>
              <w:pStyle w:val="NormalWeb"/>
            </w:pPr>
            <w:r>
              <w:t>High needs funded students were at 134 and were expected to increase to target.</w:t>
            </w:r>
          </w:p>
          <w:p w:rsidR="00000000" w:rsidRDefault="00160FAE">
            <w:pPr>
              <w:pStyle w:val="NormalWeb"/>
            </w:pPr>
            <w:r>
              <w:t>Overall, with authorised absences, attendance was 95.4% against a targ</w:t>
            </w:r>
            <w:r>
              <w:t>et of 95%. </w:t>
            </w:r>
          </w:p>
          <w:p w:rsidR="008E4D94" w:rsidRDefault="00160FAE">
            <w:pPr>
              <w:pStyle w:val="NormalWeb"/>
            </w:pPr>
            <w:r>
              <w:t>English and Maths remained priorities.</w:t>
            </w:r>
            <w:r>
              <w:br w:type="page"/>
            </w:r>
            <w:r>
              <w:br w:type="page"/>
            </w:r>
          </w:p>
          <w:p w:rsidR="008E4D94" w:rsidRDefault="00160FAE">
            <w:pPr>
              <w:pStyle w:val="NormalWeb"/>
              <w:rPr>
                <w:b/>
                <w:bCs/>
              </w:rPr>
            </w:pPr>
            <w:r>
              <w:rPr>
                <w:rStyle w:val="Strong"/>
              </w:rPr>
              <w:t>Resolved:</w:t>
            </w:r>
            <w:r>
              <w:rPr>
                <w:b/>
                <w:bCs/>
              </w:rPr>
              <w:br w:type="page"/>
            </w:r>
            <w:r>
              <w:rPr>
                <w:b/>
                <w:bCs/>
              </w:rPr>
              <w:br w:type="page"/>
            </w:r>
          </w:p>
          <w:p w:rsidR="00000000" w:rsidRDefault="00160FAE">
            <w:pPr>
              <w:pStyle w:val="NormalWeb"/>
            </w:pPr>
            <w:r>
              <w:rPr>
                <w:rStyle w:val="Strong"/>
              </w:rPr>
              <w:t>That the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p w:rsidR="008E4D94" w:rsidRDefault="008E4D94">
            <w:pPr>
              <w:rPr>
                <w:rFonts w:eastAsia="Times New Roman"/>
              </w:rPr>
            </w:pPr>
          </w:p>
        </w:tc>
      </w:tr>
      <w:tr w:rsidR="00000000">
        <w:trPr>
          <w:tblCellSpacing w:w="15" w:type="dxa"/>
        </w:trPr>
        <w:tc>
          <w:tcPr>
            <w:tcW w:w="1000" w:type="pct"/>
            <w:hideMark/>
          </w:tcPr>
          <w:p w:rsidR="00000000" w:rsidRDefault="00160FAE">
            <w:pPr>
              <w:rPr>
                <w:rFonts w:eastAsia="Times New Roman"/>
              </w:rPr>
            </w:pPr>
            <w:r>
              <w:rPr>
                <w:rFonts w:eastAsia="Times New Roman"/>
                <w:b/>
                <w:bCs/>
              </w:rPr>
              <w:lastRenderedPageBreak/>
              <w:t>42.20</w:t>
            </w:r>
          </w:p>
        </w:tc>
        <w:tc>
          <w:tcPr>
            <w:tcW w:w="4000" w:type="pct"/>
            <w:hideMark/>
          </w:tcPr>
          <w:p w:rsidR="00000000" w:rsidRDefault="00160FAE">
            <w:pPr>
              <w:rPr>
                <w:rFonts w:eastAsia="Times New Roman"/>
              </w:rPr>
            </w:pPr>
            <w:r>
              <w:rPr>
                <w:rFonts w:eastAsia="Times New Roman"/>
                <w:b/>
                <w:bCs/>
                <w:i/>
                <w:iCs/>
              </w:rPr>
              <w:t>In Year Performance Data - Higher Education</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pStyle w:val="NormalWeb"/>
            </w:pPr>
            <w:r>
              <w:t>The Committee considered an update relating to Higher Education.</w:t>
            </w:r>
          </w:p>
          <w:p w:rsidR="00000000" w:rsidRDefault="00160FAE">
            <w:pPr>
              <w:pStyle w:val="NormalWeb"/>
            </w:pPr>
            <w:r>
              <w:br w:type="page"/>
            </w:r>
            <w:r>
              <w:br w:type="page"/>
              <w:t>HE enrolment was likely to be i</w:t>
            </w:r>
            <w:r>
              <w:t>n line with strategic plan targets with full time students on target and part time slightly down on target.  </w:t>
            </w:r>
          </w:p>
          <w:p w:rsidR="008E4D94" w:rsidRDefault="00160FAE">
            <w:pPr>
              <w:pStyle w:val="NormalWeb"/>
            </w:pPr>
            <w:r>
              <w:t>Only 4 full time and 6 part time students had withdrawn during the first six weeks.   </w:t>
            </w:r>
            <w:r>
              <w:br w:type="page"/>
            </w:r>
            <w:r>
              <w:br w:type="page"/>
            </w:r>
          </w:p>
          <w:p w:rsidR="00000000" w:rsidRDefault="00160FAE">
            <w:pPr>
              <w:pStyle w:val="NormalWeb"/>
            </w:pPr>
            <w:r>
              <w:t>Retention and attendance at this stage were above the targ</w:t>
            </w:r>
            <w:r>
              <w:t>et of 90%.  </w:t>
            </w:r>
          </w:p>
          <w:p w:rsidR="00000000" w:rsidRDefault="00160FAE">
            <w:pPr>
              <w:pStyle w:val="NormalWeb"/>
            </w:pPr>
            <w:r>
              <w:t>The new Zoology course did not recruit well with only 5 students.  </w:t>
            </w:r>
          </w:p>
          <w:p w:rsidR="00000000" w:rsidRDefault="00160FAE">
            <w:pPr>
              <w:pStyle w:val="NormalWeb"/>
            </w:pPr>
            <w:r>
              <w:t>Attendance in only one area, Animal Studies, was below 90%. The Strategic Plan target was 87.5%.</w:t>
            </w:r>
          </w:p>
          <w:p w:rsidR="00000000" w:rsidRDefault="00160FAE">
            <w:pPr>
              <w:pStyle w:val="NormalWeb"/>
            </w:pPr>
            <w:r>
              <w:t xml:space="preserve">NSS outcomes for overall satisfaction in 2020 were low at 78%. The </w:t>
            </w:r>
            <w:proofErr w:type="spellStart"/>
            <w:r>
              <w:t>OfS</w:t>
            </w:r>
            <w:proofErr w:type="spellEnd"/>
            <w:r>
              <w:t xml:space="preserve"> were un</w:t>
            </w:r>
            <w:r>
              <w:t xml:space="preserve">dertaking a full review of the NSS in 2020-21. The 2021 NSS was still expected to take place but the </w:t>
            </w:r>
            <w:proofErr w:type="spellStart"/>
            <w:r>
              <w:t>OfS</w:t>
            </w:r>
            <w:proofErr w:type="spellEnd"/>
            <w:r>
              <w:t xml:space="preserve"> have advised providers that they are no longer required to promote the survey internally to students to reduce the administrative burden.</w:t>
            </w:r>
          </w:p>
          <w:p w:rsidR="008E4D94" w:rsidRDefault="00160FAE">
            <w:pPr>
              <w:pStyle w:val="NormalWeb"/>
            </w:pPr>
            <w:r>
              <w:t>There was con</w:t>
            </w:r>
            <w:r>
              <w:t>siderable work being undertaken around recruitment to improve progression from FE courses.</w:t>
            </w:r>
            <w:r>
              <w:br w:type="page"/>
            </w:r>
            <w:r>
              <w:br w:type="page"/>
            </w:r>
          </w:p>
          <w:p w:rsidR="00000000" w:rsidRDefault="00160FAE">
            <w:pPr>
              <w:pStyle w:val="NormalWeb"/>
            </w:pPr>
            <w:r>
              <w:t>There was an additional report providing an update on the Office for Student registration together with a copy of the Risk Register to ensure continued membership.</w:t>
            </w:r>
          </w:p>
          <w:p w:rsidR="008E4D94" w:rsidRDefault="00160FAE">
            <w:pPr>
              <w:rPr>
                <w:rFonts w:eastAsia="Times New Roman"/>
              </w:rPr>
            </w:pPr>
            <w:r>
              <w:rPr>
                <w:rFonts w:eastAsia="Times New Roman"/>
              </w:rPr>
              <w:t xml:space="preserve">During the </w:t>
            </w:r>
            <w:proofErr w:type="spellStart"/>
            <w:r>
              <w:rPr>
                <w:rFonts w:eastAsia="Times New Roman"/>
              </w:rPr>
              <w:t>Covid</w:t>
            </w:r>
            <w:proofErr w:type="spellEnd"/>
            <w:r>
              <w:rPr>
                <w:rFonts w:eastAsia="Times New Roman"/>
              </w:rPr>
              <w:t xml:space="preserve"> period the </w:t>
            </w:r>
            <w:proofErr w:type="spellStart"/>
            <w:r>
              <w:rPr>
                <w:rFonts w:eastAsia="Times New Roman"/>
              </w:rPr>
              <w:t>OfS</w:t>
            </w:r>
            <w:proofErr w:type="spellEnd"/>
            <w:r>
              <w:rPr>
                <w:rFonts w:eastAsia="Times New Roman"/>
              </w:rPr>
              <w:t xml:space="preserve"> paused all existing consultations and routine information requests to help reduce the burden on providers as they dealt with the coronavirus pandemic. The </w:t>
            </w:r>
            <w:proofErr w:type="spellStart"/>
            <w:r>
              <w:rPr>
                <w:rFonts w:eastAsia="Times New Roman"/>
              </w:rPr>
              <w:t>OfS</w:t>
            </w:r>
            <w:proofErr w:type="spellEnd"/>
            <w:r>
              <w:rPr>
                <w:rFonts w:eastAsia="Times New Roman"/>
              </w:rPr>
              <w:t xml:space="preserve"> had introduced a new time-limited condition of registration (cond</w:t>
            </w:r>
            <w:r>
              <w:rPr>
                <w:rFonts w:eastAsia="Times New Roman"/>
              </w:rPr>
              <w:t xml:space="preserve">ition Z3). This condition allows the </w:t>
            </w:r>
            <w:proofErr w:type="spellStart"/>
            <w:r>
              <w:rPr>
                <w:rFonts w:eastAsia="Times New Roman"/>
              </w:rPr>
              <w:t>OfS</w:t>
            </w:r>
            <w:proofErr w:type="spellEnd"/>
            <w:r>
              <w:rPr>
                <w:rFonts w:eastAsia="Times New Roman"/>
              </w:rPr>
              <w:t xml:space="preserve"> to take action against higher education providers that engaged in conduct which are not in the interests of students and the wider higher education sector during these exceptional circumstances (</w:t>
            </w:r>
            <w:proofErr w:type="spellStart"/>
            <w:r>
              <w:rPr>
                <w:rFonts w:eastAsia="Times New Roman"/>
              </w:rPr>
              <w:t>eg</w:t>
            </w:r>
            <w:proofErr w:type="spellEnd"/>
            <w:r>
              <w:rPr>
                <w:rFonts w:eastAsia="Times New Roman"/>
              </w:rPr>
              <w:t xml:space="preserve"> unconditional off</w:t>
            </w:r>
            <w:r>
              <w:rPr>
                <w:rFonts w:eastAsia="Times New Roman"/>
              </w:rPr>
              <w:t xml:space="preserve">ers). This has been added to the </w:t>
            </w:r>
            <w:proofErr w:type="spellStart"/>
            <w:r>
              <w:rPr>
                <w:rFonts w:eastAsia="Times New Roman"/>
              </w:rPr>
              <w:t>OfS</w:t>
            </w:r>
            <w:proofErr w:type="spellEnd"/>
            <w:r>
              <w:rPr>
                <w:rFonts w:eastAsia="Times New Roman"/>
              </w:rPr>
              <w:t xml:space="preserve"> Risk Register. </w:t>
            </w:r>
            <w:r>
              <w:rPr>
                <w:rFonts w:eastAsia="Times New Roman"/>
              </w:rPr>
              <w:br w:type="page"/>
            </w:r>
            <w:r>
              <w:rPr>
                <w:rFonts w:eastAsia="Times New Roman"/>
              </w:rPr>
              <w:br w:type="page"/>
            </w:r>
          </w:p>
          <w:p w:rsidR="008E4D94" w:rsidRDefault="008E4D94">
            <w:pPr>
              <w:rPr>
                <w:rFonts w:eastAsia="Times New Roman"/>
              </w:rPr>
            </w:pPr>
          </w:p>
          <w:p w:rsidR="008E4D94" w:rsidRDefault="00160FAE">
            <w:pPr>
              <w:rPr>
                <w:rFonts w:eastAsia="Times New Roman"/>
              </w:rPr>
            </w:pPr>
            <w:r>
              <w:rPr>
                <w:rFonts w:eastAsia="Times New Roman"/>
              </w:rPr>
              <w:t xml:space="preserve">The </w:t>
            </w:r>
            <w:proofErr w:type="spellStart"/>
            <w:r>
              <w:rPr>
                <w:rFonts w:eastAsia="Times New Roman"/>
              </w:rPr>
              <w:t>DfE</w:t>
            </w:r>
            <w:proofErr w:type="spellEnd"/>
            <w:r>
              <w:rPr>
                <w:rFonts w:eastAsia="Times New Roman"/>
              </w:rPr>
              <w:t xml:space="preserve"> originally issued a student numbers cap to help support stability within the sector. However, the numbers cap was removed as part of the response to the ‘A’ level results issues. </w:t>
            </w:r>
            <w:r>
              <w:rPr>
                <w:rFonts w:eastAsia="Times New Roman"/>
              </w:rPr>
              <w:br w:type="page"/>
            </w:r>
            <w:r>
              <w:rPr>
                <w:rFonts w:eastAsia="Times New Roman"/>
              </w:rPr>
              <w:br w:type="page"/>
            </w:r>
          </w:p>
          <w:p w:rsidR="008E4D94" w:rsidRDefault="008E4D94">
            <w:pPr>
              <w:rPr>
                <w:rFonts w:eastAsia="Times New Roman"/>
              </w:rPr>
            </w:pPr>
          </w:p>
          <w:p w:rsidR="00000000" w:rsidRDefault="00160FAE">
            <w:pPr>
              <w:rPr>
                <w:rFonts w:eastAsia="Times New Roman"/>
              </w:rPr>
            </w:pPr>
            <w:proofErr w:type="spellStart"/>
            <w:r>
              <w:rPr>
                <w:rFonts w:eastAsia="Times New Roman"/>
              </w:rPr>
              <w:t>DfE</w:t>
            </w:r>
            <w:proofErr w:type="spellEnd"/>
            <w:r>
              <w:rPr>
                <w:rFonts w:eastAsia="Times New Roman"/>
              </w:rPr>
              <w:t xml:space="preserve"> </w:t>
            </w:r>
            <w:r w:rsidR="008E4D94">
              <w:rPr>
                <w:rFonts w:eastAsia="Times New Roman"/>
              </w:rPr>
              <w:t>wa</w:t>
            </w:r>
            <w:r>
              <w:rPr>
                <w:rFonts w:eastAsia="Times New Roman"/>
              </w:rPr>
              <w:t>s also w</w:t>
            </w:r>
            <w:r>
              <w:rPr>
                <w:rFonts w:eastAsia="Times New Roman"/>
              </w:rPr>
              <w:t xml:space="preserve">orking with the </w:t>
            </w:r>
            <w:proofErr w:type="spellStart"/>
            <w:r>
              <w:rPr>
                <w:rFonts w:eastAsia="Times New Roman"/>
              </w:rPr>
              <w:t>OfS</w:t>
            </w:r>
            <w:proofErr w:type="spellEnd"/>
            <w:r>
              <w:rPr>
                <w:rFonts w:eastAsia="Times New Roman"/>
              </w:rPr>
              <w:t xml:space="preserve"> to reduce unnecessary bureaucracy for higher education with a focus on the following areas: </w:t>
            </w:r>
            <w:r>
              <w:rPr>
                <w:rFonts w:eastAsia="Times New Roman"/>
              </w:rPr>
              <w:br w:type="page"/>
            </w:r>
          </w:p>
          <w:p w:rsidR="00000000" w:rsidRDefault="00160FAE">
            <w:pPr>
              <w:numPr>
                <w:ilvl w:val="0"/>
                <w:numId w:val="1"/>
              </w:numPr>
              <w:spacing w:before="100" w:beforeAutospacing="1" w:after="100" w:afterAutospacing="1"/>
              <w:rPr>
                <w:rFonts w:eastAsia="Times New Roman"/>
              </w:rPr>
            </w:pPr>
            <w:r>
              <w:rPr>
                <w:rFonts w:eastAsia="Times New Roman"/>
              </w:rPr>
              <w:t>Large scale reduction in enhanced monitoring</w:t>
            </w:r>
          </w:p>
          <w:p w:rsidR="00000000" w:rsidRDefault="00160FAE">
            <w:pPr>
              <w:numPr>
                <w:ilvl w:val="0"/>
                <w:numId w:val="1"/>
              </w:numPr>
              <w:spacing w:before="100" w:beforeAutospacing="1" w:after="100" w:afterAutospacing="1"/>
              <w:rPr>
                <w:rFonts w:eastAsia="Times New Roman"/>
              </w:rPr>
            </w:pPr>
            <w:r>
              <w:rPr>
                <w:rFonts w:eastAsia="Times New Roman"/>
              </w:rPr>
              <w:t>Suspension of random sampling</w:t>
            </w:r>
          </w:p>
          <w:p w:rsidR="00000000" w:rsidRDefault="00160FAE">
            <w:pPr>
              <w:numPr>
                <w:ilvl w:val="0"/>
                <w:numId w:val="1"/>
              </w:numPr>
              <w:spacing w:before="100" w:beforeAutospacing="1" w:after="100" w:afterAutospacing="1"/>
              <w:rPr>
                <w:rFonts w:eastAsia="Times New Roman"/>
              </w:rPr>
            </w:pPr>
            <w:r>
              <w:rPr>
                <w:rFonts w:eastAsia="Times New Roman"/>
              </w:rPr>
              <w:t>Review of National Student Survey</w:t>
            </w:r>
          </w:p>
          <w:p w:rsidR="00000000" w:rsidRDefault="00160FAE">
            <w:pPr>
              <w:numPr>
                <w:ilvl w:val="0"/>
                <w:numId w:val="1"/>
              </w:numPr>
              <w:spacing w:before="100" w:beforeAutospacing="1" w:after="100" w:afterAutospacing="1"/>
              <w:rPr>
                <w:rFonts w:eastAsia="Times New Roman"/>
              </w:rPr>
            </w:pPr>
            <w:r>
              <w:rPr>
                <w:rFonts w:eastAsia="Times New Roman"/>
              </w:rPr>
              <w:t>Review the requirements for student transfer arrangements</w:t>
            </w:r>
          </w:p>
          <w:p w:rsidR="00000000" w:rsidRDefault="00160FAE">
            <w:pPr>
              <w:numPr>
                <w:ilvl w:val="0"/>
                <w:numId w:val="1"/>
              </w:numPr>
              <w:spacing w:before="100" w:beforeAutospacing="1" w:after="100" w:afterAutospacing="1"/>
              <w:rPr>
                <w:rFonts w:eastAsia="Times New Roman"/>
              </w:rPr>
            </w:pPr>
            <w:r>
              <w:rPr>
                <w:rFonts w:eastAsia="Times New Roman"/>
              </w:rPr>
              <w:lastRenderedPageBreak/>
              <w:t>Review of transparency condition</w:t>
            </w:r>
          </w:p>
          <w:p w:rsidR="00000000" w:rsidRDefault="00160FAE">
            <w:pPr>
              <w:numPr>
                <w:ilvl w:val="0"/>
                <w:numId w:val="1"/>
              </w:numPr>
              <w:spacing w:before="100" w:beforeAutospacing="1" w:after="100" w:afterAutospacing="1"/>
              <w:rPr>
                <w:rFonts w:eastAsia="Times New Roman"/>
              </w:rPr>
            </w:pPr>
            <w:r>
              <w:rPr>
                <w:rFonts w:eastAsia="Times New Roman"/>
              </w:rPr>
              <w:t xml:space="preserve">Review of </w:t>
            </w:r>
            <w:proofErr w:type="spellStart"/>
            <w:r>
              <w:rPr>
                <w:rFonts w:eastAsia="Times New Roman"/>
              </w:rPr>
              <w:t>OfS</w:t>
            </w:r>
            <w:proofErr w:type="spellEnd"/>
            <w:r>
              <w:rPr>
                <w:rFonts w:eastAsia="Times New Roman"/>
              </w:rPr>
              <w:t xml:space="preserve"> registration fees- reduce fee by10 per cent in two years</w:t>
            </w:r>
          </w:p>
          <w:p w:rsidR="008E4D94" w:rsidRDefault="00160FAE">
            <w:pPr>
              <w:rPr>
                <w:rFonts w:eastAsia="Times New Roman"/>
              </w:rPr>
            </w:pPr>
            <w:proofErr w:type="spellStart"/>
            <w:r>
              <w:rPr>
                <w:rFonts w:eastAsia="Times New Roman"/>
              </w:rPr>
              <w:t>OfS</w:t>
            </w:r>
            <w:proofErr w:type="spellEnd"/>
            <w:r>
              <w:rPr>
                <w:rFonts w:eastAsia="Times New Roman"/>
              </w:rPr>
              <w:t xml:space="preserve"> were also reviewing the baseline requirements for Condition B3 (continuation rates, degree</w:t>
            </w:r>
            <w:r>
              <w:rPr>
                <w:rFonts w:eastAsia="Times New Roman"/>
              </w:rPr>
              <w:t xml:space="preserve"> outcomes and graduate outcomes baselines). It was reported that the </w:t>
            </w:r>
            <w:proofErr w:type="spellStart"/>
            <w:r>
              <w:rPr>
                <w:rFonts w:eastAsia="Times New Roman"/>
              </w:rPr>
              <w:t>OfS</w:t>
            </w:r>
            <w:proofErr w:type="spellEnd"/>
            <w:r>
              <w:rPr>
                <w:rFonts w:eastAsia="Times New Roman"/>
              </w:rPr>
              <w:t xml:space="preserve"> had just released a consultation paper, the contents of which were still being reviewed. Responses were not required until the new year.</w:t>
            </w:r>
            <w:r>
              <w:rPr>
                <w:rFonts w:eastAsia="Times New Roman"/>
              </w:rPr>
              <w:br w:type="page"/>
            </w:r>
            <w:r>
              <w:rPr>
                <w:rFonts w:eastAsia="Times New Roman"/>
              </w:rPr>
              <w:br w:type="page"/>
            </w:r>
          </w:p>
          <w:p w:rsidR="008E4D94" w:rsidRDefault="008E4D94">
            <w:pPr>
              <w:rPr>
                <w:rFonts w:eastAsia="Times New Roman"/>
              </w:rPr>
            </w:pPr>
          </w:p>
          <w:p w:rsidR="008E4D94" w:rsidRDefault="00160FA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8E4D94" w:rsidRDefault="008E4D94">
            <w:pPr>
              <w:rPr>
                <w:rFonts w:eastAsia="Times New Roman"/>
                <w:b/>
                <w:bCs/>
              </w:rPr>
            </w:pPr>
          </w:p>
          <w:p w:rsidR="00000000" w:rsidRDefault="00160FAE">
            <w:pPr>
              <w:rPr>
                <w:rFonts w:eastAsia="Times New Roman"/>
              </w:rPr>
            </w:pPr>
            <w:r>
              <w:rPr>
                <w:rStyle w:val="Strong"/>
                <w:rFonts w:eastAsia="Times New Roman"/>
              </w:rPr>
              <w:t>That the reports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160FAE">
            <w:pPr>
              <w:rPr>
                <w:rFonts w:eastAsia="Times New Roman"/>
              </w:rPr>
            </w:pPr>
            <w:r>
              <w:rPr>
                <w:rFonts w:eastAsia="Times New Roman"/>
                <w:b/>
                <w:bCs/>
              </w:rPr>
              <w:t>43.20</w:t>
            </w:r>
          </w:p>
        </w:tc>
        <w:tc>
          <w:tcPr>
            <w:tcW w:w="4000" w:type="pct"/>
            <w:hideMark/>
          </w:tcPr>
          <w:p w:rsidR="00000000" w:rsidRDefault="00160FAE">
            <w:pPr>
              <w:rPr>
                <w:rFonts w:eastAsia="Times New Roman"/>
              </w:rPr>
            </w:pPr>
            <w:r>
              <w:rPr>
                <w:rFonts w:eastAsia="Times New Roman"/>
                <w:b/>
                <w:bCs/>
                <w:i/>
                <w:iCs/>
              </w:rPr>
              <w:t>In Year Performance Data - Apprenticeships and Skills</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pStyle w:val="NormalWeb"/>
            </w:pPr>
            <w:r>
              <w:t>The Committee considered the report on Apprenticeship and Skills progress.</w:t>
            </w:r>
          </w:p>
          <w:p w:rsidR="008E4D94" w:rsidRDefault="00160FAE">
            <w:pPr>
              <w:pStyle w:val="NormalWeb"/>
            </w:pPr>
            <w:r>
              <w:br w:type="page"/>
            </w:r>
            <w:r>
              <w:br w:type="page"/>
              <w:t xml:space="preserve">Enrolment remained positive although at a reduced level due to </w:t>
            </w:r>
            <w:proofErr w:type="spellStart"/>
            <w:r>
              <w:t>Covid</w:t>
            </w:r>
            <w:proofErr w:type="spellEnd"/>
            <w:r>
              <w:t xml:space="preserve"> and the lockdown. This had also result</w:t>
            </w:r>
            <w:r>
              <w:t>ed in a significant number of apprentices leaving the programme for various reasons. </w:t>
            </w:r>
          </w:p>
          <w:p w:rsidR="008E4D94" w:rsidRDefault="00160FAE">
            <w:pPr>
              <w:pStyle w:val="NormalWeb"/>
            </w:pPr>
            <w:r>
              <w:br w:type="page"/>
            </w:r>
            <w:r>
              <w:br w:type="page"/>
              <w:t>Governors noted the strong performance of the apprenticeship provision, which appeared to be out performing national trends.</w:t>
            </w:r>
            <w:r>
              <w:br w:type="page"/>
            </w:r>
          </w:p>
          <w:p w:rsidR="00000000" w:rsidRDefault="00160FAE">
            <w:pPr>
              <w:pStyle w:val="NormalWeb"/>
            </w:pPr>
            <w:r>
              <w:br w:type="page"/>
              <w:t>In terms of finance for 2019/2020 the serv</w:t>
            </w:r>
            <w:r>
              <w:t>ice had exceeded the revised forecast of £2.9m by over £150k.</w:t>
            </w:r>
          </w:p>
          <w:p w:rsidR="008E4D94" w:rsidRDefault="00160FAE">
            <w:pPr>
              <w:pStyle w:val="NormalWeb"/>
              <w:rPr>
                <w:b/>
                <w:bCs/>
              </w:rPr>
            </w:pPr>
            <w:r>
              <w:rPr>
                <w:rStyle w:val="Strong"/>
              </w:rPr>
              <w:t>Resolved:</w:t>
            </w:r>
            <w:r>
              <w:rPr>
                <w:b/>
                <w:bCs/>
              </w:rPr>
              <w:br w:type="page"/>
            </w:r>
            <w:r>
              <w:rPr>
                <w:b/>
                <w:bCs/>
              </w:rPr>
              <w:br w:type="page"/>
            </w:r>
          </w:p>
          <w:p w:rsidR="00000000" w:rsidRDefault="00160FAE">
            <w:pPr>
              <w:pStyle w:val="NormalWeb"/>
            </w:pPr>
            <w:r>
              <w:rPr>
                <w:rStyle w:val="Strong"/>
              </w:rPr>
              <w:t>That the report be received.</w:t>
            </w:r>
            <w:r>
              <w:rPr>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44.20</w:t>
            </w:r>
          </w:p>
        </w:tc>
        <w:tc>
          <w:tcPr>
            <w:tcW w:w="4000" w:type="pct"/>
            <w:hideMark/>
          </w:tcPr>
          <w:p w:rsidR="00000000" w:rsidRDefault="00160FAE">
            <w:pPr>
              <w:rPr>
                <w:rFonts w:eastAsia="Times New Roman"/>
              </w:rPr>
            </w:pPr>
            <w:r>
              <w:rPr>
                <w:rFonts w:eastAsia="Times New Roman"/>
                <w:b/>
                <w:bCs/>
                <w:i/>
                <w:iCs/>
              </w:rPr>
              <w:t>Subcontracting Report 2019/2020 and 2020/2021</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rPr>
                <w:rFonts w:eastAsia="Times New Roman"/>
              </w:rPr>
            </w:pPr>
            <w:r>
              <w:rPr>
                <w:rFonts w:eastAsia="Times New Roman"/>
              </w:rPr>
              <w:t>Quality and Standards Committee gave consideration to the Subcontracting Report for 20</w:t>
            </w:r>
            <w:r>
              <w:rPr>
                <w:rFonts w:eastAsia="Times New Roman"/>
              </w:rPr>
              <w:t>19/2020 and proposals for 2020/2021 presented by Helen Eaton.</w:t>
            </w:r>
            <w:r>
              <w:rPr>
                <w:rFonts w:eastAsia="Times New Roman"/>
              </w:rPr>
              <w:br w:type="page"/>
            </w:r>
            <w:r>
              <w:rPr>
                <w:rFonts w:eastAsia="Times New Roman"/>
              </w:rPr>
              <w:br w:type="page"/>
            </w:r>
          </w:p>
          <w:p w:rsidR="008E4D94" w:rsidRDefault="008E4D94">
            <w:pPr>
              <w:rPr>
                <w:rFonts w:eastAsia="Times New Roman"/>
              </w:rPr>
            </w:pPr>
          </w:p>
          <w:p w:rsidR="008E4D94" w:rsidRDefault="00160FAE">
            <w:pPr>
              <w:rPr>
                <w:rFonts w:eastAsia="Times New Roman"/>
              </w:rPr>
            </w:pPr>
            <w:r>
              <w:rPr>
                <w:rFonts w:eastAsia="Times New Roman"/>
              </w:rPr>
              <w:t>The work carried out by subcontractors enabled the College to deliver education and training programmes to learners who would not otherwise be enrolled at Myerscough College, due to either geog</w:t>
            </w:r>
            <w:r>
              <w:rPr>
                <w:rFonts w:eastAsia="Times New Roman"/>
              </w:rPr>
              <w:t xml:space="preserve">raphy or the specialist nature of the support they required. The College was very selective when working with subcontractors and a rigorous due diligence and monitoring processes were followed. </w:t>
            </w:r>
          </w:p>
          <w:p w:rsidR="008E4D94" w:rsidRDefault="008E4D94">
            <w:pPr>
              <w:rPr>
                <w:rFonts w:eastAsia="Times New Roman"/>
              </w:rPr>
            </w:pPr>
          </w:p>
          <w:p w:rsidR="008E4D94" w:rsidRDefault="00160FAE">
            <w:pPr>
              <w:rPr>
                <w:rFonts w:eastAsia="Times New Roman"/>
              </w:rPr>
            </w:pPr>
            <w:r>
              <w:rPr>
                <w:rFonts w:eastAsia="Times New Roman"/>
              </w:rPr>
              <w:br w:type="page"/>
            </w:r>
            <w:r>
              <w:rPr>
                <w:rFonts w:eastAsia="Times New Roman"/>
              </w:rPr>
              <w:br w:type="page"/>
              <w:t>Members were updated on existing arrangements and those comi</w:t>
            </w:r>
            <w:r>
              <w:rPr>
                <w:rFonts w:eastAsia="Times New Roman"/>
              </w:rPr>
              <w:t>ng to an end.  Achievement amongst all subcontractors for last year was strong.</w:t>
            </w:r>
            <w:r>
              <w:rPr>
                <w:rFonts w:eastAsia="Times New Roman"/>
              </w:rPr>
              <w:br w:type="page"/>
            </w:r>
            <w:r>
              <w:rPr>
                <w:rFonts w:eastAsia="Times New Roman"/>
              </w:rPr>
              <w:br w:type="page"/>
            </w:r>
          </w:p>
          <w:p w:rsidR="008E4D94" w:rsidRDefault="008E4D94">
            <w:pPr>
              <w:rPr>
                <w:rFonts w:eastAsia="Times New Roman"/>
              </w:rPr>
            </w:pPr>
          </w:p>
          <w:p w:rsidR="008E4D94" w:rsidRDefault="00160FAE">
            <w:pPr>
              <w:rPr>
                <w:rFonts w:eastAsia="Times New Roman"/>
              </w:rPr>
            </w:pPr>
            <w:r>
              <w:rPr>
                <w:rFonts w:eastAsia="Times New Roman"/>
              </w:rPr>
              <w:lastRenderedPageBreak/>
              <w:t>Allocations for the current year were also detailed, which indicated a significant reduction in student numbers and the introduction of Traineeships.</w:t>
            </w:r>
          </w:p>
          <w:p w:rsidR="008E4D94" w:rsidRDefault="008E4D94">
            <w:pPr>
              <w:rPr>
                <w:rFonts w:eastAsia="Times New Roman"/>
              </w:rPr>
            </w:pPr>
          </w:p>
          <w:p w:rsidR="008E4D94" w:rsidRDefault="00160FA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8E4D94" w:rsidRDefault="008E4D94">
            <w:pPr>
              <w:rPr>
                <w:rFonts w:eastAsia="Times New Roman"/>
              </w:rPr>
            </w:pPr>
          </w:p>
          <w:p w:rsidR="00000000" w:rsidRDefault="00160FAE">
            <w:pPr>
              <w:rPr>
                <w:rFonts w:eastAsia="Times New Roman"/>
              </w:rPr>
            </w:pPr>
            <w:r>
              <w:rPr>
                <w:rStyle w:val="Strong"/>
                <w:rFonts w:eastAsia="Times New Roman"/>
              </w:rPr>
              <w:t>That the Subc</w:t>
            </w:r>
            <w:r>
              <w:rPr>
                <w:rStyle w:val="Strong"/>
                <w:rFonts w:eastAsia="Times New Roman"/>
              </w:rPr>
              <w:t>ontracting Reports for 2019/2020 and 2020/2021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160FAE">
            <w:pPr>
              <w:rPr>
                <w:rFonts w:eastAsia="Times New Roman"/>
              </w:rPr>
            </w:pPr>
            <w:r>
              <w:rPr>
                <w:rFonts w:eastAsia="Times New Roman"/>
                <w:b/>
                <w:bCs/>
              </w:rPr>
              <w:t>45.20</w:t>
            </w:r>
          </w:p>
        </w:tc>
        <w:tc>
          <w:tcPr>
            <w:tcW w:w="4000" w:type="pct"/>
            <w:hideMark/>
          </w:tcPr>
          <w:p w:rsidR="00000000" w:rsidRDefault="00160FAE">
            <w:pPr>
              <w:rPr>
                <w:rFonts w:eastAsia="Times New Roman"/>
              </w:rPr>
            </w:pPr>
            <w:r>
              <w:rPr>
                <w:rFonts w:eastAsia="Times New Roman"/>
                <w:b/>
                <w:bCs/>
                <w:i/>
                <w:iCs/>
              </w:rPr>
              <w:t>FREDIE Annual Report</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000000" w:rsidRDefault="00160FAE">
            <w:pPr>
              <w:pStyle w:val="NormalWeb"/>
            </w:pPr>
            <w:r>
              <w:t>The Committee considered an annual report on FREDIE, (Fairness, Respect, Equality, Diversity, Inclusion and Engagement). The report also detailed activities and outcomes for 2019/20.</w:t>
            </w:r>
          </w:p>
          <w:p w:rsidR="008E4D94" w:rsidRDefault="00160FAE">
            <w:pPr>
              <w:pStyle w:val="NormalWeb"/>
            </w:pPr>
            <w:r>
              <w:t>The Committee noted correspondence from the Black Further Education Leade</w:t>
            </w:r>
            <w:r>
              <w:t>rship Group, signatory of an Open letter and commitment to the positive engagement with the BFELG 10 Point Plan. Details were circulated with the report. The Principal confirmed that she had responded positively to the invitation and this would be monitore</w:t>
            </w:r>
            <w:r>
              <w:t>d via the FREDIE Quality Improvement Plan in the future. </w:t>
            </w:r>
          </w:p>
          <w:p w:rsidR="008E4D94" w:rsidRDefault="00160FAE">
            <w:pPr>
              <w:pStyle w:val="NormalWeb"/>
            </w:pPr>
            <w:r>
              <w:br w:type="page"/>
            </w:r>
            <w:r>
              <w:br w:type="page"/>
              <w:t>It had been difficult to retrieve all EDI data due to restricted access following the cyber-attack.</w:t>
            </w:r>
          </w:p>
          <w:p w:rsidR="008E4D94" w:rsidRDefault="00160FAE">
            <w:pPr>
              <w:pStyle w:val="NormalWeb"/>
              <w:rPr>
                <w:b/>
                <w:bCs/>
              </w:rPr>
            </w:pPr>
            <w:r>
              <w:br w:type="page"/>
            </w:r>
            <w:r>
              <w:br w:type="page"/>
            </w:r>
            <w:r>
              <w:rPr>
                <w:rStyle w:val="Strong"/>
              </w:rPr>
              <w:t>Resolved:</w:t>
            </w:r>
            <w:r>
              <w:rPr>
                <w:b/>
                <w:bCs/>
              </w:rPr>
              <w:br w:type="page"/>
            </w:r>
            <w:r>
              <w:rPr>
                <w:b/>
                <w:bCs/>
              </w:rPr>
              <w:br w:type="page"/>
            </w:r>
          </w:p>
          <w:p w:rsidR="00000000" w:rsidRDefault="00160FAE">
            <w:pPr>
              <w:pStyle w:val="NormalWeb"/>
            </w:pPr>
            <w:r>
              <w:rPr>
                <w:rStyle w:val="Strong"/>
              </w:rPr>
              <w:t>That the report be noted and that the Committee welcomed the engagement with the Blac</w:t>
            </w:r>
            <w:r>
              <w:rPr>
                <w:rStyle w:val="Strong"/>
              </w:rPr>
              <w:t>k Further Education Group.</w:t>
            </w:r>
            <w:r>
              <w:rPr>
                <w:b/>
                <w:bCs/>
              </w:rPr>
              <w:br w:type="page"/>
            </w:r>
            <w:r>
              <w:rPr>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46.20</w:t>
            </w:r>
          </w:p>
        </w:tc>
        <w:tc>
          <w:tcPr>
            <w:tcW w:w="4000" w:type="pct"/>
            <w:hideMark/>
          </w:tcPr>
          <w:p w:rsidR="00000000" w:rsidRDefault="00160FAE">
            <w:pPr>
              <w:rPr>
                <w:rFonts w:eastAsia="Times New Roman"/>
              </w:rPr>
            </w:pPr>
            <w:r>
              <w:rPr>
                <w:rFonts w:eastAsia="Times New Roman"/>
                <w:b/>
                <w:bCs/>
                <w:i/>
                <w:iCs/>
              </w:rPr>
              <w:t>Quality Performance and Standards Report</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000000" w:rsidRDefault="00160FAE">
            <w:pPr>
              <w:pStyle w:val="NormalWeb"/>
            </w:pPr>
            <w:r>
              <w:t>The Committee considered the Quality Performance and Standards Report, which provided an overview of academic data and received responses to their questions.</w:t>
            </w:r>
          </w:p>
          <w:p w:rsidR="00000000" w:rsidRDefault="00160FAE">
            <w:pPr>
              <w:pStyle w:val="NormalWeb"/>
            </w:pPr>
            <w:r>
              <w:t>Teachin</w:t>
            </w:r>
            <w:r>
              <w:t xml:space="preserve">g and Learning across the college had responded to the challenge of the </w:t>
            </w:r>
            <w:proofErr w:type="spellStart"/>
            <w:r>
              <w:t>Covid</w:t>
            </w:r>
            <w:proofErr w:type="spellEnd"/>
            <w:r>
              <w:t xml:space="preserve"> 19 pandemic by ensuring that provision in 2020/21 was being delivered using a blended learning approach with students both attending college and accessing more learning online.</w:t>
            </w:r>
          </w:p>
          <w:p w:rsidR="00000000" w:rsidRDefault="00160FAE">
            <w:pPr>
              <w:pStyle w:val="NormalWeb"/>
            </w:pPr>
            <w:r>
              <w:t>T</w:t>
            </w:r>
            <w:r>
              <w:t>he interim FE student induction survey results (as at 17.11.20) indicated that:</w:t>
            </w:r>
          </w:p>
          <w:p w:rsidR="00000000" w:rsidRDefault="00160FAE">
            <w:pPr>
              <w:numPr>
                <w:ilvl w:val="0"/>
                <w:numId w:val="2"/>
              </w:numPr>
              <w:spacing w:before="100" w:beforeAutospacing="1" w:after="100" w:afterAutospacing="1"/>
              <w:rPr>
                <w:rFonts w:eastAsia="Times New Roman"/>
              </w:rPr>
            </w:pPr>
            <w:r>
              <w:rPr>
                <w:rFonts w:eastAsia="Times New Roman"/>
              </w:rPr>
              <w:t>97.7% of students felt welcome during their first week at college</w:t>
            </w:r>
          </w:p>
          <w:p w:rsidR="00000000" w:rsidRDefault="00160FAE">
            <w:pPr>
              <w:numPr>
                <w:ilvl w:val="0"/>
                <w:numId w:val="2"/>
              </w:numPr>
              <w:spacing w:before="100" w:beforeAutospacing="1" w:after="100" w:afterAutospacing="1"/>
              <w:rPr>
                <w:rFonts w:eastAsia="Times New Roman"/>
              </w:rPr>
            </w:pPr>
            <w:r>
              <w:rPr>
                <w:rFonts w:eastAsia="Times New Roman"/>
              </w:rPr>
              <w:t>96.4% of students feel safe at college</w:t>
            </w:r>
          </w:p>
          <w:p w:rsidR="00000000" w:rsidRDefault="00160FAE">
            <w:pPr>
              <w:numPr>
                <w:ilvl w:val="0"/>
                <w:numId w:val="2"/>
              </w:numPr>
              <w:spacing w:before="100" w:beforeAutospacing="1" w:after="100" w:afterAutospacing="1"/>
              <w:rPr>
                <w:rFonts w:eastAsia="Times New Roman"/>
              </w:rPr>
            </w:pPr>
            <w:r>
              <w:rPr>
                <w:rFonts w:eastAsia="Times New Roman"/>
              </w:rPr>
              <w:t>84.9% of students know their targets for their programme of study</w:t>
            </w:r>
          </w:p>
          <w:p w:rsidR="00000000" w:rsidRDefault="00160FAE">
            <w:pPr>
              <w:numPr>
                <w:ilvl w:val="0"/>
                <w:numId w:val="2"/>
              </w:numPr>
              <w:spacing w:before="100" w:beforeAutospacing="1" w:after="100" w:afterAutospacing="1"/>
              <w:rPr>
                <w:rFonts w:eastAsia="Times New Roman"/>
              </w:rPr>
            </w:pPr>
            <w:r>
              <w:rPr>
                <w:rFonts w:eastAsia="Times New Roman"/>
              </w:rPr>
              <w:t>96.1%</w:t>
            </w:r>
            <w:r>
              <w:rPr>
                <w:rFonts w:eastAsia="Times New Roman"/>
              </w:rPr>
              <w:t xml:space="preserve"> of students enjoyed their first six weeks at college</w:t>
            </w:r>
          </w:p>
          <w:p w:rsidR="00000000" w:rsidRDefault="00160FAE">
            <w:pPr>
              <w:numPr>
                <w:ilvl w:val="0"/>
                <w:numId w:val="2"/>
              </w:numPr>
              <w:spacing w:before="100" w:beforeAutospacing="1" w:after="100" w:afterAutospacing="1"/>
              <w:rPr>
                <w:rFonts w:eastAsia="Times New Roman"/>
              </w:rPr>
            </w:pPr>
            <w:r>
              <w:rPr>
                <w:rFonts w:eastAsia="Times New Roman"/>
              </w:rPr>
              <w:t>96.3% of students say that their teachers are enthusiastic and knowledgeably and that lessons were enjoyable</w:t>
            </w:r>
          </w:p>
          <w:p w:rsidR="00000000" w:rsidRDefault="00160FAE">
            <w:pPr>
              <w:numPr>
                <w:ilvl w:val="0"/>
                <w:numId w:val="2"/>
              </w:numPr>
              <w:spacing w:before="100" w:beforeAutospacing="1" w:after="100" w:afterAutospacing="1"/>
              <w:rPr>
                <w:rFonts w:eastAsia="Times New Roman"/>
              </w:rPr>
            </w:pPr>
            <w:r>
              <w:rPr>
                <w:rFonts w:eastAsia="Times New Roman"/>
              </w:rPr>
              <w:lastRenderedPageBreak/>
              <w:t>86% of students say that the IT resources onsite and online have supported their learning </w:t>
            </w:r>
          </w:p>
          <w:p w:rsidR="00000000" w:rsidRDefault="00160FAE">
            <w:pPr>
              <w:pStyle w:val="NormalWeb"/>
            </w:pPr>
            <w:r>
              <w:t>The interim HE student induction survey results (as at 26.10.20) results indicate that:</w:t>
            </w:r>
          </w:p>
          <w:p w:rsidR="00000000" w:rsidRDefault="00160FAE">
            <w:pPr>
              <w:numPr>
                <w:ilvl w:val="0"/>
                <w:numId w:val="3"/>
              </w:numPr>
              <w:spacing w:before="100" w:beforeAutospacing="1" w:after="100" w:afterAutospacing="1"/>
              <w:rPr>
                <w:rFonts w:eastAsia="Times New Roman"/>
              </w:rPr>
            </w:pPr>
            <w:r>
              <w:rPr>
                <w:rFonts w:eastAsia="Times New Roman"/>
              </w:rPr>
              <w:t>99.4% of students felt welcome during their first week of college</w:t>
            </w:r>
          </w:p>
          <w:p w:rsidR="00000000" w:rsidRDefault="00160FAE">
            <w:pPr>
              <w:numPr>
                <w:ilvl w:val="0"/>
                <w:numId w:val="3"/>
              </w:numPr>
              <w:spacing w:before="100" w:beforeAutospacing="1" w:after="100" w:afterAutospacing="1"/>
              <w:rPr>
                <w:rFonts w:eastAsia="Times New Roman"/>
              </w:rPr>
            </w:pPr>
            <w:r>
              <w:rPr>
                <w:rFonts w:eastAsia="Times New Roman"/>
              </w:rPr>
              <w:t>96.4% of students feel safe at college</w:t>
            </w:r>
          </w:p>
          <w:p w:rsidR="00000000" w:rsidRDefault="00160FAE">
            <w:pPr>
              <w:numPr>
                <w:ilvl w:val="0"/>
                <w:numId w:val="3"/>
              </w:numPr>
              <w:spacing w:before="100" w:beforeAutospacing="1" w:after="100" w:afterAutospacing="1"/>
              <w:rPr>
                <w:rFonts w:eastAsia="Times New Roman"/>
              </w:rPr>
            </w:pPr>
            <w:r>
              <w:rPr>
                <w:rFonts w:eastAsia="Times New Roman"/>
              </w:rPr>
              <w:t>91.9% agree that staff made the subject interesting</w:t>
            </w:r>
          </w:p>
          <w:p w:rsidR="00000000" w:rsidRDefault="00160FAE">
            <w:pPr>
              <w:numPr>
                <w:ilvl w:val="0"/>
                <w:numId w:val="3"/>
              </w:numPr>
              <w:spacing w:before="100" w:beforeAutospacing="1" w:after="100" w:afterAutospacing="1"/>
              <w:rPr>
                <w:rFonts w:eastAsia="Times New Roman"/>
              </w:rPr>
            </w:pPr>
            <w:r>
              <w:rPr>
                <w:rFonts w:eastAsia="Times New Roman"/>
              </w:rPr>
              <w:t>88.7% agree</w:t>
            </w:r>
            <w:r>
              <w:rPr>
                <w:rFonts w:eastAsia="Times New Roman"/>
              </w:rPr>
              <w:t xml:space="preserve"> the course is well organised and running smoothly</w:t>
            </w:r>
          </w:p>
          <w:p w:rsidR="00000000" w:rsidRDefault="00160FAE">
            <w:pPr>
              <w:numPr>
                <w:ilvl w:val="0"/>
                <w:numId w:val="3"/>
              </w:numPr>
              <w:spacing w:before="100" w:beforeAutospacing="1" w:after="100" w:afterAutospacing="1"/>
              <w:rPr>
                <w:rFonts w:eastAsia="Times New Roman"/>
              </w:rPr>
            </w:pPr>
            <w:r>
              <w:rPr>
                <w:rFonts w:eastAsia="Times New Roman"/>
              </w:rPr>
              <w:t>91.3% of students agree that the IT resources and facilitates have supported their learning </w:t>
            </w:r>
          </w:p>
          <w:p w:rsidR="00000000" w:rsidRDefault="00160FAE">
            <w:pPr>
              <w:pStyle w:val="NormalWeb"/>
            </w:pPr>
            <w:r>
              <w:t>Final Lesson Observations Data for 2019/20 is as follows:</w:t>
            </w:r>
          </w:p>
          <w:p w:rsidR="00000000" w:rsidRDefault="00160FAE">
            <w:pPr>
              <w:numPr>
                <w:ilvl w:val="0"/>
                <w:numId w:val="4"/>
              </w:numPr>
              <w:spacing w:before="100" w:beforeAutospacing="1" w:after="100" w:afterAutospacing="1"/>
              <w:rPr>
                <w:rFonts w:eastAsia="Times New Roman"/>
              </w:rPr>
            </w:pPr>
            <w:r>
              <w:rPr>
                <w:rFonts w:eastAsia="Times New Roman"/>
              </w:rPr>
              <w:t>97% FE lessons met expected standards</w:t>
            </w:r>
          </w:p>
          <w:p w:rsidR="00000000" w:rsidRDefault="00160FAE">
            <w:pPr>
              <w:numPr>
                <w:ilvl w:val="0"/>
                <w:numId w:val="4"/>
              </w:numPr>
              <w:spacing w:before="100" w:beforeAutospacing="1" w:after="100" w:afterAutospacing="1"/>
              <w:rPr>
                <w:rFonts w:eastAsia="Times New Roman"/>
              </w:rPr>
            </w:pPr>
            <w:r>
              <w:rPr>
                <w:rFonts w:eastAsia="Times New Roman"/>
              </w:rPr>
              <w:t>100% HE lessons met expected standards</w:t>
            </w:r>
          </w:p>
          <w:p w:rsidR="00000000" w:rsidRDefault="00160FAE">
            <w:pPr>
              <w:numPr>
                <w:ilvl w:val="0"/>
                <w:numId w:val="4"/>
              </w:numPr>
              <w:spacing w:before="100" w:beforeAutospacing="1" w:after="100" w:afterAutospacing="1"/>
              <w:rPr>
                <w:rFonts w:eastAsia="Times New Roman"/>
              </w:rPr>
            </w:pPr>
            <w:r>
              <w:rPr>
                <w:rFonts w:eastAsia="Times New Roman"/>
              </w:rPr>
              <w:t>98% A&amp;S lessons met expected standards</w:t>
            </w:r>
          </w:p>
          <w:p w:rsidR="00000000" w:rsidRDefault="00160FAE">
            <w:pPr>
              <w:numPr>
                <w:ilvl w:val="0"/>
                <w:numId w:val="4"/>
              </w:numPr>
              <w:spacing w:before="100" w:beforeAutospacing="1" w:after="100" w:afterAutospacing="1"/>
              <w:rPr>
                <w:rFonts w:eastAsia="Times New Roman"/>
              </w:rPr>
            </w:pPr>
            <w:r>
              <w:rPr>
                <w:rFonts w:eastAsia="Times New Roman"/>
              </w:rPr>
              <w:t>Overall 98% of lessons met expected standards</w:t>
            </w:r>
          </w:p>
          <w:p w:rsidR="00000000" w:rsidRDefault="00160FAE">
            <w:pPr>
              <w:numPr>
                <w:ilvl w:val="0"/>
                <w:numId w:val="4"/>
              </w:numPr>
              <w:spacing w:before="100" w:beforeAutospacing="1" w:after="100" w:afterAutospacing="1"/>
              <w:rPr>
                <w:rFonts w:eastAsia="Times New Roman"/>
              </w:rPr>
            </w:pPr>
            <w:r>
              <w:rPr>
                <w:rFonts w:eastAsia="Times New Roman"/>
              </w:rPr>
              <w:t>100% of Sub-contractors and partnerships lessons met expected standards </w:t>
            </w:r>
          </w:p>
          <w:p w:rsidR="00000000" w:rsidRDefault="00160FAE">
            <w:pPr>
              <w:pStyle w:val="NormalWeb"/>
            </w:pPr>
            <w:r>
              <w:t>There needed to be an increase in the number of walkthrough</w:t>
            </w:r>
            <w:r>
              <w:t xml:space="preserve"> observations completed in 2020/21 to achieve 100% compliance. This had reduced considerably in 2019/20 due to the impact of </w:t>
            </w:r>
            <w:proofErr w:type="spellStart"/>
            <w:r>
              <w:t>Covid</w:t>
            </w:r>
            <w:proofErr w:type="spellEnd"/>
            <w:r>
              <w:t xml:space="preserve"> and the lockdown.  </w:t>
            </w:r>
          </w:p>
          <w:p w:rsidR="008E4D94" w:rsidRDefault="00160FAE">
            <w:pPr>
              <w:pStyle w:val="NormalWeb"/>
            </w:pPr>
            <w:r>
              <w:t xml:space="preserve">The </w:t>
            </w:r>
            <w:proofErr w:type="spellStart"/>
            <w:r>
              <w:t>Landex</w:t>
            </w:r>
            <w:proofErr w:type="spellEnd"/>
            <w:r>
              <w:t xml:space="preserve"> Peer Review in February 2020 highlighted a lack of preparedness for Ofsted style deep dives. T</w:t>
            </w:r>
            <w:r>
              <w:t>he next review was scheduled for 24 and 25 November 2021 when it was hoped to see a significant improvement.</w:t>
            </w:r>
          </w:p>
          <w:p w:rsidR="008E4D94" w:rsidRDefault="00160FAE">
            <w:pPr>
              <w:pStyle w:val="NormalWeb"/>
              <w:rPr>
                <w:b/>
                <w:bCs/>
              </w:rPr>
            </w:pPr>
            <w:r>
              <w:br w:type="page"/>
            </w:r>
            <w:r>
              <w:br w:type="page"/>
            </w:r>
            <w:r>
              <w:rPr>
                <w:rStyle w:val="Strong"/>
              </w:rPr>
              <w:t>Resolved:</w:t>
            </w:r>
            <w:r>
              <w:rPr>
                <w:b/>
                <w:bCs/>
              </w:rPr>
              <w:br w:type="page"/>
            </w:r>
            <w:r>
              <w:rPr>
                <w:b/>
                <w:bCs/>
              </w:rPr>
              <w:br w:type="page"/>
            </w:r>
          </w:p>
          <w:p w:rsidR="00000000" w:rsidRDefault="00160FAE">
            <w:pPr>
              <w:pStyle w:val="NormalWeb"/>
            </w:pPr>
            <w:r>
              <w:rPr>
                <w:rStyle w:val="Strong"/>
              </w:rPr>
              <w:t>That the report be received.</w:t>
            </w:r>
            <w:r>
              <w:rPr>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160FAE">
            <w:pPr>
              <w:rPr>
                <w:rFonts w:eastAsia="Times New Roman"/>
              </w:rPr>
            </w:pPr>
            <w:r>
              <w:rPr>
                <w:rFonts w:eastAsia="Times New Roman"/>
                <w:b/>
                <w:bCs/>
              </w:rPr>
              <w:t>47.20</w:t>
            </w:r>
          </w:p>
        </w:tc>
        <w:tc>
          <w:tcPr>
            <w:tcW w:w="4000" w:type="pct"/>
            <w:hideMark/>
          </w:tcPr>
          <w:p w:rsidR="00000000" w:rsidRDefault="00160FAE">
            <w:pPr>
              <w:rPr>
                <w:rFonts w:eastAsia="Times New Roman"/>
              </w:rPr>
            </w:pPr>
            <w:r>
              <w:rPr>
                <w:rFonts w:eastAsia="Times New Roman"/>
                <w:b/>
                <w:bCs/>
                <w:i/>
                <w:iCs/>
              </w:rPr>
              <w:t>Quality Improvement Plan 2019/2020 - Final Update</w:t>
            </w:r>
          </w:p>
        </w:tc>
      </w:tr>
      <w:tr w:rsidR="00000000">
        <w:trPr>
          <w:tblCellSpacing w:w="15" w:type="dxa"/>
        </w:trPr>
        <w:tc>
          <w:tcPr>
            <w:tcW w:w="1000" w:type="pct"/>
            <w:hideMark/>
          </w:tcPr>
          <w:p w:rsidR="00000000" w:rsidRDefault="00160FAE">
            <w:pPr>
              <w:rPr>
                <w:rFonts w:eastAsia="Times New Roman"/>
                <w:b/>
                <w:bCs/>
                <w:i/>
                <w:iCs/>
              </w:rPr>
            </w:pPr>
            <w:r>
              <w:rPr>
                <w:rFonts w:eastAsia="Times New Roman"/>
                <w:b/>
                <w:bCs/>
                <w:i/>
                <w:iCs/>
              </w:rPr>
              <w:t>Decision</w:t>
            </w:r>
          </w:p>
          <w:p w:rsidR="008E4D94" w:rsidRDefault="008E4D94">
            <w:pPr>
              <w:rPr>
                <w:rFonts w:eastAsia="Times New Roman"/>
              </w:rPr>
            </w:pP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8E4D94" w:rsidRDefault="00160FAE">
                  <w:pPr>
                    <w:pStyle w:val="NormalWeb"/>
                    <w:framePr w:hSpace="45" w:wrap="around" w:vAnchor="text" w:hAnchor="text"/>
                  </w:pPr>
                  <w:r>
                    <w:t>The Committee considered the final update of the Quality Improvement Plan for 2019/2020 noting progress made.  There had been several good achievements to report. Non-achievements and partial achievements were linked to recurring discussions throughout the</w:t>
                  </w:r>
                  <w:r>
                    <w:t xml:space="preserve"> year.  The Plan had been impacted by </w:t>
                  </w:r>
                  <w:proofErr w:type="spellStart"/>
                  <w:r>
                    <w:t>Covid</w:t>
                  </w:r>
                  <w:proofErr w:type="spellEnd"/>
                  <w:r>
                    <w:t xml:space="preserve"> and the lockdown.</w:t>
                  </w:r>
                  <w:r>
                    <w:br w:type="page"/>
                  </w:r>
                  <w:r>
                    <w:br w:type="page"/>
                  </w:r>
                </w:p>
                <w:p w:rsidR="008E4D94" w:rsidRDefault="00160FAE" w:rsidP="008E4D94">
                  <w:pPr>
                    <w:pStyle w:val="NormalWeb"/>
                    <w:framePr w:hSpace="45" w:wrap="around" w:vAnchor="text" w:hAnchor="text"/>
                    <w:spacing w:before="0" w:beforeAutospacing="0"/>
                  </w:pPr>
                  <w:r>
                    <w:t>Those improvements not achieved in the last year would be carried over into the current year.</w:t>
                  </w:r>
                </w:p>
                <w:p w:rsidR="008E4D94" w:rsidRDefault="008E4D94" w:rsidP="008E4D94">
                  <w:pPr>
                    <w:pStyle w:val="NormalWeb"/>
                    <w:framePr w:hSpace="45" w:wrap="around" w:vAnchor="text" w:hAnchor="text"/>
                    <w:spacing w:before="0" w:beforeAutospacing="0"/>
                  </w:pPr>
                </w:p>
                <w:p w:rsidR="008E4D94" w:rsidRDefault="008E4D94" w:rsidP="008E4D94">
                  <w:pPr>
                    <w:pStyle w:val="NormalWeb"/>
                    <w:framePr w:hSpace="45" w:wrap="around" w:vAnchor="text" w:hAnchor="text"/>
                    <w:spacing w:before="0" w:beforeAutospacing="0"/>
                  </w:pPr>
                </w:p>
                <w:p w:rsidR="008E4D94" w:rsidRDefault="00160FAE" w:rsidP="008E4D94">
                  <w:pPr>
                    <w:pStyle w:val="NormalWeb"/>
                    <w:framePr w:hSpace="45" w:wrap="around" w:vAnchor="text" w:hAnchor="text"/>
                    <w:spacing w:before="0" w:beforeAutospacing="0" w:after="0" w:afterAutospacing="0"/>
                    <w:rPr>
                      <w:rStyle w:val="Strong"/>
                    </w:rPr>
                  </w:pPr>
                  <w:r>
                    <w:br w:type="page"/>
                  </w:r>
                  <w:r>
                    <w:br w:type="page"/>
                  </w:r>
                  <w:r>
                    <w:rPr>
                      <w:rStyle w:val="Strong"/>
                    </w:rPr>
                    <w:t>Resolved:</w:t>
                  </w:r>
                </w:p>
                <w:p w:rsidR="008E4D94" w:rsidRDefault="008E4D94" w:rsidP="008E4D94">
                  <w:pPr>
                    <w:pStyle w:val="NormalWeb"/>
                    <w:framePr w:hSpace="45" w:wrap="around" w:vAnchor="text" w:hAnchor="text"/>
                    <w:spacing w:before="0" w:beforeAutospacing="0" w:after="0" w:afterAutospacing="0"/>
                  </w:pPr>
                </w:p>
              </w:tc>
            </w:tr>
          </w:tbl>
          <w:p w:rsidR="00000000" w:rsidRDefault="00160FAE">
            <w:pPr>
              <w:rPr>
                <w:rFonts w:eastAsia="Times New Roman"/>
              </w:rPr>
            </w:pPr>
            <w:r>
              <w:rPr>
                <w:rStyle w:val="Strong"/>
                <w:rFonts w:eastAsia="Times New Roman"/>
              </w:rPr>
              <w:lastRenderedPageBreak/>
              <w:t>That the Quality Improvement Plan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160FAE">
            <w:pPr>
              <w:rPr>
                <w:rFonts w:eastAsia="Times New Roman"/>
              </w:rPr>
            </w:pPr>
            <w:r>
              <w:rPr>
                <w:rFonts w:eastAsia="Times New Roman"/>
                <w:b/>
                <w:bCs/>
              </w:rPr>
              <w:t>48.20</w:t>
            </w:r>
          </w:p>
        </w:tc>
        <w:tc>
          <w:tcPr>
            <w:tcW w:w="4000" w:type="pct"/>
            <w:hideMark/>
          </w:tcPr>
          <w:p w:rsidR="00000000" w:rsidRDefault="00160FAE">
            <w:pPr>
              <w:rPr>
                <w:rFonts w:eastAsia="Times New Roman"/>
              </w:rPr>
            </w:pPr>
            <w:proofErr w:type="spellStart"/>
            <w:r>
              <w:rPr>
                <w:rFonts w:eastAsia="Times New Roman"/>
                <w:b/>
                <w:bCs/>
                <w:i/>
                <w:iCs/>
              </w:rPr>
              <w:t>Landex</w:t>
            </w:r>
            <w:proofErr w:type="spellEnd"/>
            <w:r>
              <w:rPr>
                <w:rFonts w:eastAsia="Times New Roman"/>
                <w:b/>
                <w:bCs/>
                <w:i/>
                <w:iCs/>
              </w:rPr>
              <w:t xml:space="preserve"> Membership</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pStyle w:val="NormalWeb"/>
            </w:pPr>
            <w:r>
              <w:t xml:space="preserve">The Committee considered a letter from the Chief Executive of </w:t>
            </w:r>
            <w:proofErr w:type="spellStart"/>
            <w:r>
              <w:t>Landex</w:t>
            </w:r>
            <w:proofErr w:type="spellEnd"/>
            <w:r>
              <w:t xml:space="preserve"> which confirmed, following a Peer Review in February and various staff engagements with the organisation, that Myerscough continued to meet the requirements of ‘Designated Specialist Lan</w:t>
            </w:r>
            <w:r>
              <w:t xml:space="preserve">d Based Provider’ and qualified to continue its full Membership of </w:t>
            </w:r>
            <w:proofErr w:type="spellStart"/>
            <w:r>
              <w:t>Landex</w:t>
            </w:r>
            <w:proofErr w:type="spellEnd"/>
            <w:r>
              <w:t>.</w:t>
            </w:r>
            <w:r>
              <w:br w:type="page"/>
            </w:r>
            <w:r>
              <w:br w:type="page"/>
            </w:r>
          </w:p>
          <w:p w:rsidR="008E4D94" w:rsidRDefault="00160FAE">
            <w:pPr>
              <w:pStyle w:val="NormalWeb"/>
              <w:rPr>
                <w:b/>
                <w:bCs/>
              </w:rPr>
            </w:pPr>
            <w:r>
              <w:rPr>
                <w:rStyle w:val="Strong"/>
              </w:rPr>
              <w:t>Resolved:</w:t>
            </w:r>
            <w:r>
              <w:rPr>
                <w:b/>
                <w:bCs/>
              </w:rPr>
              <w:br w:type="page"/>
            </w:r>
            <w:r>
              <w:rPr>
                <w:b/>
                <w:bCs/>
              </w:rPr>
              <w:br w:type="page"/>
            </w:r>
          </w:p>
          <w:p w:rsidR="00000000" w:rsidRDefault="00160FAE">
            <w:pPr>
              <w:pStyle w:val="NormalWeb"/>
            </w:pPr>
            <w:r>
              <w:rPr>
                <w:rStyle w:val="Strong"/>
              </w:rPr>
              <w:t xml:space="preserve">That continued Membership of </w:t>
            </w:r>
            <w:proofErr w:type="spellStart"/>
            <w:r>
              <w:rPr>
                <w:rStyle w:val="Strong"/>
              </w:rPr>
              <w:t>Landex</w:t>
            </w:r>
            <w:proofErr w:type="spellEnd"/>
            <w:r>
              <w:rPr>
                <w:rStyle w:val="Strong"/>
              </w:rPr>
              <w:t xml:space="preserve"> be noted.</w:t>
            </w:r>
            <w:r>
              <w:rPr>
                <w:b/>
                <w:bCs/>
              </w:rPr>
              <w:br w:type="page"/>
            </w:r>
            <w:r>
              <w:rPr>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49.20</w:t>
            </w:r>
          </w:p>
        </w:tc>
        <w:tc>
          <w:tcPr>
            <w:tcW w:w="4000" w:type="pct"/>
            <w:hideMark/>
          </w:tcPr>
          <w:p w:rsidR="00000000" w:rsidRDefault="00160FAE">
            <w:pPr>
              <w:rPr>
                <w:rFonts w:eastAsia="Times New Roman"/>
              </w:rPr>
            </w:pPr>
            <w:r>
              <w:rPr>
                <w:rFonts w:eastAsia="Times New Roman"/>
                <w:b/>
                <w:bCs/>
                <w:i/>
                <w:iCs/>
              </w:rPr>
              <w:t>Curriculum Risk Register</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000000" w:rsidRDefault="00160FAE">
            <w:pPr>
              <w:pStyle w:val="NormalWeb"/>
            </w:pPr>
            <w:r>
              <w:t>The Committee considered the Curriculum Risk Register noting the key 'inherent risks' and actions taken to reduce them.  Against the resulting 'residual risks', assurance statements were provided. </w:t>
            </w:r>
          </w:p>
          <w:p w:rsidR="008E4D94" w:rsidRDefault="00160FAE">
            <w:pPr>
              <w:pStyle w:val="NormalWeb"/>
            </w:pPr>
            <w:proofErr w:type="spellStart"/>
            <w:r>
              <w:t>Covid</w:t>
            </w:r>
            <w:proofErr w:type="spellEnd"/>
            <w:r>
              <w:t xml:space="preserve"> measures and lockdown, together with the recent cybe</w:t>
            </w:r>
            <w:r>
              <w:t>r-attack, now appeared as major factors throughout the risk register.</w:t>
            </w:r>
            <w:r>
              <w:br w:type="page"/>
            </w:r>
            <w:r>
              <w:br w:type="page"/>
            </w:r>
          </w:p>
          <w:p w:rsidR="008E4D94" w:rsidRDefault="00160FAE">
            <w:pPr>
              <w:pStyle w:val="NormalWeb"/>
              <w:rPr>
                <w:b/>
                <w:bCs/>
              </w:rPr>
            </w:pPr>
            <w:r>
              <w:rPr>
                <w:rStyle w:val="Strong"/>
              </w:rPr>
              <w:t>Resolved:</w:t>
            </w:r>
            <w:r>
              <w:rPr>
                <w:b/>
                <w:bCs/>
              </w:rPr>
              <w:br w:type="page"/>
            </w:r>
            <w:r>
              <w:rPr>
                <w:b/>
                <w:bCs/>
              </w:rPr>
              <w:br w:type="page"/>
            </w:r>
          </w:p>
          <w:p w:rsidR="00000000" w:rsidRDefault="00160FAE">
            <w:pPr>
              <w:pStyle w:val="NormalWeb"/>
            </w:pPr>
            <w:r>
              <w:rPr>
                <w:rStyle w:val="Strong"/>
              </w:rPr>
              <w:t>That the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tr>
      <w:tr w:rsidR="00000000">
        <w:trPr>
          <w:tblCellSpacing w:w="15" w:type="dxa"/>
        </w:trPr>
        <w:tc>
          <w:tcPr>
            <w:tcW w:w="1000" w:type="pct"/>
            <w:hideMark/>
          </w:tcPr>
          <w:p w:rsidR="00000000" w:rsidRDefault="00160FAE">
            <w:pPr>
              <w:rPr>
                <w:rFonts w:eastAsia="Times New Roman"/>
              </w:rPr>
            </w:pPr>
            <w:r>
              <w:rPr>
                <w:rFonts w:eastAsia="Times New Roman"/>
                <w:b/>
                <w:bCs/>
              </w:rPr>
              <w:t>50.20</w:t>
            </w:r>
          </w:p>
        </w:tc>
        <w:tc>
          <w:tcPr>
            <w:tcW w:w="4000" w:type="pct"/>
            <w:hideMark/>
          </w:tcPr>
          <w:p w:rsidR="00000000" w:rsidRDefault="00160FAE">
            <w:pPr>
              <w:rPr>
                <w:rFonts w:eastAsia="Times New Roman"/>
              </w:rPr>
            </w:pPr>
            <w:r>
              <w:rPr>
                <w:rFonts w:eastAsia="Times New Roman"/>
                <w:b/>
                <w:bCs/>
                <w:i/>
                <w:iCs/>
              </w:rPr>
              <w:t>Quality and Standards Committee Terms of Reference</w:t>
            </w:r>
          </w:p>
        </w:tc>
      </w:tr>
      <w:tr w:rsidR="00000000">
        <w:trPr>
          <w:tblCellSpacing w:w="15" w:type="dxa"/>
        </w:trPr>
        <w:tc>
          <w:tcPr>
            <w:tcW w:w="1000" w:type="pct"/>
            <w:hideMark/>
          </w:tcPr>
          <w:p w:rsidR="00000000" w:rsidRDefault="00160FAE">
            <w:pPr>
              <w:rPr>
                <w:rFonts w:eastAsia="Times New Roman"/>
              </w:rPr>
            </w:pPr>
            <w:r>
              <w:rPr>
                <w:rFonts w:eastAsia="Times New Roman"/>
                <w:b/>
                <w:bCs/>
                <w:i/>
                <w:iCs/>
              </w:rPr>
              <w:t>Decision</w:t>
            </w:r>
          </w:p>
        </w:tc>
        <w:tc>
          <w:tcPr>
            <w:tcW w:w="4000" w:type="pct"/>
            <w:hideMark/>
          </w:tcPr>
          <w:p w:rsidR="008E4D94" w:rsidRDefault="00160FAE">
            <w:pPr>
              <w:rPr>
                <w:rFonts w:eastAsia="Times New Roman"/>
              </w:rPr>
            </w:pPr>
            <w:r>
              <w:rPr>
                <w:rFonts w:eastAsia="Times New Roman"/>
              </w:rPr>
              <w:t>Quality &amp; Standards Committee considered the Terms of Reference documen</w:t>
            </w:r>
            <w:r>
              <w:rPr>
                <w:rFonts w:eastAsia="Times New Roman"/>
              </w:rPr>
              <w:t>t and judged that it remained fit for purpose.</w:t>
            </w:r>
            <w:r>
              <w:rPr>
                <w:rFonts w:eastAsia="Times New Roman"/>
              </w:rPr>
              <w:br w:type="page"/>
            </w:r>
            <w:r>
              <w:rPr>
                <w:rFonts w:eastAsia="Times New Roman"/>
              </w:rPr>
              <w:br w:type="page"/>
            </w:r>
          </w:p>
          <w:p w:rsidR="008E4D94" w:rsidRDefault="008E4D94">
            <w:pPr>
              <w:rPr>
                <w:rFonts w:eastAsia="Times New Roman"/>
              </w:rPr>
            </w:pPr>
          </w:p>
          <w:p w:rsidR="008E4D94" w:rsidRDefault="00160FAE">
            <w:pPr>
              <w:rPr>
                <w:rFonts w:eastAsia="Times New Roman"/>
              </w:rPr>
            </w:pPr>
            <w:r>
              <w:rPr>
                <w:rStyle w:val="Strong"/>
                <w:rFonts w:eastAsia="Times New Roman"/>
              </w:rPr>
              <w:t>Resolved:</w:t>
            </w:r>
            <w:r>
              <w:rPr>
                <w:rFonts w:eastAsia="Times New Roman"/>
              </w:rPr>
              <w:br w:type="page"/>
            </w:r>
            <w:r>
              <w:rPr>
                <w:rFonts w:eastAsia="Times New Roman"/>
              </w:rPr>
              <w:br w:type="page"/>
            </w:r>
          </w:p>
          <w:p w:rsidR="008E4D94" w:rsidRDefault="008E4D94">
            <w:pPr>
              <w:rPr>
                <w:rFonts w:eastAsia="Times New Roman"/>
              </w:rPr>
            </w:pPr>
          </w:p>
          <w:p w:rsidR="00000000" w:rsidRDefault="00160FAE">
            <w:pPr>
              <w:rPr>
                <w:rFonts w:eastAsia="Times New Roman"/>
              </w:rPr>
            </w:pPr>
            <w:r>
              <w:rPr>
                <w:rStyle w:val="Strong"/>
                <w:rFonts w:eastAsia="Times New Roman"/>
              </w:rPr>
              <w:t>That the Quality &amp; Standards Committee Terms of Reference be approved as submitted.</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160FAE">
            <w:pPr>
              <w:rPr>
                <w:rFonts w:eastAsia="Times New Roman"/>
              </w:rPr>
            </w:pPr>
            <w:r>
              <w:rPr>
                <w:rFonts w:eastAsia="Times New Roman"/>
              </w:rPr>
              <w:t> </w:t>
            </w:r>
          </w:p>
        </w:tc>
        <w:bookmarkStart w:id="0" w:name="_GoBack"/>
        <w:bookmarkEnd w:id="0"/>
      </w:tr>
    </w:tbl>
    <w:p w:rsidR="00160FAE" w:rsidRDefault="00160FAE">
      <w:pPr>
        <w:pStyle w:val="NormalWeb"/>
        <w:pageBreakBefore/>
        <w:spacing w:before="0" w:beforeAutospacing="0" w:after="0" w:afterAutospacing="0"/>
        <w:rPr>
          <w:vanish/>
        </w:rPr>
      </w:pPr>
    </w:p>
    <w:sectPr w:rsidR="00160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749C"/>
    <w:multiLevelType w:val="multilevel"/>
    <w:tmpl w:val="A26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B36C6"/>
    <w:multiLevelType w:val="multilevel"/>
    <w:tmpl w:val="337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85950"/>
    <w:multiLevelType w:val="multilevel"/>
    <w:tmpl w:val="31C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04974"/>
    <w:multiLevelType w:val="multilevel"/>
    <w:tmpl w:val="772A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4D94"/>
    <w:rsid w:val="00160FAE"/>
    <w:rsid w:val="008E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FAC80-914C-4ABD-BB68-9D0D9C72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2021-03-22T12:18:00Z</dcterms:created>
  <dcterms:modified xsi:type="dcterms:W3CDTF">2021-03-22T12:18:00Z</dcterms:modified>
</cp:coreProperties>
</file>