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6CAA8122" w:rsidR="00E42EDE" w:rsidRPr="005708E7" w:rsidRDefault="00C13109" w:rsidP="00212E51">
            <w:pPr>
              <w:spacing w:before="60" w:after="60"/>
              <w:jc w:val="both"/>
              <w:rPr>
                <w:rFonts w:ascii="Arial" w:hAnsi="Arial" w:cs="Arial"/>
                <w:b/>
                <w:sz w:val="20"/>
              </w:rPr>
            </w:pPr>
            <w:r>
              <w:rPr>
                <w:rFonts w:ascii="Arial" w:hAnsi="Arial" w:cs="Arial"/>
                <w:b/>
                <w:sz w:val="20"/>
              </w:rPr>
              <w:t xml:space="preserve">Lecturer in </w:t>
            </w:r>
            <w:r w:rsidR="00480F48">
              <w:rPr>
                <w:rFonts w:ascii="Arial" w:hAnsi="Arial" w:cs="Arial"/>
                <w:b/>
                <w:sz w:val="20"/>
              </w:rPr>
              <w:t xml:space="preserve">Leadership - </w:t>
            </w:r>
            <w:bookmarkStart w:id="0" w:name="_GoBack"/>
            <w:bookmarkEnd w:id="0"/>
            <w:r w:rsidR="00480F48">
              <w:rPr>
                <w:rFonts w:ascii="Arial" w:hAnsi="Arial" w:cs="Arial"/>
                <w:b/>
                <w:sz w:val="20"/>
              </w:rPr>
              <w:t xml:space="preserve"> Fixed term until June 2022</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01D99B0E" w:rsidR="00E42EDE" w:rsidRPr="005708E7" w:rsidRDefault="00480F48" w:rsidP="00BA5A10">
            <w:pPr>
              <w:spacing w:before="60" w:after="60"/>
              <w:jc w:val="both"/>
              <w:rPr>
                <w:rFonts w:ascii="Arial" w:hAnsi="Arial" w:cs="Arial"/>
                <w:b/>
                <w:sz w:val="20"/>
              </w:rPr>
            </w:pPr>
            <w:r>
              <w:rPr>
                <w:rFonts w:ascii="Arial" w:hAnsi="Arial" w:cs="Arial"/>
                <w:b/>
                <w:sz w:val="20"/>
              </w:rPr>
              <w:t>Thursday 28</w:t>
            </w:r>
            <w:r w:rsidR="00C13109">
              <w:rPr>
                <w:rFonts w:ascii="Arial" w:hAnsi="Arial" w:cs="Arial"/>
                <w:b/>
                <w:sz w:val="20"/>
              </w:rPr>
              <w:t xml:space="preserve"> </w:t>
            </w:r>
            <w:r w:rsidR="00AC75E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BFD8" w14:textId="77777777" w:rsidR="00D037B8" w:rsidRDefault="00D037B8">
      <w:r>
        <w:separator/>
      </w:r>
    </w:p>
  </w:endnote>
  <w:endnote w:type="continuationSeparator" w:id="0">
    <w:p w14:paraId="27A6368A" w14:textId="77777777" w:rsidR="00D037B8" w:rsidRDefault="00D0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2BE2179B"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AC75E5">
      <w:rPr>
        <w:rFonts w:ascii="Arial" w:hAnsi="Arial" w:cs="Arial"/>
        <w:snapToGrid w:val="0"/>
        <w:sz w:val="16"/>
        <w:szCs w:val="16"/>
      </w:rPr>
      <w:t>2</w:t>
    </w:r>
    <w:r w:rsidR="00E729F9">
      <w:rPr>
        <w:rFonts w:ascii="Arial" w:hAnsi="Arial" w:cs="Arial"/>
        <w:snapToGrid w:val="0"/>
        <w:sz w:val="16"/>
        <w:szCs w:val="16"/>
      </w:rPr>
      <w:t xml:space="preserve">.0 Release date </w:t>
    </w:r>
    <w:r w:rsidR="00AC75E5">
      <w:rPr>
        <w:rFonts w:ascii="Arial" w:hAnsi="Arial" w:cs="Arial"/>
        <w:snapToGrid w:val="0"/>
        <w:sz w:val="16"/>
        <w:szCs w:val="16"/>
      </w:rPr>
      <w:t>11.12.</w:t>
    </w:r>
    <w:r w:rsidR="00E729F9">
      <w:rPr>
        <w:rFonts w:ascii="Arial" w:hAnsi="Arial" w:cs="Arial"/>
        <w:snapToGrid w:val="0"/>
        <w:sz w:val="16"/>
        <w:szCs w:val="16"/>
      </w:rPr>
      <w:t xml:space="preserve">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F4FA" w14:textId="77777777" w:rsidR="00D037B8" w:rsidRDefault="00D037B8">
      <w:r>
        <w:separator/>
      </w:r>
    </w:p>
  </w:footnote>
  <w:footnote w:type="continuationSeparator" w:id="0">
    <w:p w14:paraId="014BA5D6" w14:textId="77777777" w:rsidR="00D037B8" w:rsidRDefault="00D0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244CD"/>
    <w:rsid w:val="000305AE"/>
    <w:rsid w:val="000368F0"/>
    <w:rsid w:val="00041920"/>
    <w:rsid w:val="00051068"/>
    <w:rsid w:val="00053A7D"/>
    <w:rsid w:val="0005461A"/>
    <w:rsid w:val="00055B5C"/>
    <w:rsid w:val="00060F9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C7D76"/>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3BC8"/>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360"/>
    <w:rsid w:val="002E3E7A"/>
    <w:rsid w:val="002E5D6B"/>
    <w:rsid w:val="002E6308"/>
    <w:rsid w:val="002E7A01"/>
    <w:rsid w:val="002F46ED"/>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B6C53"/>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0F48"/>
    <w:rsid w:val="004818AB"/>
    <w:rsid w:val="00486478"/>
    <w:rsid w:val="004A2C9F"/>
    <w:rsid w:val="004A7D30"/>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3D7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14B9B"/>
    <w:rsid w:val="00920948"/>
    <w:rsid w:val="00921F12"/>
    <w:rsid w:val="009312C7"/>
    <w:rsid w:val="009329C2"/>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C75E5"/>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35637"/>
    <w:rsid w:val="00B47C01"/>
    <w:rsid w:val="00B524CB"/>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13109"/>
    <w:rsid w:val="00C215EF"/>
    <w:rsid w:val="00C21B01"/>
    <w:rsid w:val="00C238FC"/>
    <w:rsid w:val="00C23B43"/>
    <w:rsid w:val="00C23FC0"/>
    <w:rsid w:val="00C337FE"/>
    <w:rsid w:val="00C4007E"/>
    <w:rsid w:val="00C40190"/>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037B8"/>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4.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5.xml><?xml version="1.0" encoding="utf-8"?>
<ds:datastoreItem xmlns:ds="http://schemas.openxmlformats.org/officeDocument/2006/customXml" ds:itemID="{5C5AE697-648C-430C-AFBD-7426DE11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11257</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2021-01-19T12:36:00Z</dcterms:created>
  <dcterms:modified xsi:type="dcterms:W3CDTF">2021-01-19T12:36:00Z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