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Pr="00BA1E6A" w:rsidR="00F034D6" w:rsidP="008B2091" w:rsidRDefault="00F034D6" w14:paraId="672A6659" wp14:textId="77777777">
      <w:pPr>
        <w:rPr>
          <w:rFonts w:ascii="Arial" w:hAnsi="Arial" w:cs="Arial"/>
          <w:b/>
          <w:sz w:val="40"/>
          <w:szCs w:val="36"/>
        </w:rPr>
      </w:pPr>
    </w:p>
    <w:p xmlns:wp14="http://schemas.microsoft.com/office/word/2010/wordml" w:rsidRPr="00BA1E6A" w:rsidR="00E2698C" w:rsidP="00E2698C" w:rsidRDefault="00F034D6" w14:paraId="4B042F50" wp14:textId="77777777">
      <w:pPr>
        <w:tabs>
          <w:tab w:val="left" w:pos="142"/>
          <w:tab w:val="left" w:pos="426"/>
        </w:tabs>
        <w:ind w:left="-284"/>
        <w:jc w:val="center"/>
        <w:rPr>
          <w:rFonts w:ascii="Arial" w:hAnsi="Arial" w:cs="Arial"/>
          <w:b/>
          <w:sz w:val="40"/>
          <w:szCs w:val="36"/>
        </w:rPr>
      </w:pPr>
      <w:r>
        <w:rPr>
          <w:noProof/>
          <w:sz w:val="28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5D78ECA" wp14:editId="7777777">
            <wp:simplePos x="0" y="0"/>
            <wp:positionH relativeFrom="column">
              <wp:posOffset>21974</wp:posOffset>
            </wp:positionH>
            <wp:positionV relativeFrom="paragraph">
              <wp:posOffset>2200</wp:posOffset>
            </wp:positionV>
            <wp:extent cx="746494" cy="882503"/>
            <wp:effectExtent l="19050" t="0" r="0" b="0"/>
            <wp:wrapNone/>
            <wp:docPr id="2" name="Picture 4" descr="Description: http://staff/Documents/Myerscough_College_Logo_Portrait_Jpeg_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staff/Documents/Myerscough_College_Logo_Portrait_Jpeg_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36"/>
        </w:rPr>
        <w:tab/>
      </w:r>
      <w:r w:rsidR="0C519FA6">
        <w:rPr/>
        <w:t/>
      </w:r>
    </w:p>
    <w:p xmlns:wp14="http://schemas.microsoft.com/office/word/2010/wordml" w:rsidRPr="00E2698C" w:rsidR="00E2698C" w:rsidP="00E2698C" w:rsidRDefault="00E2698C" w14:paraId="5A1871AC" wp14:textId="77777777">
      <w:pPr>
        <w:tabs>
          <w:tab w:val="left" w:pos="142"/>
          <w:tab w:val="left" w:pos="426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E2698C">
        <w:rPr>
          <w:rFonts w:ascii="Arial" w:hAnsi="Arial" w:cs="Arial"/>
          <w:b/>
          <w:sz w:val="32"/>
          <w:szCs w:val="32"/>
        </w:rPr>
        <w:t>Further Education</w:t>
      </w:r>
    </w:p>
    <w:p xmlns:wp14="http://schemas.microsoft.com/office/word/2010/wordml" w:rsidRPr="00E2698C" w:rsidR="008B2091" w:rsidP="00E2698C" w:rsidRDefault="006C5F35" w14:paraId="0F411F35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Support 20</w:t>
      </w:r>
      <w:r w:rsidR="00433A12">
        <w:rPr>
          <w:rFonts w:ascii="Arial" w:hAnsi="Arial" w:cs="Arial"/>
          <w:b/>
          <w:sz w:val="32"/>
          <w:szCs w:val="32"/>
        </w:rPr>
        <w:t>20/21</w:t>
      </w:r>
    </w:p>
    <w:p xmlns:wp14="http://schemas.microsoft.com/office/word/2010/wordml" w:rsidRPr="000836B7" w:rsidR="00F034D6" w:rsidP="00D1095F" w:rsidRDefault="00F034D6" w14:paraId="0A37501D" wp14:textId="77777777">
      <w:pPr>
        <w:rPr>
          <w:rFonts w:ascii="Arial" w:hAnsi="Arial" w:cs="Arial"/>
          <w:b/>
          <w:bCs/>
          <w:szCs w:val="24"/>
          <w:lang w:eastAsia="en-GB"/>
        </w:rPr>
      </w:pPr>
    </w:p>
    <w:p xmlns:wp14="http://schemas.microsoft.com/office/word/2010/wordml" w:rsidR="00E2698C" w:rsidP="005A41EE" w:rsidRDefault="005A41EE" w14:paraId="5B2E75F9" wp14:textId="7777777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 w:rsidRPr="00E2698C">
        <w:rPr>
          <w:rFonts w:ascii="Arial" w:hAnsi="Arial" w:cs="Arial"/>
          <w:b/>
          <w:bCs/>
          <w:sz w:val="28"/>
          <w:szCs w:val="28"/>
          <w:lang w:eastAsia="en-GB"/>
        </w:rPr>
        <w:t>Course Fees</w:t>
      </w:r>
    </w:p>
    <w:p xmlns:wp14="http://schemas.microsoft.com/office/word/2010/wordml" w:rsidRPr="00BE1396" w:rsidR="00BE1396" w:rsidP="005A41EE" w:rsidRDefault="00BE1396" w14:paraId="5DAB6C7B" wp14:textId="7777777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lang w:eastAsia="en-GB"/>
        </w:rPr>
      </w:pPr>
    </w:p>
    <w:p xmlns:wp14="http://schemas.microsoft.com/office/word/2010/wordml" w:rsidR="00F669C1" w:rsidP="00312C1F" w:rsidRDefault="00486F76" w14:paraId="25C4089F" wp14:textId="77777777">
      <w:pPr>
        <w:rPr>
          <w:rFonts w:ascii="Arial" w:hAnsi="Arial" w:cs="Arial"/>
          <w:b/>
          <w:bCs/>
          <w:sz w:val="20"/>
          <w:lang w:eastAsia="en-GB"/>
        </w:rPr>
      </w:pPr>
      <w:r w:rsidRPr="00486F76">
        <w:rPr>
          <w:rFonts w:ascii="Arial" w:hAnsi="Arial" w:cs="Arial"/>
          <w:b/>
          <w:bCs/>
          <w:sz w:val="20"/>
          <w:lang w:eastAsia="en-GB"/>
        </w:rPr>
        <w:t xml:space="preserve">The majority of students aged 16 to 18 enrolling on full-time courses at Myerscough College do not </w:t>
      </w:r>
      <w:r w:rsidR="00574BF3">
        <w:rPr>
          <w:rFonts w:ascii="Arial" w:hAnsi="Arial" w:cs="Arial"/>
          <w:b/>
          <w:bCs/>
          <w:sz w:val="20"/>
          <w:lang w:eastAsia="en-GB"/>
        </w:rPr>
        <w:t>have</w:t>
      </w:r>
      <w:r w:rsidRPr="00486F76">
        <w:rPr>
          <w:rFonts w:ascii="Arial" w:hAnsi="Arial" w:cs="Arial"/>
          <w:b/>
          <w:bCs/>
          <w:sz w:val="20"/>
          <w:lang w:eastAsia="en-GB"/>
        </w:rPr>
        <w:t xml:space="preserve"> tuition fees</w:t>
      </w:r>
      <w:r w:rsidR="00574BF3">
        <w:rPr>
          <w:rFonts w:ascii="Arial" w:hAnsi="Arial" w:cs="Arial"/>
          <w:b/>
          <w:bCs/>
          <w:sz w:val="20"/>
          <w:lang w:eastAsia="en-GB"/>
        </w:rPr>
        <w:t xml:space="preserve"> to pay</w:t>
      </w:r>
      <w:r w:rsidRPr="00486F76">
        <w:rPr>
          <w:rFonts w:ascii="Arial" w:hAnsi="Arial" w:cs="Arial"/>
          <w:b/>
          <w:bCs/>
          <w:sz w:val="20"/>
          <w:lang w:eastAsia="en-GB"/>
        </w:rPr>
        <w:t xml:space="preserve">. Students aged 19 and over </w:t>
      </w:r>
      <w:r w:rsidR="00C66B7F">
        <w:rPr>
          <w:rFonts w:ascii="Arial" w:hAnsi="Arial" w:cs="Arial"/>
          <w:b/>
          <w:bCs/>
          <w:sz w:val="20"/>
          <w:lang w:eastAsia="en-GB"/>
        </w:rPr>
        <w:t xml:space="preserve">(as at 31 August </w:t>
      </w:r>
      <w:r w:rsidRPr="00486F76">
        <w:rPr>
          <w:rFonts w:ascii="Arial" w:hAnsi="Arial" w:cs="Arial"/>
          <w:b/>
          <w:bCs/>
          <w:sz w:val="20"/>
          <w:lang w:eastAsia="en-GB"/>
        </w:rPr>
        <w:t xml:space="preserve">at </w:t>
      </w:r>
      <w:r w:rsidR="002251EF">
        <w:rPr>
          <w:rFonts w:ascii="Arial" w:hAnsi="Arial" w:cs="Arial"/>
          <w:b/>
          <w:bCs/>
          <w:sz w:val="20"/>
          <w:lang w:eastAsia="en-GB"/>
        </w:rPr>
        <w:t xml:space="preserve">the </w:t>
      </w:r>
      <w:r w:rsidRPr="00486F76">
        <w:rPr>
          <w:rFonts w:ascii="Arial" w:hAnsi="Arial" w:cs="Arial"/>
          <w:b/>
          <w:bCs/>
          <w:sz w:val="20"/>
          <w:lang w:eastAsia="en-GB"/>
        </w:rPr>
        <w:t xml:space="preserve">start of </w:t>
      </w:r>
      <w:r w:rsidR="002251EF">
        <w:rPr>
          <w:rFonts w:ascii="Arial" w:hAnsi="Arial" w:cs="Arial"/>
          <w:b/>
          <w:bCs/>
          <w:sz w:val="20"/>
          <w:lang w:eastAsia="en-GB"/>
        </w:rPr>
        <w:t xml:space="preserve">the </w:t>
      </w:r>
      <w:r w:rsidRPr="00486F76">
        <w:rPr>
          <w:rFonts w:ascii="Arial" w:hAnsi="Arial" w:cs="Arial"/>
          <w:b/>
          <w:bCs/>
          <w:sz w:val="20"/>
          <w:lang w:eastAsia="en-GB"/>
        </w:rPr>
        <w:t>course</w:t>
      </w:r>
      <w:r w:rsidR="00C66B7F">
        <w:rPr>
          <w:rFonts w:ascii="Arial" w:hAnsi="Arial" w:cs="Arial"/>
          <w:b/>
          <w:bCs/>
          <w:sz w:val="20"/>
          <w:lang w:eastAsia="en-GB"/>
        </w:rPr>
        <w:t>)</w:t>
      </w:r>
      <w:r w:rsidRPr="00486F76">
        <w:rPr>
          <w:rFonts w:ascii="Arial" w:hAnsi="Arial" w:cs="Arial"/>
          <w:b/>
          <w:bCs/>
          <w:sz w:val="20"/>
          <w:lang w:eastAsia="en-GB"/>
        </w:rPr>
        <w:t xml:space="preserve"> will be liable for tuition fees</w:t>
      </w:r>
      <w:r w:rsidR="00C66B7F">
        <w:rPr>
          <w:rFonts w:ascii="Arial" w:hAnsi="Arial" w:cs="Arial"/>
          <w:b/>
          <w:bCs/>
          <w:sz w:val="20"/>
          <w:lang w:eastAsia="en-GB"/>
        </w:rPr>
        <w:t>,</w:t>
      </w:r>
      <w:r w:rsidRPr="00486F76">
        <w:rPr>
          <w:rFonts w:ascii="Arial" w:hAnsi="Arial" w:cs="Arial"/>
          <w:b/>
          <w:bCs/>
          <w:sz w:val="20"/>
          <w:lang w:eastAsia="en-GB"/>
        </w:rPr>
        <w:t xml:space="preserve"> unless eligible for fee remission.</w:t>
      </w:r>
    </w:p>
    <w:p xmlns:wp14="http://schemas.microsoft.com/office/word/2010/wordml" w:rsidR="00F669C1" w:rsidP="00312C1F" w:rsidRDefault="00F669C1" w14:paraId="02EB378F" wp14:textId="77777777">
      <w:pPr>
        <w:rPr>
          <w:rFonts w:ascii="Arial" w:hAnsi="Arial" w:cs="Arial"/>
          <w:b/>
          <w:bCs/>
          <w:sz w:val="20"/>
          <w:lang w:eastAsia="en-GB"/>
        </w:rPr>
      </w:pPr>
    </w:p>
    <w:p xmlns:wp14="http://schemas.microsoft.com/office/word/2010/wordml" w:rsidRPr="00C574A5" w:rsidR="00C574A5" w:rsidP="00312C1F" w:rsidRDefault="00C574A5" w14:paraId="254A02F8" wp14:textId="77777777">
      <w:pPr>
        <w:spacing w:before="100" w:beforeAutospacing="1" w:after="100" w:afterAutospacing="1"/>
        <w:rPr>
          <w:rFonts w:ascii="Arial" w:hAnsi="Arial" w:cs="Arial"/>
          <w:b/>
          <w:sz w:val="20"/>
          <w:lang w:eastAsia="en-GB"/>
        </w:rPr>
      </w:pPr>
      <w:r w:rsidRPr="00C574A5">
        <w:rPr>
          <w:rFonts w:ascii="Arial" w:hAnsi="Arial" w:cs="Arial"/>
          <w:b/>
          <w:sz w:val="20"/>
          <w:lang w:eastAsia="en-GB"/>
        </w:rPr>
        <w:t xml:space="preserve">Students aged </w:t>
      </w:r>
      <w:r w:rsidR="006C5F35">
        <w:rPr>
          <w:rFonts w:ascii="Arial" w:hAnsi="Arial" w:cs="Arial"/>
          <w:b/>
          <w:sz w:val="20"/>
          <w:lang w:eastAsia="en-GB"/>
        </w:rPr>
        <w:t>19</w:t>
      </w:r>
      <w:r w:rsidRPr="00C574A5">
        <w:rPr>
          <w:rFonts w:ascii="Arial" w:hAnsi="Arial" w:cs="Arial"/>
          <w:b/>
          <w:sz w:val="20"/>
          <w:lang w:eastAsia="en-GB"/>
        </w:rPr>
        <w:t>+ at the start of the course studying for an advanced quali</w:t>
      </w:r>
      <w:r w:rsidR="00B23257">
        <w:rPr>
          <w:rFonts w:ascii="Arial" w:hAnsi="Arial" w:cs="Arial"/>
          <w:b/>
          <w:sz w:val="20"/>
          <w:lang w:eastAsia="en-GB"/>
        </w:rPr>
        <w:t>fication of Level 3 or higher</w:t>
      </w:r>
      <w:r w:rsidR="006C5F35">
        <w:rPr>
          <w:rFonts w:ascii="Arial" w:hAnsi="Arial" w:cs="Arial"/>
          <w:b/>
          <w:sz w:val="20"/>
          <w:lang w:eastAsia="en-GB"/>
        </w:rPr>
        <w:t xml:space="preserve"> will be able to apply for an</w:t>
      </w:r>
      <w:r w:rsidRPr="00C574A5">
        <w:rPr>
          <w:rFonts w:ascii="Arial" w:hAnsi="Arial" w:cs="Arial"/>
          <w:b/>
          <w:sz w:val="20"/>
          <w:lang w:eastAsia="en-GB"/>
        </w:rPr>
        <w:t xml:space="preserve"> Advanced Learning Loan to cover</w:t>
      </w:r>
      <w:r w:rsidR="00B23257">
        <w:rPr>
          <w:rFonts w:ascii="Arial" w:hAnsi="Arial" w:cs="Arial"/>
          <w:b/>
          <w:sz w:val="20"/>
          <w:lang w:eastAsia="en-GB"/>
        </w:rPr>
        <w:t xml:space="preserve"> the</w:t>
      </w:r>
      <w:r w:rsidRPr="00C574A5">
        <w:rPr>
          <w:rFonts w:ascii="Arial" w:hAnsi="Arial" w:cs="Arial"/>
          <w:b/>
          <w:sz w:val="20"/>
          <w:lang w:eastAsia="en-GB"/>
        </w:rPr>
        <w:t xml:space="preserve"> cost of </w:t>
      </w:r>
      <w:r w:rsidR="00574BF3">
        <w:rPr>
          <w:rFonts w:ascii="Arial" w:hAnsi="Arial" w:cs="Arial"/>
          <w:b/>
          <w:sz w:val="20"/>
          <w:lang w:eastAsia="en-GB"/>
        </w:rPr>
        <w:t xml:space="preserve">the </w:t>
      </w:r>
      <w:r w:rsidRPr="00C574A5">
        <w:rPr>
          <w:rFonts w:ascii="Arial" w:hAnsi="Arial" w:cs="Arial"/>
          <w:b/>
          <w:sz w:val="20"/>
          <w:lang w:eastAsia="en-GB"/>
        </w:rPr>
        <w:t>course.</w:t>
      </w:r>
    </w:p>
    <w:p xmlns:wp14="http://schemas.microsoft.com/office/word/2010/wordml" w:rsidR="00F47023" w:rsidP="00F47023" w:rsidRDefault="00F47023" w14:paraId="6A05A809" wp14:textId="77777777">
      <w:pPr>
        <w:rPr>
          <w:rFonts w:ascii="Arial" w:hAnsi="Arial" w:cs="Arial"/>
          <w:b/>
          <w:sz w:val="20"/>
          <w:lang w:eastAsia="en-GB"/>
        </w:rPr>
      </w:pPr>
    </w:p>
    <w:p xmlns:wp14="http://schemas.microsoft.com/office/word/2010/wordml" w:rsidR="00F47023" w:rsidP="00312C1F" w:rsidRDefault="00F47023" w14:paraId="400AB9A0" wp14:textId="77777777">
      <w:pPr>
        <w:rPr>
          <w:rFonts w:ascii="Arial" w:hAnsi="Arial" w:cs="Arial"/>
          <w:b/>
          <w:sz w:val="20"/>
          <w:lang w:eastAsia="en-GB"/>
        </w:rPr>
      </w:pPr>
      <w:r>
        <w:rPr>
          <w:rFonts w:ascii="Arial" w:hAnsi="Arial" w:cs="Arial"/>
          <w:b/>
          <w:sz w:val="20"/>
          <w:lang w:eastAsia="en-GB"/>
        </w:rPr>
        <w:t>Advanced Learning Loan</w:t>
      </w:r>
    </w:p>
    <w:p xmlns:wp14="http://schemas.microsoft.com/office/word/2010/wordml" w:rsidR="00F47023" w:rsidP="00312C1F" w:rsidRDefault="00F47023" w14:paraId="5A39BBE3" wp14:textId="77777777">
      <w:pPr>
        <w:rPr>
          <w:rFonts w:ascii="Arial" w:hAnsi="Arial" w:cs="Arial"/>
          <w:b/>
          <w:sz w:val="20"/>
          <w:lang w:eastAsia="en-GB"/>
        </w:rPr>
      </w:pPr>
    </w:p>
    <w:p xmlns:wp14="http://schemas.microsoft.com/office/word/2010/wordml" w:rsidR="00F47023" w:rsidP="00312C1F" w:rsidRDefault="00F47023" w14:paraId="4B5FDFB2" wp14:textId="77777777">
      <w:pPr>
        <w:numPr>
          <w:ilvl w:val="0"/>
          <w:numId w:val="6"/>
        </w:num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 xml:space="preserve">Application forms </w:t>
      </w:r>
      <w:r w:rsidR="00C0119A">
        <w:rPr>
          <w:rFonts w:ascii="Arial" w:hAnsi="Arial" w:cs="Arial"/>
          <w:sz w:val="20"/>
          <w:lang w:eastAsia="en-GB"/>
        </w:rPr>
        <w:t>are submitted online</w:t>
      </w:r>
      <w:r>
        <w:rPr>
          <w:rFonts w:ascii="Arial" w:hAnsi="Arial" w:cs="Arial"/>
          <w:sz w:val="20"/>
          <w:lang w:eastAsia="en-GB"/>
        </w:rPr>
        <w:t xml:space="preserve"> (</w:t>
      </w:r>
      <w:hyperlink w:history="1" r:id="rId9">
        <w:r w:rsidRPr="00662033" w:rsidR="00C0119A">
          <w:rPr>
            <w:rStyle w:val="Hyperlink"/>
            <w:rFonts w:ascii="Arial" w:hAnsi="Arial" w:cs="Arial"/>
            <w:sz w:val="20"/>
          </w:rPr>
          <w:t>https://www.gov.uk/advanced-learning-loans</w:t>
        </w:r>
      </w:hyperlink>
      <w:r w:rsidR="00C0119A">
        <w:rPr>
          <w:rFonts w:ascii="Arial" w:hAnsi="Arial" w:cs="Arial"/>
          <w:sz w:val="20"/>
          <w:lang w:eastAsia="en-GB"/>
        </w:rPr>
        <w:t>)</w:t>
      </w:r>
    </w:p>
    <w:p xmlns:wp14="http://schemas.microsoft.com/office/word/2010/wordml" w:rsidR="00C0119A" w:rsidP="00312C1F" w:rsidRDefault="00C16569" w14:paraId="2819B963" wp14:textId="77777777">
      <w:pPr>
        <w:numPr>
          <w:ilvl w:val="0"/>
          <w:numId w:val="6"/>
        </w:num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Before applying for a loan, s</w:t>
      </w:r>
      <w:r w:rsidR="00C0119A">
        <w:rPr>
          <w:rFonts w:ascii="Arial" w:hAnsi="Arial" w:cs="Arial"/>
          <w:sz w:val="20"/>
          <w:lang w:eastAsia="en-GB"/>
        </w:rPr>
        <w:t xml:space="preserve">tudents will require a Learning and Funding Information Letter </w:t>
      </w:r>
      <w:r>
        <w:rPr>
          <w:rFonts w:ascii="Arial" w:hAnsi="Arial" w:cs="Arial"/>
          <w:sz w:val="20"/>
          <w:lang w:eastAsia="en-GB"/>
        </w:rPr>
        <w:t>which will</w:t>
      </w:r>
      <w:r w:rsidR="00C0119A">
        <w:rPr>
          <w:rFonts w:ascii="Arial" w:hAnsi="Arial" w:cs="Arial"/>
          <w:sz w:val="20"/>
          <w:lang w:eastAsia="en-GB"/>
        </w:rPr>
        <w:t xml:space="preserve"> be issued by the College </w:t>
      </w:r>
      <w:r w:rsidR="00113284">
        <w:rPr>
          <w:rFonts w:ascii="Arial" w:hAnsi="Arial" w:cs="Arial"/>
          <w:sz w:val="20"/>
          <w:lang w:eastAsia="en-GB"/>
        </w:rPr>
        <w:t>following offer of a course</w:t>
      </w:r>
    </w:p>
    <w:p xmlns:wp14="http://schemas.microsoft.com/office/word/2010/wordml" w:rsidRPr="00C0119A" w:rsidR="00F47023" w:rsidP="00312C1F" w:rsidRDefault="00F47023" w14:paraId="422AAB80" wp14:textId="77777777">
      <w:pPr>
        <w:numPr>
          <w:ilvl w:val="0"/>
          <w:numId w:val="6"/>
        </w:numPr>
        <w:rPr>
          <w:rFonts w:ascii="Arial" w:hAnsi="Arial" w:cs="Arial"/>
          <w:sz w:val="20"/>
          <w:lang w:eastAsia="en-GB"/>
        </w:rPr>
      </w:pPr>
      <w:r w:rsidRPr="00C0119A">
        <w:rPr>
          <w:rFonts w:ascii="Arial" w:hAnsi="Arial" w:cs="Arial"/>
          <w:sz w:val="20"/>
          <w:lang w:eastAsia="en-GB"/>
        </w:rPr>
        <w:t>Loans are not means tes</w:t>
      </w:r>
      <w:r w:rsidR="00113284">
        <w:rPr>
          <w:rFonts w:ascii="Arial" w:hAnsi="Arial" w:cs="Arial"/>
          <w:sz w:val="20"/>
          <w:lang w:eastAsia="en-GB"/>
        </w:rPr>
        <w:t>ted or subject to credit checks</w:t>
      </w:r>
    </w:p>
    <w:p xmlns:wp14="http://schemas.microsoft.com/office/word/2010/wordml" w:rsidR="00F47023" w:rsidP="00312C1F" w:rsidRDefault="00F47023" w14:paraId="5EA32B31" wp14:textId="77777777">
      <w:pPr>
        <w:numPr>
          <w:ilvl w:val="0"/>
          <w:numId w:val="6"/>
        </w:num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Loans a</w:t>
      </w:r>
      <w:r w:rsidR="00113284">
        <w:rPr>
          <w:rFonts w:ascii="Arial" w:hAnsi="Arial" w:cs="Arial"/>
          <w:sz w:val="20"/>
          <w:lang w:eastAsia="en-GB"/>
        </w:rPr>
        <w:t>re paid directly to the College</w:t>
      </w:r>
      <w:r w:rsidR="00924FE6">
        <w:rPr>
          <w:rFonts w:ascii="Arial" w:hAnsi="Arial" w:cs="Arial"/>
          <w:sz w:val="20"/>
          <w:lang w:eastAsia="en-GB"/>
        </w:rPr>
        <w:t xml:space="preserve"> by </w:t>
      </w:r>
      <w:r w:rsidR="001C4BE2">
        <w:rPr>
          <w:rFonts w:ascii="Arial" w:hAnsi="Arial" w:cs="Arial"/>
          <w:sz w:val="20"/>
          <w:lang w:eastAsia="en-GB"/>
        </w:rPr>
        <w:t>the Student Loans Company</w:t>
      </w:r>
    </w:p>
    <w:p xmlns:wp14="http://schemas.microsoft.com/office/word/2010/wordml" w:rsidR="00F47023" w:rsidP="00312C1F" w:rsidRDefault="00F47023" w14:paraId="5AD0DD85" wp14:textId="77777777">
      <w:pPr>
        <w:numPr>
          <w:ilvl w:val="0"/>
          <w:numId w:val="6"/>
        </w:num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Repayments will not start until end of course and entered employme</w:t>
      </w:r>
      <w:r w:rsidR="00113284">
        <w:rPr>
          <w:rFonts w:ascii="Arial" w:hAnsi="Arial" w:cs="Arial"/>
          <w:sz w:val="20"/>
          <w:lang w:eastAsia="en-GB"/>
        </w:rPr>
        <w:t>nt earning more than £2</w:t>
      </w:r>
      <w:r w:rsidR="00684667">
        <w:rPr>
          <w:rFonts w:ascii="Arial" w:hAnsi="Arial" w:cs="Arial"/>
          <w:sz w:val="20"/>
          <w:lang w:eastAsia="en-GB"/>
        </w:rPr>
        <w:t>6,725</w:t>
      </w:r>
      <w:r w:rsidR="00113284">
        <w:rPr>
          <w:rFonts w:ascii="Arial" w:hAnsi="Arial" w:cs="Arial"/>
          <w:sz w:val="20"/>
          <w:lang w:eastAsia="en-GB"/>
        </w:rPr>
        <w:t xml:space="preserve"> pa</w:t>
      </w:r>
    </w:p>
    <w:p xmlns:wp14="http://schemas.microsoft.com/office/word/2010/wordml" w:rsidR="00F47023" w:rsidP="00312C1F" w:rsidRDefault="00F47023" w14:paraId="36E4DE98" wp14:textId="77777777">
      <w:pPr>
        <w:numPr>
          <w:ilvl w:val="0"/>
          <w:numId w:val="6"/>
        </w:num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Repayments wil</w:t>
      </w:r>
      <w:r w:rsidR="00113284">
        <w:rPr>
          <w:rFonts w:ascii="Arial" w:hAnsi="Arial" w:cs="Arial"/>
          <w:sz w:val="20"/>
          <w:lang w:eastAsia="en-GB"/>
        </w:rPr>
        <w:t>l be 9% of income above £</w:t>
      </w:r>
      <w:r w:rsidR="00684667">
        <w:rPr>
          <w:rFonts w:ascii="Arial" w:hAnsi="Arial" w:cs="Arial"/>
          <w:sz w:val="20"/>
          <w:lang w:eastAsia="en-GB"/>
        </w:rPr>
        <w:t>26,725</w:t>
      </w:r>
    </w:p>
    <w:p xmlns:wp14="http://schemas.microsoft.com/office/word/2010/wordml" w:rsidRPr="00C42661" w:rsidR="00F47023" w:rsidP="00312C1F" w:rsidRDefault="00F47023" w14:paraId="51329C03" wp14:textId="77777777">
      <w:pPr>
        <w:numPr>
          <w:ilvl w:val="0"/>
          <w:numId w:val="6"/>
        </w:num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Interest char</w:t>
      </w:r>
      <w:r w:rsidR="00113284">
        <w:rPr>
          <w:rFonts w:ascii="Arial" w:hAnsi="Arial" w:cs="Arial"/>
          <w:sz w:val="20"/>
          <w:lang w:eastAsia="en-GB"/>
        </w:rPr>
        <w:t>ged up to a maximum of RPI + 3%</w:t>
      </w:r>
    </w:p>
    <w:p xmlns:wp14="http://schemas.microsoft.com/office/word/2010/wordml" w:rsidR="00C574A5" w:rsidP="00312C1F" w:rsidRDefault="00C574A5" w14:paraId="41C8F396" wp14:textId="77777777">
      <w:pPr>
        <w:rPr>
          <w:rFonts w:ascii="Arial" w:hAnsi="Arial" w:cs="Arial"/>
          <w:b/>
          <w:bCs/>
          <w:sz w:val="20"/>
          <w:lang w:eastAsia="en-GB"/>
        </w:rPr>
      </w:pPr>
    </w:p>
    <w:p xmlns:wp14="http://schemas.microsoft.com/office/word/2010/wordml" w:rsidR="00486F76" w:rsidP="00312C1F" w:rsidRDefault="00486F76" w14:paraId="62641CCE" wp14:textId="77777777">
      <w:pPr>
        <w:rPr>
          <w:rFonts w:ascii="Arial" w:hAnsi="Arial" w:cs="Arial"/>
          <w:b/>
          <w:sz w:val="20"/>
          <w:lang w:eastAsia="en-GB"/>
        </w:rPr>
      </w:pPr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Fee remission </w:t>
      </w:r>
      <w:r w:rsidRPr="0C519FA6" w:rsidR="00F241F0">
        <w:rPr>
          <w:rFonts w:ascii="Arial" w:hAnsi="Arial" w:cs="Arial"/>
          <w:b w:val="1"/>
          <w:bCs w:val="1"/>
          <w:sz w:val="20"/>
          <w:szCs w:val="20"/>
          <w:lang w:eastAsia="en-GB"/>
        </w:rPr>
        <w:t>may be</w:t>
      </w:r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available to s</w:t>
      </w:r>
      <w:r w:rsidRPr="0C519FA6" w:rsidR="006C5F35">
        <w:rPr>
          <w:rFonts w:ascii="Arial" w:hAnsi="Arial" w:cs="Arial"/>
          <w:b w:val="1"/>
          <w:bCs w:val="1"/>
          <w:sz w:val="20"/>
          <w:szCs w:val="20"/>
          <w:lang w:eastAsia="en-GB"/>
        </w:rPr>
        <w:t>tudents aged 19 and over in 20</w:t>
      </w:r>
      <w:r w:rsidRPr="0C519FA6" w:rsidR="00684667">
        <w:rPr>
          <w:rFonts w:ascii="Arial" w:hAnsi="Arial" w:cs="Arial"/>
          <w:b w:val="1"/>
          <w:bCs w:val="1"/>
          <w:sz w:val="20"/>
          <w:szCs w:val="20"/>
          <w:lang w:eastAsia="en-GB"/>
        </w:rPr>
        <w:t>20/21</w:t>
      </w:r>
      <w:r w:rsidRPr="0C519FA6" w:rsidR="006C5F35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(subject to confirmation of funding</w:t>
      </w:r>
      <w:r w:rsidRPr="0C519FA6" w:rsidR="00B23257">
        <w:rPr>
          <w:rFonts w:ascii="Arial" w:hAnsi="Arial" w:cs="Arial"/>
          <w:b w:val="1"/>
          <w:bCs w:val="1"/>
          <w:sz w:val="20"/>
          <w:szCs w:val="20"/>
          <w:lang w:eastAsia="en-GB"/>
        </w:rPr>
        <w:t>)</w:t>
      </w:r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>:</w:t>
      </w:r>
    </w:p>
    <w:p xmlns:wp14="http://schemas.microsoft.com/office/word/2010/wordml" w:rsidRPr="00031936" w:rsidR="00031936" w:rsidP="00031936" w:rsidRDefault="00031936" w14:paraId="6278C3A0" wp14:textId="7777777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lang w:eastAsia="en-GB"/>
        </w:rPr>
      </w:pPr>
      <w:r w:rsidRPr="00486F76">
        <w:rPr>
          <w:rFonts w:ascii="Arial" w:hAnsi="Arial" w:cs="Arial"/>
          <w:sz w:val="20"/>
          <w:lang w:eastAsia="en-GB"/>
        </w:rPr>
        <w:t xml:space="preserve">Students </w:t>
      </w:r>
      <w:r w:rsidRPr="002248EA">
        <w:rPr>
          <w:rFonts w:ascii="Arial" w:hAnsi="Arial" w:cs="Arial"/>
          <w:b/>
          <w:i/>
          <w:sz w:val="20"/>
          <w:lang w:eastAsia="en-GB"/>
        </w:rPr>
        <w:t>aged between 19 and 23 at the start of the course</w:t>
      </w:r>
      <w:r>
        <w:rPr>
          <w:rFonts w:ascii="Arial" w:hAnsi="Arial" w:cs="Arial"/>
          <w:b/>
          <w:i/>
          <w:sz w:val="20"/>
          <w:lang w:eastAsia="en-GB"/>
        </w:rPr>
        <w:t xml:space="preserve"> </w:t>
      </w:r>
      <w:r>
        <w:rPr>
          <w:rFonts w:ascii="Arial" w:hAnsi="Arial" w:cs="Arial"/>
          <w:sz w:val="20"/>
          <w:lang w:eastAsia="en-GB"/>
        </w:rPr>
        <w:t>studying for a first full Level 3</w:t>
      </w:r>
      <w:r w:rsidRPr="00486F76">
        <w:rPr>
          <w:rFonts w:ascii="Arial" w:hAnsi="Arial" w:cs="Arial"/>
          <w:sz w:val="20"/>
          <w:lang w:eastAsia="en-GB"/>
        </w:rPr>
        <w:t xml:space="preserve"> qualification, subject to sig</w:t>
      </w:r>
      <w:r>
        <w:rPr>
          <w:rFonts w:ascii="Arial" w:hAnsi="Arial" w:cs="Arial"/>
          <w:sz w:val="20"/>
          <w:lang w:eastAsia="en-GB"/>
        </w:rPr>
        <w:t>ning a declaration at enrolment</w:t>
      </w:r>
    </w:p>
    <w:p xmlns:wp14="http://schemas.microsoft.com/office/word/2010/wordml" w:rsidRPr="00486F76" w:rsidR="00486F76" w:rsidP="00312C1F" w:rsidRDefault="00486F76" w14:paraId="077F25DA" wp14:textId="7777777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lang w:eastAsia="en-GB"/>
        </w:rPr>
      </w:pPr>
      <w:r w:rsidRPr="00486F76">
        <w:rPr>
          <w:rFonts w:ascii="Arial" w:hAnsi="Arial" w:cs="Arial"/>
          <w:sz w:val="20"/>
          <w:lang w:eastAsia="en-GB"/>
        </w:rPr>
        <w:t xml:space="preserve">Students </w:t>
      </w:r>
      <w:r w:rsidRPr="002248EA" w:rsidR="002248EA">
        <w:rPr>
          <w:rFonts w:ascii="Arial" w:hAnsi="Arial" w:cs="Arial"/>
          <w:b/>
          <w:i/>
          <w:sz w:val="20"/>
          <w:lang w:eastAsia="en-GB"/>
        </w:rPr>
        <w:t>aged between 19 and 23 at the start of the course</w:t>
      </w:r>
      <w:r w:rsidR="00051B0E">
        <w:rPr>
          <w:rFonts w:ascii="Arial" w:hAnsi="Arial" w:cs="Arial"/>
          <w:b/>
          <w:i/>
          <w:sz w:val="20"/>
          <w:lang w:eastAsia="en-GB"/>
        </w:rPr>
        <w:t xml:space="preserve"> </w:t>
      </w:r>
      <w:r w:rsidR="00CB1100">
        <w:rPr>
          <w:rFonts w:ascii="Arial" w:hAnsi="Arial" w:cs="Arial"/>
          <w:sz w:val="20"/>
          <w:lang w:eastAsia="en-GB"/>
        </w:rPr>
        <w:t xml:space="preserve">studying for a first full </w:t>
      </w:r>
      <w:r w:rsidRPr="00486F76">
        <w:rPr>
          <w:rFonts w:ascii="Arial" w:hAnsi="Arial" w:cs="Arial"/>
          <w:sz w:val="20"/>
          <w:lang w:eastAsia="en-GB"/>
        </w:rPr>
        <w:t>Level 2 qualification, subject to sig</w:t>
      </w:r>
      <w:r w:rsidR="00113284">
        <w:rPr>
          <w:rFonts w:ascii="Arial" w:hAnsi="Arial" w:cs="Arial"/>
          <w:sz w:val="20"/>
          <w:lang w:eastAsia="en-GB"/>
        </w:rPr>
        <w:t>ning a declaration at enrolment</w:t>
      </w:r>
    </w:p>
    <w:p w:rsidR="00486F76" w:rsidP="0C519FA6" w:rsidRDefault="00486F76" w14:paraId="03792D5E" w14:textId="1D3DC3B7">
      <w:pPr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1"/>
          <w:bCs w:val="1"/>
          <w:sz w:val="20"/>
          <w:szCs w:val="20"/>
          <w:lang w:eastAsia="en-GB"/>
        </w:rPr>
      </w:pP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Students </w:t>
      </w:r>
      <w:r w:rsidRPr="0C519FA6" w:rsidR="00890326">
        <w:rPr>
          <w:rFonts w:ascii="Arial" w:hAnsi="Arial" w:cs="Arial"/>
          <w:sz w:val="20"/>
          <w:szCs w:val="20"/>
          <w:lang w:eastAsia="en-GB"/>
        </w:rPr>
        <w:t xml:space="preserve">studying a Level 2 qualification or below, 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who are unemployed and in receipt of active benefits, subject to evidence of benefits being submitted to the College at enrolment. </w:t>
      </w:r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Active benefits are classed as </w:t>
      </w:r>
      <w:r w:rsidRPr="0C519FA6" w:rsidR="00890326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Universal Credit, </w:t>
      </w:r>
      <w:proofErr w:type="spellStart"/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>Jobseekers’s</w:t>
      </w:r>
      <w:proofErr w:type="spellEnd"/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Allowance (JSA) and Employment and Support Allowance (ESA) for claimants in the </w:t>
      </w:r>
      <w:proofErr w:type="gramStart"/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>Work Related</w:t>
      </w:r>
      <w:proofErr w:type="gramEnd"/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Activity Group only (WRAG).</w:t>
      </w:r>
      <w:r w:rsidRPr="0C519FA6" w:rsidR="00C574A5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</w:t>
      </w:r>
    </w:p>
    <w:p w:rsidR="00890326" w:rsidP="0C519FA6" w:rsidRDefault="00890326" w14:paraId="0336EDCF" w14:textId="77243E22">
      <w:pPr>
        <w:numPr>
          <w:ilvl w:val="0"/>
          <w:numId w:val="3"/>
        </w:numPr>
        <w:spacing w:beforeAutospacing="on" w:afterAutospacing="on"/>
        <w:rPr>
          <w:b w:val="1"/>
          <w:bCs w:val="1"/>
          <w:sz w:val="20"/>
          <w:szCs w:val="20"/>
          <w:lang w:eastAsia="en-GB"/>
        </w:rPr>
      </w:pPr>
      <w:r w:rsidRPr="0C519FA6" w:rsidR="00890326">
        <w:rPr>
          <w:rFonts w:ascii="Arial" w:hAnsi="Arial" w:cs="Arial"/>
          <w:sz w:val="20"/>
          <w:szCs w:val="20"/>
          <w:lang w:eastAsia="en-GB"/>
        </w:rPr>
        <w:t>Students who are employed and earn less than £17,004.00 and studying a Level 2 qualification or below.</w:t>
      </w:r>
    </w:p>
    <w:p w:rsidR="77BEFDC2" w:rsidP="0C519FA6" w:rsidRDefault="77BEFDC2" w14:paraId="14923C38" w14:textId="0F75F54E">
      <w:pPr>
        <w:pStyle w:val="Normal"/>
        <w:numPr>
          <w:ilvl w:val="0"/>
          <w:numId w:val="3"/>
        </w:numPr>
        <w:spacing w:beforeAutospacing="on" w:afterAutospacing="on"/>
        <w:rPr>
          <w:b w:val="1"/>
          <w:bCs w:val="1"/>
          <w:sz w:val="20"/>
          <w:szCs w:val="20"/>
          <w:lang w:eastAsia="en-GB"/>
        </w:rPr>
      </w:pPr>
      <w:r w:rsidRPr="0C519FA6" w:rsidR="77BEFDC2">
        <w:rPr>
          <w:rFonts w:ascii="Arial" w:hAnsi="Arial" w:cs="Arial"/>
          <w:sz w:val="20"/>
          <w:szCs w:val="20"/>
          <w:lang w:eastAsia="en-GB"/>
        </w:rPr>
        <w:t xml:space="preserve">Students who </w:t>
      </w:r>
      <w:r w:rsidRPr="0C519FA6" w:rsidR="1817C3E5">
        <w:rPr>
          <w:rFonts w:ascii="Arial" w:hAnsi="Arial" w:cs="Arial"/>
          <w:sz w:val="20"/>
          <w:szCs w:val="20"/>
          <w:lang w:eastAsia="en-GB"/>
        </w:rPr>
        <w:t xml:space="preserve">are living in the Liverpool </w:t>
      </w:r>
      <w:r w:rsidRPr="0C519FA6" w:rsidR="1817C3E5">
        <w:rPr>
          <w:rFonts w:ascii="Arial" w:hAnsi="Arial" w:cs="Arial"/>
          <w:sz w:val="20"/>
          <w:szCs w:val="20"/>
          <w:lang w:eastAsia="en-GB"/>
        </w:rPr>
        <w:t>devolved</w:t>
      </w:r>
      <w:r w:rsidRPr="0C519FA6" w:rsidR="1817C3E5">
        <w:rPr>
          <w:rFonts w:ascii="Arial" w:hAnsi="Arial" w:cs="Arial"/>
          <w:sz w:val="20"/>
          <w:szCs w:val="20"/>
          <w:lang w:eastAsia="en-GB"/>
        </w:rPr>
        <w:t xml:space="preserve"> area, earn less than £18,135</w:t>
      </w:r>
      <w:r w:rsidRPr="0C519FA6" w:rsidR="4CAD1AC0">
        <w:rPr>
          <w:rFonts w:ascii="Arial" w:hAnsi="Arial" w:cs="Arial"/>
          <w:sz w:val="20"/>
          <w:szCs w:val="20"/>
          <w:lang w:eastAsia="en-GB"/>
        </w:rPr>
        <w:t xml:space="preserve"> and studying a Level 2 qualification or below</w:t>
      </w:r>
    </w:p>
    <w:p xmlns:wp14="http://schemas.microsoft.com/office/word/2010/wordml" w:rsidR="00E2698C" w:rsidP="00D1095F" w:rsidRDefault="00E2698C" w14:paraId="0D0B940D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Pr="00C66B7F" w:rsidR="00486F76" w:rsidP="0C519FA6" w:rsidRDefault="00486F76" w14:paraId="1FF3978B" wp14:textId="2BCB7D1E">
      <w:pPr>
        <w:rPr>
          <w:rFonts w:ascii="Arial" w:hAnsi="Arial" w:cs="Arial"/>
          <w:b w:val="1"/>
          <w:bCs w:val="1"/>
          <w:sz w:val="20"/>
          <w:szCs w:val="20"/>
          <w:lang w:eastAsia="en-GB"/>
        </w:rPr>
      </w:pP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If fee remission is not available, the fee for a full-time </w:t>
      </w:r>
      <w:r w:rsidRPr="0C519FA6" w:rsidR="002248EA">
        <w:rPr>
          <w:rFonts w:ascii="Arial" w:hAnsi="Arial" w:cs="Arial"/>
          <w:sz w:val="20"/>
          <w:szCs w:val="20"/>
          <w:lang w:eastAsia="en-GB"/>
        </w:rPr>
        <w:t xml:space="preserve">funded </w:t>
      </w:r>
      <w:r w:rsidRPr="0C519FA6" w:rsidR="00B2652F">
        <w:rPr>
          <w:rFonts w:ascii="Arial" w:hAnsi="Arial" w:cs="Arial"/>
          <w:sz w:val="20"/>
          <w:szCs w:val="20"/>
          <w:lang w:eastAsia="en-GB"/>
        </w:rPr>
        <w:t xml:space="preserve">Further Education course </w:t>
      </w:r>
      <w:r w:rsidRPr="0C519FA6" w:rsidR="00FD5798">
        <w:rPr>
          <w:rFonts w:ascii="Arial" w:hAnsi="Arial" w:cs="Arial"/>
          <w:sz w:val="20"/>
          <w:szCs w:val="20"/>
          <w:lang w:eastAsia="en-GB"/>
        </w:rPr>
        <w:t xml:space="preserve">in </w:t>
      </w:r>
      <w:r w:rsidRPr="0C519FA6" w:rsidR="00684667">
        <w:rPr>
          <w:rFonts w:ascii="Arial" w:hAnsi="Arial" w:cs="Arial"/>
          <w:sz w:val="20"/>
          <w:szCs w:val="20"/>
          <w:lang w:eastAsia="en-GB"/>
        </w:rPr>
        <w:t>2020/21</w:t>
      </w:r>
      <w:r w:rsidRPr="0C519FA6" w:rsidR="00C16569">
        <w:rPr>
          <w:rFonts w:ascii="Arial" w:hAnsi="Arial" w:cs="Arial"/>
          <w:sz w:val="20"/>
          <w:szCs w:val="20"/>
          <w:lang w:eastAsia="en-GB"/>
        </w:rPr>
        <w:t xml:space="preserve"> is</w:t>
      </w:r>
      <w:r w:rsidRPr="0C519FA6" w:rsidR="00312C1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C519FA6" w:rsidR="00FD5798">
        <w:rPr>
          <w:rFonts w:ascii="Arial" w:hAnsi="Arial" w:cs="Arial"/>
          <w:sz w:val="20"/>
          <w:szCs w:val="20"/>
          <w:lang w:eastAsia="en-GB"/>
        </w:rPr>
        <w:t>£1,</w:t>
      </w:r>
      <w:r w:rsidRPr="0C519FA6" w:rsidR="00684667">
        <w:rPr>
          <w:rFonts w:ascii="Arial" w:hAnsi="Arial" w:cs="Arial"/>
          <w:sz w:val="20"/>
          <w:szCs w:val="20"/>
          <w:lang w:eastAsia="en-GB"/>
        </w:rPr>
        <w:t>399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 pe</w:t>
      </w:r>
      <w:r w:rsidRPr="0C519FA6" w:rsidR="005A41EE">
        <w:rPr>
          <w:rFonts w:ascii="Arial" w:hAnsi="Arial" w:cs="Arial"/>
          <w:sz w:val="20"/>
          <w:szCs w:val="20"/>
          <w:lang w:eastAsia="en-GB"/>
        </w:rPr>
        <w:t>r year</w:t>
      </w:r>
      <w:r w:rsidRPr="0C519FA6" w:rsidR="00F47023">
        <w:rPr>
          <w:rFonts w:ascii="Arial" w:hAnsi="Arial" w:cs="Arial"/>
          <w:sz w:val="20"/>
          <w:szCs w:val="20"/>
          <w:lang w:eastAsia="en-GB"/>
        </w:rPr>
        <w:t>,</w:t>
      </w:r>
      <w:r w:rsidRPr="0C519FA6" w:rsidR="232B743C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C519FA6" w:rsidR="008B7AAE">
        <w:rPr>
          <w:rFonts w:ascii="Arial" w:hAnsi="Arial" w:cs="Arial"/>
          <w:b w:val="1"/>
          <w:bCs w:val="1"/>
          <w:i w:val="1"/>
          <w:iCs w:val="1"/>
          <w:sz w:val="20"/>
          <w:szCs w:val="20"/>
          <w:lang w:eastAsia="en-GB"/>
        </w:rPr>
        <w:t>subject to change each year</w:t>
      </w:r>
      <w:r w:rsidRPr="0C519FA6" w:rsidR="005C041F">
        <w:rPr>
          <w:rFonts w:ascii="Arial" w:hAnsi="Arial" w:cs="Arial"/>
          <w:b w:val="1"/>
          <w:bCs w:val="1"/>
          <w:i w:val="1"/>
          <w:iCs w:val="1"/>
          <w:sz w:val="20"/>
          <w:szCs w:val="20"/>
          <w:lang w:eastAsia="en-GB"/>
        </w:rPr>
        <w:t xml:space="preserve">. </w:t>
      </w:r>
      <w:r w:rsidRPr="0C519FA6" w:rsidR="005C041F">
        <w:rPr>
          <w:rFonts w:ascii="Arial" w:hAnsi="Arial" w:cs="Arial"/>
          <w:b w:val="1"/>
          <w:bCs w:val="1"/>
          <w:sz w:val="20"/>
          <w:szCs w:val="20"/>
          <w:lang w:eastAsia="en-GB"/>
        </w:rPr>
        <w:t>This fee wil</w:t>
      </w:r>
      <w:r w:rsidRPr="0C519FA6" w:rsidR="006C5F35">
        <w:rPr>
          <w:rFonts w:ascii="Arial" w:hAnsi="Arial" w:cs="Arial"/>
          <w:b w:val="1"/>
          <w:bCs w:val="1"/>
          <w:sz w:val="20"/>
          <w:szCs w:val="20"/>
          <w:lang w:eastAsia="en-GB"/>
        </w:rPr>
        <w:t>l not apply for students aged 19</w:t>
      </w:r>
      <w:r w:rsidRPr="0C519FA6" w:rsidR="005C041F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+ studying for an advanced qualification of Level 3 or higher. </w:t>
      </w:r>
      <w:r w:rsidRPr="0C519FA6" w:rsidR="005A41EE">
        <w:rPr>
          <w:rFonts w:ascii="Arial" w:hAnsi="Arial" w:cs="Arial"/>
          <w:sz w:val="20"/>
          <w:szCs w:val="20"/>
          <w:lang w:eastAsia="en-GB"/>
        </w:rPr>
        <w:t>The College offers an instalment plan to spread the cost of course fees over 8 months</w:t>
      </w:r>
      <w:r w:rsidRPr="0C519FA6" w:rsidR="001A5D8C">
        <w:rPr>
          <w:rFonts w:ascii="Arial" w:hAnsi="Arial" w:cs="Arial"/>
          <w:sz w:val="20"/>
          <w:szCs w:val="20"/>
          <w:lang w:eastAsia="en-GB"/>
        </w:rPr>
        <w:t>, there is an administration charge of £</w:t>
      </w:r>
      <w:r w:rsidRPr="0C519FA6" w:rsidR="00684667">
        <w:rPr>
          <w:rFonts w:ascii="Arial" w:hAnsi="Arial" w:cs="Arial"/>
          <w:sz w:val="20"/>
          <w:szCs w:val="20"/>
          <w:lang w:eastAsia="en-GB"/>
        </w:rPr>
        <w:t>15</w:t>
      </w:r>
      <w:r w:rsidRPr="0C519FA6" w:rsidR="001A5D8C">
        <w:rPr>
          <w:rFonts w:ascii="Arial" w:hAnsi="Arial" w:cs="Arial"/>
          <w:sz w:val="20"/>
          <w:szCs w:val="20"/>
          <w:lang w:eastAsia="en-GB"/>
        </w:rPr>
        <w:t>.00 for this service</w:t>
      </w:r>
      <w:r w:rsidRPr="0C519FA6" w:rsidR="005A41EE">
        <w:rPr>
          <w:rFonts w:ascii="Arial" w:hAnsi="Arial" w:cs="Arial"/>
          <w:sz w:val="20"/>
          <w:szCs w:val="20"/>
          <w:lang w:eastAsia="en-GB"/>
        </w:rPr>
        <w:t xml:space="preserve"> – further details are available from the Finance Office at the College</w:t>
      </w:r>
      <w:r w:rsidRPr="0C519FA6" w:rsidR="001A5D8C">
        <w:rPr>
          <w:rFonts w:ascii="Arial" w:hAnsi="Arial" w:cs="Arial"/>
          <w:sz w:val="20"/>
          <w:szCs w:val="20"/>
          <w:lang w:eastAsia="en-GB"/>
        </w:rPr>
        <w:t xml:space="preserve">. </w:t>
      </w:r>
      <w:r w:rsidRPr="0C519FA6" w:rsidR="005A41EE">
        <w:rPr>
          <w:rFonts w:ascii="Arial" w:hAnsi="Arial" w:cs="Arial"/>
          <w:b w:val="1"/>
          <w:bCs w:val="1"/>
          <w:sz w:val="20"/>
          <w:szCs w:val="20"/>
          <w:lang w:eastAsia="en-GB"/>
        </w:rPr>
        <w:t>Please contact</w:t>
      </w:r>
      <w:r w:rsidRPr="0C519FA6" w:rsidR="00C66B7F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–</w:t>
      </w:r>
      <w:r w:rsidRPr="0C519FA6" w:rsidR="005A41EE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</w:t>
      </w:r>
      <w:r w:rsidRPr="0C519FA6" w:rsidR="202D5320">
        <w:rPr>
          <w:rFonts w:ascii="Arial" w:hAnsi="Arial" w:cs="Arial"/>
          <w:b w:val="1"/>
          <w:bCs w:val="1"/>
          <w:sz w:val="20"/>
          <w:szCs w:val="20"/>
          <w:lang w:eastAsia="en-GB"/>
        </w:rPr>
        <w:t>salesledger@myerscough.ac.uk</w:t>
      </w:r>
      <w:r w:rsidRPr="0C519FA6" w:rsidR="005A41EE">
        <w:rPr>
          <w:rFonts w:ascii="Arial" w:hAnsi="Arial" w:cs="Arial"/>
          <w:b w:val="1"/>
          <w:bCs w:val="1"/>
          <w:sz w:val="20"/>
          <w:szCs w:val="20"/>
          <w:lang w:eastAsia="en-GB"/>
        </w:rPr>
        <w:t>.</w:t>
      </w:r>
    </w:p>
    <w:p xmlns:wp14="http://schemas.microsoft.com/office/word/2010/wordml" w:rsidRPr="00486F76" w:rsidR="00486F76" w:rsidP="00312C1F" w:rsidRDefault="00486F76" w14:paraId="0E27B00A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="00F669C1" w:rsidP="00312C1F" w:rsidRDefault="00486F76" w14:paraId="3A723BE0" wp14:textId="77777777">
      <w:pPr>
        <w:rPr>
          <w:rFonts w:ascii="Arial" w:hAnsi="Arial" w:cs="Arial"/>
          <w:sz w:val="20"/>
          <w:lang w:eastAsia="en-GB"/>
        </w:rPr>
      </w:pPr>
      <w:r w:rsidRPr="00486F76">
        <w:rPr>
          <w:rFonts w:ascii="Arial" w:hAnsi="Arial" w:cs="Arial"/>
          <w:sz w:val="20"/>
          <w:lang w:eastAsia="en-GB"/>
        </w:rPr>
        <w:t xml:space="preserve">All students on a full time Further Education course at the Preston campus must pay </w:t>
      </w:r>
      <w:r w:rsidR="00FD5798">
        <w:rPr>
          <w:rFonts w:ascii="Arial" w:hAnsi="Arial" w:cs="Arial"/>
          <w:sz w:val="20"/>
          <w:lang w:eastAsia="en-GB"/>
        </w:rPr>
        <w:t>an annual</w:t>
      </w:r>
      <w:r w:rsidR="00F37ACC">
        <w:rPr>
          <w:rFonts w:ascii="Arial" w:hAnsi="Arial" w:cs="Arial"/>
          <w:sz w:val="20"/>
          <w:lang w:eastAsia="en-GB"/>
        </w:rPr>
        <w:t xml:space="preserve"> contribution of</w:t>
      </w:r>
      <w:r w:rsidRPr="00486F76">
        <w:rPr>
          <w:rFonts w:ascii="Arial" w:hAnsi="Arial" w:cs="Arial"/>
          <w:sz w:val="20"/>
          <w:lang w:eastAsia="en-GB"/>
        </w:rPr>
        <w:t xml:space="preserve"> £95 </w:t>
      </w:r>
      <w:r w:rsidR="00F37ACC">
        <w:rPr>
          <w:rFonts w:ascii="Arial" w:hAnsi="Arial" w:cs="Arial"/>
          <w:sz w:val="20"/>
          <w:lang w:eastAsia="en-GB"/>
        </w:rPr>
        <w:t>towar</w:t>
      </w:r>
      <w:r w:rsidR="00FD5798">
        <w:rPr>
          <w:rFonts w:ascii="Arial" w:hAnsi="Arial" w:cs="Arial"/>
          <w:sz w:val="20"/>
          <w:lang w:eastAsia="en-GB"/>
        </w:rPr>
        <w:t>ds the facilities and resources</w:t>
      </w:r>
      <w:r w:rsidRPr="00486F76">
        <w:rPr>
          <w:rFonts w:ascii="Arial" w:hAnsi="Arial" w:cs="Arial"/>
          <w:sz w:val="20"/>
          <w:lang w:eastAsia="en-GB"/>
        </w:rPr>
        <w:t xml:space="preserve"> (£30 a</w:t>
      </w:r>
      <w:r w:rsidR="00B95C50">
        <w:rPr>
          <w:rFonts w:ascii="Arial" w:hAnsi="Arial" w:cs="Arial"/>
          <w:sz w:val="20"/>
          <w:lang w:eastAsia="en-GB"/>
        </w:rPr>
        <w:t xml:space="preserve">t the College’s other centres) – further details about this </w:t>
      </w:r>
      <w:r w:rsidR="00F37ACC">
        <w:rPr>
          <w:rFonts w:ascii="Arial" w:hAnsi="Arial" w:cs="Arial"/>
          <w:sz w:val="20"/>
          <w:lang w:eastAsia="en-GB"/>
        </w:rPr>
        <w:t>contribution</w:t>
      </w:r>
      <w:r w:rsidR="00B95C50">
        <w:rPr>
          <w:rFonts w:ascii="Arial" w:hAnsi="Arial" w:cs="Arial"/>
          <w:sz w:val="20"/>
          <w:lang w:eastAsia="en-GB"/>
        </w:rPr>
        <w:t xml:space="preserve"> can be found on the College website.</w:t>
      </w:r>
    </w:p>
    <w:p xmlns:wp14="http://schemas.microsoft.com/office/word/2010/wordml" w:rsidR="00F669C1" w:rsidP="00312C1F" w:rsidRDefault="00F669C1" w14:paraId="60061E4C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="00486F76" w:rsidP="00312C1F" w:rsidRDefault="00486F76" w14:paraId="7EC16BBF" wp14:textId="77777777">
      <w:pPr>
        <w:rPr>
          <w:rFonts w:ascii="Arial" w:hAnsi="Arial" w:cs="Arial"/>
          <w:sz w:val="20"/>
          <w:lang w:eastAsia="en-GB"/>
        </w:rPr>
      </w:pPr>
      <w:r w:rsidRPr="00486F76">
        <w:rPr>
          <w:rFonts w:ascii="Arial" w:hAnsi="Arial" w:cs="Arial"/>
          <w:sz w:val="20"/>
          <w:lang w:eastAsia="en-GB"/>
        </w:rPr>
        <w:t xml:space="preserve">Students might also be expected to pay for certain items of equipment, books, uniform, travel costs and residential trips/visits where appropriate. These are normally listed on the relevant course factsheets, </w:t>
      </w:r>
      <w:r w:rsidR="008B7AAE">
        <w:rPr>
          <w:rFonts w:ascii="Arial" w:hAnsi="Arial" w:cs="Arial"/>
          <w:sz w:val="20"/>
          <w:lang w:eastAsia="en-GB"/>
        </w:rPr>
        <w:t xml:space="preserve">which are </w:t>
      </w:r>
      <w:r w:rsidRPr="00486F76">
        <w:rPr>
          <w:rFonts w:ascii="Arial" w:hAnsi="Arial" w:cs="Arial"/>
          <w:sz w:val="20"/>
          <w:lang w:eastAsia="en-GB"/>
        </w:rPr>
        <w:t xml:space="preserve">available </w:t>
      </w:r>
      <w:r w:rsidR="008B7AAE">
        <w:rPr>
          <w:rFonts w:ascii="Arial" w:hAnsi="Arial" w:cs="Arial"/>
          <w:sz w:val="20"/>
          <w:lang w:eastAsia="en-GB"/>
        </w:rPr>
        <w:t>on</w:t>
      </w:r>
      <w:r w:rsidR="005A41EE">
        <w:rPr>
          <w:rFonts w:ascii="Arial" w:hAnsi="Arial" w:cs="Arial"/>
          <w:sz w:val="20"/>
          <w:lang w:eastAsia="en-GB"/>
        </w:rPr>
        <w:t xml:space="preserve"> the College website – </w:t>
      </w:r>
      <w:hyperlink w:history="1" r:id="rId10">
        <w:r w:rsidRPr="000A0727" w:rsidR="005A41EE">
          <w:rPr>
            <w:rStyle w:val="Hyperlink"/>
            <w:rFonts w:ascii="Arial" w:hAnsi="Arial" w:cs="Arial"/>
            <w:sz w:val="20"/>
            <w:lang w:eastAsia="en-GB"/>
          </w:rPr>
          <w:t>www.myerscough.ac.uk</w:t>
        </w:r>
      </w:hyperlink>
    </w:p>
    <w:p xmlns:wp14="http://schemas.microsoft.com/office/word/2010/wordml" w:rsidRPr="000836B7" w:rsidR="002251EF" w:rsidP="00D1095F" w:rsidRDefault="002251EF" w14:paraId="44EAFD9C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Pr="009E0927" w:rsidR="000836B7" w:rsidP="00D1095F" w:rsidRDefault="000836B7" w14:paraId="4EE856CB" wp14:textId="77777777">
      <w:pPr>
        <w:rPr>
          <w:rFonts w:ascii="Arial" w:hAnsi="Arial" w:cs="Arial"/>
          <w:b/>
          <w:sz w:val="22"/>
          <w:szCs w:val="22"/>
          <w:lang w:eastAsia="en-GB"/>
        </w:rPr>
      </w:pPr>
      <w:r w:rsidRPr="009E0927">
        <w:rPr>
          <w:rFonts w:ascii="Arial" w:hAnsi="Arial" w:cs="Arial"/>
          <w:b/>
          <w:sz w:val="22"/>
          <w:szCs w:val="22"/>
          <w:lang w:eastAsia="en-GB"/>
        </w:rPr>
        <w:t>Payment Methods</w:t>
      </w:r>
    </w:p>
    <w:p xmlns:wp14="http://schemas.microsoft.com/office/word/2010/wordml" w:rsidRPr="00216B00" w:rsidR="000836B7" w:rsidP="00D1095F" w:rsidRDefault="000836B7" w14:paraId="4B94D5A5" wp14:textId="77777777">
      <w:pPr>
        <w:rPr>
          <w:rFonts w:ascii="Arial" w:hAnsi="Arial" w:cs="Arial"/>
          <w:b/>
          <w:sz w:val="20"/>
          <w:lang w:eastAsia="en-GB"/>
        </w:rPr>
      </w:pPr>
    </w:p>
    <w:p xmlns:wp14="http://schemas.microsoft.com/office/word/2010/wordml" w:rsidRPr="00F47023" w:rsidR="00F669C1" w:rsidP="0C519FA6" w:rsidRDefault="000836B7" w14:paraId="512AA9A2" wp14:textId="43B5003E">
      <w:pPr>
        <w:pStyle w:val="Normal"/>
        <w:outlineLvl w:val="0"/>
        <w:rPr>
          <w:rFonts w:ascii="Arial" w:hAnsi="Arial" w:cs="Arial"/>
          <w:sz w:val="20"/>
          <w:szCs w:val="20"/>
          <w:lang w:eastAsia="en-GB"/>
        </w:rPr>
      </w:pPr>
      <w:r w:rsidRPr="0C519FA6" w:rsidR="000836B7">
        <w:rPr>
          <w:rFonts w:ascii="Arial" w:hAnsi="Arial" w:cs="Arial"/>
          <w:sz w:val="20"/>
          <w:szCs w:val="20"/>
          <w:lang w:eastAsia="en-GB"/>
        </w:rPr>
        <w:t xml:space="preserve">All fees are to be paid in full at the start of a course, or a payment plan arranged with the </w:t>
      </w:r>
      <w:r w:rsidRPr="0C519FA6" w:rsidR="00924FE6">
        <w:rPr>
          <w:rFonts w:ascii="Arial" w:hAnsi="Arial" w:cs="Arial"/>
          <w:sz w:val="20"/>
          <w:szCs w:val="20"/>
          <w:lang w:eastAsia="en-GB"/>
        </w:rPr>
        <w:t>Finance Office</w:t>
      </w:r>
      <w:r w:rsidRPr="0C519FA6" w:rsidR="009E0927">
        <w:rPr>
          <w:rFonts w:ascii="Arial" w:hAnsi="Arial" w:cs="Arial"/>
          <w:sz w:val="20"/>
          <w:szCs w:val="20"/>
          <w:lang w:eastAsia="en-GB"/>
        </w:rPr>
        <w:t xml:space="preserve">. </w:t>
      </w:r>
      <w:r w:rsidRPr="0C519FA6" w:rsidR="000836B7">
        <w:rPr>
          <w:rFonts w:ascii="Arial" w:hAnsi="Arial" w:cs="Arial"/>
          <w:sz w:val="20"/>
          <w:szCs w:val="20"/>
          <w:lang w:eastAsia="en-GB"/>
        </w:rPr>
        <w:t>Payment</w:t>
      </w:r>
      <w:r w:rsidRPr="0C519FA6" w:rsidR="00F47023">
        <w:rPr>
          <w:rFonts w:ascii="Arial" w:hAnsi="Arial" w:cs="Arial"/>
          <w:sz w:val="20"/>
          <w:szCs w:val="20"/>
          <w:lang w:eastAsia="en-GB"/>
        </w:rPr>
        <w:t xml:space="preserve"> can be made online at</w:t>
      </w:r>
      <w:r w:rsidRPr="0C519FA6" w:rsidR="2926D5D9"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b6632f23a0f84be7">
        <w:r w:rsidRPr="0C519FA6" w:rsidR="00F47023">
          <w:rPr>
            <w:rStyle w:val="Hyperlink"/>
            <w:rFonts w:ascii="Arial" w:hAnsi="Arial" w:cs="Arial"/>
            <w:sz w:val="20"/>
            <w:szCs w:val="20"/>
            <w:lang w:eastAsia="en-GB"/>
          </w:rPr>
          <w:t>www.myerscough.ac.uk</w:t>
        </w:r>
        <w:r w:rsidRPr="0C519FA6" w:rsidR="4B854962">
          <w:rPr>
            <w:rStyle w:val="Hyperlink"/>
            <w:rFonts w:ascii="Arial" w:hAnsi="Arial" w:cs="Arial"/>
            <w:sz w:val="20"/>
            <w:szCs w:val="20"/>
            <w:lang w:eastAsia="en-GB"/>
          </w:rPr>
          <w:t>/payments/</w:t>
        </w:r>
      </w:hyperlink>
      <w:r w:rsidRPr="0C519FA6" w:rsidR="00F47023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C519FA6" w:rsidR="37B1D487">
        <w:rPr>
          <w:rFonts w:ascii="Arial" w:hAnsi="Arial" w:cs="Arial"/>
          <w:sz w:val="20"/>
          <w:szCs w:val="20"/>
          <w:lang w:eastAsia="en-GB"/>
        </w:rPr>
        <w:t>o</w:t>
      </w:r>
      <w:r w:rsidRPr="0C519FA6" w:rsidR="00924FE6">
        <w:rPr>
          <w:rFonts w:ascii="Arial" w:hAnsi="Arial" w:cs="Arial"/>
          <w:sz w:val="20"/>
          <w:szCs w:val="20"/>
          <w:lang w:eastAsia="en-GB"/>
        </w:rPr>
        <w:t xml:space="preserve">r </w:t>
      </w:r>
      <w:r w:rsidRPr="0C519FA6" w:rsidR="45599FE9">
        <w:rPr>
          <w:rFonts w:ascii="Arial" w:hAnsi="Arial" w:cs="Arial"/>
          <w:sz w:val="20"/>
          <w:szCs w:val="20"/>
          <w:lang w:eastAsia="en-GB"/>
        </w:rPr>
        <w:t xml:space="preserve">by </w:t>
      </w:r>
      <w:r w:rsidRPr="0C519FA6" w:rsidR="00924FE6">
        <w:rPr>
          <w:rFonts w:ascii="Arial" w:hAnsi="Arial" w:cs="Arial"/>
          <w:sz w:val="20"/>
          <w:szCs w:val="20"/>
          <w:lang w:eastAsia="en-GB"/>
        </w:rPr>
        <w:t>cheque (payable to Myerscough College)</w:t>
      </w:r>
      <w:r w:rsidRPr="0C519FA6" w:rsidR="00D61253">
        <w:rPr>
          <w:rFonts w:ascii="Arial" w:hAnsi="Arial" w:cs="Arial"/>
          <w:sz w:val="20"/>
          <w:szCs w:val="20"/>
          <w:lang w:eastAsia="en-GB"/>
        </w:rPr>
        <w:t>.</w:t>
      </w:r>
    </w:p>
    <w:p xmlns:wp14="http://schemas.microsoft.com/office/word/2010/wordml" w:rsidRPr="00F10D9B" w:rsidR="006C5F35" w:rsidP="00D1095F" w:rsidRDefault="006C5F35" w14:paraId="3DEEC669" wp14:textId="7777777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</w:p>
    <w:p xmlns:wp14="http://schemas.microsoft.com/office/word/2010/wordml" w:rsidR="00486F76" w:rsidP="0C519FA6" w:rsidRDefault="00486F76" w14:paraId="41A28660" wp14:textId="3074A493">
      <w:pPr>
        <w:spacing w:before="100" w:beforeAutospacing="on" w:after="100" w:afterAutospacing="on"/>
        <w:outlineLvl w:val="1"/>
        <w:rPr>
          <w:rFonts w:ascii="Arial" w:hAnsi="Arial" w:cs="Arial"/>
          <w:b w:val="1"/>
          <w:bCs w:val="1"/>
          <w:sz w:val="28"/>
          <w:szCs w:val="28"/>
          <w:lang w:eastAsia="en-GB"/>
        </w:rPr>
      </w:pPr>
      <w:r w:rsidRPr="0C519FA6" w:rsidR="00486F76">
        <w:rPr>
          <w:rFonts w:ascii="Arial" w:hAnsi="Arial" w:cs="Arial"/>
          <w:b w:val="1"/>
          <w:bCs w:val="1"/>
          <w:sz w:val="28"/>
          <w:szCs w:val="28"/>
          <w:lang w:eastAsia="en-GB"/>
        </w:rPr>
        <w:t xml:space="preserve">Sources of </w:t>
      </w:r>
      <w:r w:rsidRPr="0C519FA6" w:rsidR="2DB4074D">
        <w:rPr>
          <w:rFonts w:ascii="Arial" w:hAnsi="Arial" w:cs="Arial"/>
          <w:b w:val="1"/>
          <w:bCs w:val="1"/>
          <w:sz w:val="28"/>
          <w:szCs w:val="28"/>
          <w:lang w:eastAsia="en-GB"/>
        </w:rPr>
        <w:t>F</w:t>
      </w:r>
      <w:r w:rsidRPr="0C519FA6" w:rsidR="00486F76">
        <w:rPr>
          <w:rFonts w:ascii="Arial" w:hAnsi="Arial" w:cs="Arial"/>
          <w:b w:val="1"/>
          <w:bCs w:val="1"/>
          <w:sz w:val="28"/>
          <w:szCs w:val="28"/>
          <w:lang w:eastAsia="en-GB"/>
        </w:rPr>
        <w:t xml:space="preserve">inancial </w:t>
      </w:r>
      <w:r w:rsidRPr="0C519FA6" w:rsidR="296E2951">
        <w:rPr>
          <w:rFonts w:ascii="Arial" w:hAnsi="Arial" w:cs="Arial"/>
          <w:b w:val="1"/>
          <w:bCs w:val="1"/>
          <w:sz w:val="28"/>
          <w:szCs w:val="28"/>
          <w:lang w:eastAsia="en-GB"/>
        </w:rPr>
        <w:t>Su</w:t>
      </w:r>
      <w:r w:rsidRPr="0C519FA6" w:rsidR="00D1095F">
        <w:rPr>
          <w:rFonts w:ascii="Arial" w:hAnsi="Arial" w:cs="Arial"/>
          <w:b w:val="1"/>
          <w:bCs w:val="1"/>
          <w:sz w:val="28"/>
          <w:szCs w:val="28"/>
          <w:lang w:eastAsia="en-GB"/>
        </w:rPr>
        <w:t>pport</w:t>
      </w:r>
    </w:p>
    <w:p xmlns:wp14="http://schemas.microsoft.com/office/word/2010/wordml" w:rsidRPr="00BE1396" w:rsidR="00BE1396" w:rsidP="00BE1396" w:rsidRDefault="00BE1396" w14:paraId="3656B9AB" wp14:textId="77777777">
      <w:pPr>
        <w:outlineLvl w:val="1"/>
        <w:rPr>
          <w:rFonts w:ascii="Arial" w:hAnsi="Arial" w:cs="Arial"/>
          <w:b/>
          <w:bCs/>
          <w:sz w:val="20"/>
          <w:lang w:eastAsia="en-GB"/>
        </w:rPr>
      </w:pPr>
    </w:p>
    <w:p xmlns:wp14="http://schemas.microsoft.com/office/word/2010/wordml" w:rsidRPr="00F034D6" w:rsidR="00BE1396" w:rsidP="00D1095F" w:rsidRDefault="00486F76" w14:paraId="6A60E5A8" wp14:textId="7777777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Cs w:val="24"/>
          <w:lang w:eastAsia="en-GB"/>
        </w:rPr>
      </w:pPr>
      <w:r w:rsidRPr="00F034D6">
        <w:rPr>
          <w:rFonts w:ascii="Arial" w:hAnsi="Arial" w:cs="Arial"/>
          <w:b/>
          <w:bCs/>
          <w:szCs w:val="24"/>
          <w:lang w:eastAsia="en-GB"/>
        </w:rPr>
        <w:t>Myerscough College Bursary Fund</w:t>
      </w:r>
    </w:p>
    <w:p xmlns:wp14="http://schemas.microsoft.com/office/word/2010/wordml" w:rsidRPr="00C42661" w:rsidR="00486F76" w:rsidP="00312C1F" w:rsidRDefault="00B95C50" w14:paraId="79F77F51" wp14:textId="77777777">
      <w:pPr>
        <w:rPr>
          <w:rFonts w:ascii="Arial" w:hAnsi="Arial" w:cs="Arial"/>
          <w:b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Financial support is available from the College’s</w:t>
      </w:r>
      <w:r w:rsidRPr="00486F76" w:rsidR="00486F76">
        <w:rPr>
          <w:rFonts w:ascii="Arial" w:hAnsi="Arial" w:cs="Arial"/>
          <w:sz w:val="20"/>
          <w:lang w:eastAsia="en-GB"/>
        </w:rPr>
        <w:t xml:space="preserve"> Bursary Fund</w:t>
      </w:r>
      <w:r>
        <w:rPr>
          <w:rFonts w:ascii="Arial" w:hAnsi="Arial" w:cs="Arial"/>
          <w:sz w:val="20"/>
          <w:lang w:eastAsia="en-GB"/>
        </w:rPr>
        <w:t xml:space="preserve">, subject to </w:t>
      </w:r>
      <w:r w:rsidR="00B23257">
        <w:rPr>
          <w:rFonts w:ascii="Arial" w:hAnsi="Arial" w:cs="Arial"/>
          <w:sz w:val="20"/>
          <w:lang w:eastAsia="en-GB"/>
        </w:rPr>
        <w:t>eligibility</w:t>
      </w:r>
      <w:r>
        <w:rPr>
          <w:rFonts w:ascii="Arial" w:hAnsi="Arial" w:cs="Arial"/>
          <w:sz w:val="20"/>
          <w:lang w:eastAsia="en-GB"/>
        </w:rPr>
        <w:t xml:space="preserve">, </w:t>
      </w:r>
      <w:r w:rsidRPr="00486F76" w:rsidR="00486F76">
        <w:rPr>
          <w:rFonts w:ascii="Arial" w:hAnsi="Arial" w:cs="Arial"/>
          <w:sz w:val="20"/>
          <w:lang w:eastAsia="en-GB"/>
        </w:rPr>
        <w:t>to support learners on a funded Further Education course.</w:t>
      </w:r>
      <w:r w:rsidR="00B23257">
        <w:rPr>
          <w:rFonts w:ascii="Arial" w:hAnsi="Arial" w:cs="Arial"/>
          <w:sz w:val="20"/>
          <w:lang w:eastAsia="en-GB"/>
        </w:rPr>
        <w:t xml:space="preserve"> </w:t>
      </w:r>
      <w:r w:rsidRPr="00C42661" w:rsidR="00C42661">
        <w:rPr>
          <w:rFonts w:ascii="Arial" w:hAnsi="Arial" w:cs="Arial"/>
          <w:b/>
          <w:sz w:val="20"/>
          <w:lang w:eastAsia="en-GB"/>
        </w:rPr>
        <w:t>Suppor</w:t>
      </w:r>
      <w:r w:rsidR="00B23257">
        <w:rPr>
          <w:rFonts w:ascii="Arial" w:hAnsi="Arial" w:cs="Arial"/>
          <w:b/>
          <w:sz w:val="20"/>
          <w:lang w:eastAsia="en-GB"/>
        </w:rPr>
        <w:t>t is also available from the</w:t>
      </w:r>
      <w:r w:rsidRPr="00C42661" w:rsidR="00C42661">
        <w:rPr>
          <w:rFonts w:ascii="Arial" w:hAnsi="Arial" w:cs="Arial"/>
          <w:b/>
          <w:sz w:val="20"/>
          <w:lang w:eastAsia="en-GB"/>
        </w:rPr>
        <w:t xml:space="preserve"> Advanced Learning Loans Bursary Fund for eligible l</w:t>
      </w:r>
      <w:r w:rsidR="00B23257">
        <w:rPr>
          <w:rFonts w:ascii="Arial" w:hAnsi="Arial" w:cs="Arial"/>
          <w:b/>
          <w:sz w:val="20"/>
          <w:lang w:eastAsia="en-GB"/>
        </w:rPr>
        <w:t>earners who have an approved Advanced Learning Loan.</w:t>
      </w:r>
    </w:p>
    <w:p xmlns:wp14="http://schemas.microsoft.com/office/word/2010/wordml" w:rsidR="00195378" w:rsidP="00312C1F" w:rsidRDefault="00195378" w14:paraId="45FB0818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="00B95C50" w:rsidP="00312C1F" w:rsidRDefault="00550C9E" w14:paraId="31639FAF" wp14:textId="77777777">
      <w:p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Bursaries are accessible</w:t>
      </w:r>
      <w:r w:rsidR="004213A3">
        <w:rPr>
          <w:rFonts w:ascii="Arial" w:hAnsi="Arial" w:cs="Arial"/>
          <w:sz w:val="20"/>
          <w:lang w:eastAsia="en-GB"/>
        </w:rPr>
        <w:t xml:space="preserve"> to learners </w:t>
      </w:r>
      <w:r>
        <w:rPr>
          <w:rFonts w:ascii="Arial" w:hAnsi="Arial" w:cs="Arial"/>
          <w:sz w:val="20"/>
          <w:lang w:eastAsia="en-GB"/>
        </w:rPr>
        <w:t>where the</w:t>
      </w:r>
      <w:r w:rsidR="004213A3">
        <w:rPr>
          <w:rFonts w:ascii="Arial" w:hAnsi="Arial" w:cs="Arial"/>
          <w:sz w:val="20"/>
          <w:lang w:eastAsia="en-GB"/>
        </w:rPr>
        <w:t xml:space="preserve"> annual household income </w:t>
      </w:r>
      <w:r>
        <w:rPr>
          <w:rFonts w:ascii="Arial" w:hAnsi="Arial" w:cs="Arial"/>
          <w:sz w:val="20"/>
          <w:lang w:eastAsia="en-GB"/>
        </w:rPr>
        <w:t>is</w:t>
      </w:r>
      <w:r w:rsidR="004213A3">
        <w:rPr>
          <w:rFonts w:ascii="Arial" w:hAnsi="Arial" w:cs="Arial"/>
          <w:sz w:val="20"/>
          <w:lang w:eastAsia="en-GB"/>
        </w:rPr>
        <w:t xml:space="preserve"> less than £30,000</w:t>
      </w:r>
      <w:r>
        <w:rPr>
          <w:rFonts w:ascii="Arial" w:hAnsi="Arial" w:cs="Arial"/>
          <w:sz w:val="20"/>
          <w:lang w:eastAsia="en-GB"/>
        </w:rPr>
        <w:t xml:space="preserve">, </w:t>
      </w:r>
      <w:r w:rsidR="004213A3">
        <w:rPr>
          <w:rFonts w:ascii="Arial" w:hAnsi="Arial" w:cs="Arial"/>
          <w:sz w:val="20"/>
          <w:lang w:eastAsia="en-GB"/>
        </w:rPr>
        <w:t>subject to an application being submitted to the College</w:t>
      </w:r>
      <w:r w:rsidR="00F669C1">
        <w:rPr>
          <w:rFonts w:ascii="Arial" w:hAnsi="Arial" w:cs="Arial"/>
          <w:sz w:val="20"/>
          <w:lang w:eastAsia="en-GB"/>
        </w:rPr>
        <w:t>,which must include</w:t>
      </w:r>
      <w:r w:rsidR="00195378">
        <w:rPr>
          <w:rFonts w:ascii="Arial" w:hAnsi="Arial" w:cs="Arial"/>
          <w:sz w:val="20"/>
          <w:lang w:eastAsia="en-GB"/>
        </w:rPr>
        <w:t xml:space="preserve"> the relevant evidence as requested for an income assessment.</w:t>
      </w:r>
    </w:p>
    <w:p xmlns:wp14="http://schemas.microsoft.com/office/word/2010/wordml" w:rsidR="002251EF" w:rsidP="00312C1F" w:rsidRDefault="002251EF" w14:paraId="049F31CB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="00B95C50" w:rsidP="00312C1F" w:rsidRDefault="00B95C50" w14:paraId="5997C721" wp14:textId="77777777">
      <w:p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 xml:space="preserve">Bursaries may be available for any </w:t>
      </w:r>
      <w:r w:rsidRPr="00B95C50">
        <w:rPr>
          <w:rFonts w:ascii="Arial" w:hAnsi="Arial" w:cs="Arial"/>
          <w:b/>
          <w:sz w:val="20"/>
          <w:lang w:eastAsia="en-GB"/>
        </w:rPr>
        <w:t>one</w:t>
      </w:r>
      <w:r>
        <w:rPr>
          <w:rFonts w:ascii="Arial" w:hAnsi="Arial" w:cs="Arial"/>
          <w:sz w:val="20"/>
          <w:lang w:eastAsia="en-GB"/>
        </w:rPr>
        <w:t xml:space="preserve"> of the following</w:t>
      </w:r>
      <w:r w:rsidR="004213A3">
        <w:rPr>
          <w:rFonts w:ascii="Arial" w:hAnsi="Arial" w:cs="Arial"/>
          <w:sz w:val="20"/>
          <w:lang w:eastAsia="en-GB"/>
        </w:rPr>
        <w:t>:</w:t>
      </w:r>
    </w:p>
    <w:p xmlns:wp14="http://schemas.microsoft.com/office/word/2010/wordml" w:rsidR="00B95C50" w:rsidP="00312C1F" w:rsidRDefault="00B95C50" w14:paraId="53128261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Pr="00F669C1" w:rsidR="00B95C50" w:rsidP="00D1095F" w:rsidRDefault="005C5CF5" w14:paraId="6BE9A680" wp14:textId="77777777">
      <w:pPr>
        <w:rPr>
          <w:rFonts w:ascii="Arial" w:hAnsi="Arial" w:cs="Arial"/>
          <w:b/>
          <w:sz w:val="20"/>
          <w:lang w:eastAsia="en-GB"/>
        </w:rPr>
      </w:pPr>
      <w:r w:rsidRPr="00F669C1">
        <w:rPr>
          <w:rFonts w:ascii="Arial" w:hAnsi="Arial" w:cs="Arial"/>
          <w:b/>
          <w:sz w:val="20"/>
          <w:lang w:eastAsia="en-GB"/>
        </w:rPr>
        <w:t>Vulnerable Learners</w:t>
      </w:r>
    </w:p>
    <w:p xmlns:wp14="http://schemas.microsoft.com/office/word/2010/wordml" w:rsidR="00B95C50" w:rsidP="00312C1F" w:rsidRDefault="00B95C50" w14:paraId="241E4FDD" wp14:textId="77777777">
      <w:p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 xml:space="preserve">A guaranteed payment of £1,200 will be available for learners (aged 16-18) on a full time course </w:t>
      </w:r>
      <w:r w:rsidR="0058037A">
        <w:rPr>
          <w:rFonts w:ascii="Arial" w:hAnsi="Arial" w:cs="Arial"/>
          <w:sz w:val="20"/>
          <w:lang w:eastAsia="en-GB"/>
        </w:rPr>
        <w:t xml:space="preserve">in one of the defined vulnerable groups (detailed on </w:t>
      </w:r>
      <w:hyperlink w:history="1" r:id="rId12">
        <w:r w:rsidRPr="002E4F2B" w:rsidR="0058037A">
          <w:rPr>
            <w:rStyle w:val="Hyperlink"/>
            <w:rFonts w:ascii="Arial" w:hAnsi="Arial" w:cs="Arial"/>
            <w:sz w:val="20"/>
            <w:lang w:eastAsia="en-GB"/>
          </w:rPr>
          <w:t>www.myerscough.ac.uk</w:t>
        </w:r>
      </w:hyperlink>
      <w:r w:rsidR="0058037A">
        <w:rPr>
          <w:rFonts w:ascii="Arial" w:hAnsi="Arial" w:cs="Arial"/>
          <w:sz w:val="20"/>
          <w:lang w:eastAsia="en-GB"/>
        </w:rPr>
        <w:t xml:space="preserve">) </w:t>
      </w:r>
      <w:r>
        <w:rPr>
          <w:rFonts w:ascii="Arial" w:hAnsi="Arial" w:cs="Arial"/>
          <w:sz w:val="20"/>
          <w:lang w:eastAsia="en-GB"/>
        </w:rPr>
        <w:t>to help with the cost of travel to College, lunch, equipmen</w:t>
      </w:r>
      <w:r w:rsidR="00312C1F">
        <w:rPr>
          <w:rFonts w:ascii="Arial" w:hAnsi="Arial" w:cs="Arial"/>
          <w:sz w:val="20"/>
          <w:lang w:eastAsia="en-GB"/>
        </w:rPr>
        <w:t>t or other course related costs.</w:t>
      </w:r>
    </w:p>
    <w:p xmlns:wp14="http://schemas.microsoft.com/office/word/2010/wordml" w:rsidR="008A08F7" w:rsidP="00B95C50" w:rsidRDefault="008A08F7" w14:paraId="62486C05" wp14:textId="77777777">
      <w:pPr>
        <w:rPr>
          <w:rFonts w:ascii="Arial" w:hAnsi="Arial" w:cs="Arial"/>
          <w:b/>
          <w:sz w:val="20"/>
          <w:lang w:eastAsia="en-GB"/>
        </w:rPr>
      </w:pPr>
    </w:p>
    <w:p xmlns:wp14="http://schemas.microsoft.com/office/word/2010/wordml" w:rsidRPr="00F669C1" w:rsidR="00B95C50" w:rsidP="00B95C50" w:rsidRDefault="005C5CF5" w14:paraId="2428595F" wp14:textId="77777777">
      <w:pPr>
        <w:rPr>
          <w:rFonts w:ascii="Arial" w:hAnsi="Arial" w:cs="Arial"/>
          <w:b/>
          <w:sz w:val="20"/>
          <w:lang w:eastAsia="en-GB"/>
        </w:rPr>
      </w:pPr>
      <w:r w:rsidRPr="00F669C1">
        <w:rPr>
          <w:rFonts w:ascii="Arial" w:hAnsi="Arial" w:cs="Arial"/>
          <w:b/>
          <w:sz w:val="20"/>
          <w:lang w:eastAsia="en-GB"/>
        </w:rPr>
        <w:t>Discretionary Bursaries</w:t>
      </w:r>
    </w:p>
    <w:p xmlns:wp14="http://schemas.microsoft.com/office/word/2010/wordml" w:rsidRPr="00401326" w:rsidR="00401326" w:rsidP="00312C1F" w:rsidRDefault="00B95C50" w14:paraId="44E5CB5A" wp14:textId="77777777">
      <w:pPr>
        <w:rPr>
          <w:rFonts w:ascii="Arial" w:hAnsi="Arial" w:cs="Arial"/>
          <w:b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 xml:space="preserve">Bursaries </w:t>
      </w:r>
      <w:r w:rsidR="0048531C">
        <w:rPr>
          <w:rFonts w:ascii="Arial" w:hAnsi="Arial" w:cs="Arial"/>
          <w:sz w:val="20"/>
          <w:lang w:eastAsia="en-GB"/>
        </w:rPr>
        <w:t xml:space="preserve">are primarily used to help </w:t>
      </w:r>
      <w:r w:rsidR="00061DE6">
        <w:rPr>
          <w:rFonts w:ascii="Arial" w:hAnsi="Arial" w:cs="Arial"/>
          <w:sz w:val="20"/>
          <w:lang w:eastAsia="en-GB"/>
        </w:rPr>
        <w:t xml:space="preserve">towards </w:t>
      </w:r>
      <w:r w:rsidR="0048531C">
        <w:rPr>
          <w:rFonts w:ascii="Arial" w:hAnsi="Arial" w:cs="Arial"/>
          <w:sz w:val="20"/>
          <w:lang w:eastAsia="en-GB"/>
        </w:rPr>
        <w:t xml:space="preserve">the cost of travel to </w:t>
      </w:r>
      <w:r w:rsidR="00F669C1">
        <w:rPr>
          <w:rFonts w:ascii="Arial" w:hAnsi="Arial" w:cs="Arial"/>
          <w:sz w:val="20"/>
          <w:lang w:eastAsia="en-GB"/>
        </w:rPr>
        <w:t xml:space="preserve">the </w:t>
      </w:r>
      <w:r w:rsidR="0048531C">
        <w:rPr>
          <w:rFonts w:ascii="Arial" w:hAnsi="Arial" w:cs="Arial"/>
          <w:sz w:val="20"/>
          <w:lang w:eastAsia="en-GB"/>
        </w:rPr>
        <w:t>College</w:t>
      </w:r>
      <w:r w:rsidR="00312C1F">
        <w:rPr>
          <w:rFonts w:ascii="Arial" w:hAnsi="Arial" w:cs="Arial"/>
          <w:sz w:val="20"/>
          <w:lang w:eastAsia="en-GB"/>
        </w:rPr>
        <w:t xml:space="preserve"> </w:t>
      </w:r>
      <w:r w:rsidRPr="003F38E0" w:rsidR="00061DE6">
        <w:rPr>
          <w:rFonts w:ascii="Arial" w:hAnsi="Arial" w:cs="Arial"/>
          <w:b/>
          <w:sz w:val="20"/>
          <w:lang w:eastAsia="en-GB"/>
        </w:rPr>
        <w:t>(unless learner lives within 3 miles of College)</w:t>
      </w:r>
      <w:r w:rsidR="0048531C">
        <w:rPr>
          <w:rFonts w:ascii="Arial" w:hAnsi="Arial" w:cs="Arial"/>
          <w:sz w:val="20"/>
          <w:lang w:eastAsia="en-GB"/>
        </w:rPr>
        <w:t xml:space="preserve">. </w:t>
      </w:r>
      <w:r w:rsidRPr="00401326" w:rsidR="00401326">
        <w:rPr>
          <w:rFonts w:ascii="Arial" w:hAnsi="Arial" w:cs="Arial"/>
          <w:sz w:val="20"/>
          <w:lang w:eastAsia="en-GB"/>
        </w:rPr>
        <w:t>Eligible learners will receive either free or discounted bus passes</w:t>
      </w:r>
      <w:r w:rsidR="00540AB4">
        <w:rPr>
          <w:rFonts w:ascii="Arial" w:hAnsi="Arial" w:cs="Arial"/>
          <w:sz w:val="20"/>
          <w:lang w:eastAsia="en-GB"/>
        </w:rPr>
        <w:t xml:space="preserve"> which is based on household income</w:t>
      </w:r>
      <w:r w:rsidRPr="00401326" w:rsidR="00401326">
        <w:rPr>
          <w:rFonts w:ascii="Arial" w:hAnsi="Arial" w:cs="Arial"/>
          <w:sz w:val="20"/>
          <w:lang w:eastAsia="en-GB"/>
        </w:rPr>
        <w:t>.</w:t>
      </w:r>
    </w:p>
    <w:p xmlns:wp14="http://schemas.microsoft.com/office/word/2010/wordml" w:rsidR="002251EF" w:rsidP="00B95C50" w:rsidRDefault="002251EF" w14:paraId="4101652C" wp14:textId="77777777">
      <w:pPr>
        <w:rPr>
          <w:rFonts w:ascii="Arial" w:hAnsi="Arial" w:cs="Arial"/>
          <w:b/>
          <w:sz w:val="20"/>
          <w:lang w:eastAsia="en-GB"/>
        </w:rPr>
      </w:pPr>
    </w:p>
    <w:p xmlns:wp14="http://schemas.microsoft.com/office/word/2010/wordml" w:rsidRPr="00F669C1" w:rsidR="00084CDF" w:rsidP="00B95C50" w:rsidRDefault="005C5CF5" w14:paraId="27956009" wp14:textId="77777777">
      <w:pPr>
        <w:rPr>
          <w:rFonts w:ascii="Arial" w:hAnsi="Arial" w:cs="Arial"/>
          <w:b/>
          <w:sz w:val="20"/>
          <w:lang w:eastAsia="en-GB"/>
        </w:rPr>
      </w:pPr>
      <w:r w:rsidRPr="00F669C1">
        <w:rPr>
          <w:rFonts w:ascii="Arial" w:hAnsi="Arial" w:cs="Arial"/>
          <w:b/>
          <w:sz w:val="20"/>
          <w:lang w:eastAsia="en-GB"/>
        </w:rPr>
        <w:t>Residential Bursaries</w:t>
      </w:r>
    </w:p>
    <w:p xmlns:wp14="http://schemas.microsoft.com/office/word/2010/wordml" w:rsidRPr="00486F76" w:rsidR="00486F76" w:rsidP="00312C1F" w:rsidRDefault="00084CDF" w14:paraId="64F9C3C8" wp14:textId="77777777">
      <w:pPr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Learners who will be living away from home during term time</w:t>
      </w:r>
      <w:r w:rsidR="00540AB4">
        <w:rPr>
          <w:rFonts w:ascii="Arial" w:hAnsi="Arial" w:cs="Arial"/>
          <w:sz w:val="20"/>
          <w:lang w:eastAsia="en-GB"/>
        </w:rPr>
        <w:t xml:space="preserve"> </w:t>
      </w:r>
      <w:r>
        <w:rPr>
          <w:rFonts w:ascii="Arial" w:hAnsi="Arial" w:cs="Arial"/>
          <w:sz w:val="20"/>
          <w:lang w:eastAsia="en-GB"/>
        </w:rPr>
        <w:t>to attend their course may apply for a bursary</w:t>
      </w:r>
      <w:r w:rsidR="00195378">
        <w:rPr>
          <w:rFonts w:ascii="Arial" w:hAnsi="Arial" w:cs="Arial"/>
          <w:sz w:val="20"/>
          <w:lang w:eastAsia="en-GB"/>
        </w:rPr>
        <w:t xml:space="preserve"> to help towards their accommodation costs.</w:t>
      </w:r>
      <w:r>
        <w:rPr>
          <w:rFonts w:ascii="Arial" w:hAnsi="Arial" w:cs="Arial"/>
          <w:sz w:val="20"/>
          <w:lang w:eastAsia="en-GB"/>
        </w:rPr>
        <w:t xml:space="preserve"> </w:t>
      </w:r>
      <w:r w:rsidR="00540AB4">
        <w:rPr>
          <w:rFonts w:ascii="Arial" w:hAnsi="Arial" w:cs="Arial"/>
          <w:sz w:val="20"/>
          <w:lang w:eastAsia="en-GB"/>
        </w:rPr>
        <w:t>The amount of an award for eligible learners will be based on household income</w:t>
      </w:r>
      <w:r w:rsidR="00F669C1">
        <w:rPr>
          <w:rFonts w:ascii="Arial" w:hAnsi="Arial" w:cs="Arial"/>
          <w:sz w:val="20"/>
          <w:lang w:eastAsia="en-GB"/>
        </w:rPr>
        <w:t>.</w:t>
      </w:r>
    </w:p>
    <w:p xmlns:wp14="http://schemas.microsoft.com/office/word/2010/wordml" w:rsidRPr="0058037A" w:rsidR="008A08F7" w:rsidP="008A08F7" w:rsidRDefault="008A08F7" w14:paraId="4B99056E" wp14:textId="77777777">
      <w:pPr>
        <w:rPr>
          <w:rFonts w:ascii="Arial" w:hAnsi="Arial" w:cs="Arial"/>
          <w:b/>
          <w:sz w:val="20"/>
          <w:lang w:eastAsia="en-GB"/>
        </w:rPr>
      </w:pPr>
    </w:p>
    <w:p xmlns:wp14="http://schemas.microsoft.com/office/word/2010/wordml" w:rsidRPr="008A08F7" w:rsidR="008A08F7" w:rsidP="008A08F7" w:rsidRDefault="008A08F7" w14:paraId="33787189" wp14:textId="77777777">
      <w:pPr>
        <w:rPr>
          <w:rFonts w:ascii="Arial" w:hAnsi="Arial" w:cs="Arial"/>
          <w:b/>
          <w:szCs w:val="24"/>
          <w:lang w:eastAsia="en-GB"/>
        </w:rPr>
      </w:pPr>
      <w:r w:rsidRPr="008A08F7">
        <w:rPr>
          <w:rFonts w:ascii="Arial" w:hAnsi="Arial" w:cs="Arial"/>
          <w:b/>
          <w:szCs w:val="24"/>
          <w:lang w:eastAsia="en-GB"/>
        </w:rPr>
        <w:t>Please note that funds are limited, and you should apply now – do not wait until enrolment.</w:t>
      </w:r>
    </w:p>
    <w:p xmlns:wp14="http://schemas.microsoft.com/office/word/2010/wordml" w:rsidRPr="00486F76" w:rsidR="00486F76" w:rsidP="0C519FA6" w:rsidRDefault="00486F76" w14:paraId="3E495E3D" wp14:textId="1F81D01A">
      <w:pPr>
        <w:rPr>
          <w:rFonts w:ascii="Arial" w:hAnsi="Arial" w:cs="Arial"/>
          <w:b w:val="1"/>
          <w:bCs w:val="1"/>
          <w:sz w:val="20"/>
          <w:szCs w:val="20"/>
          <w:lang w:eastAsia="en-GB"/>
        </w:rPr>
      </w:pP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Application forms for the Bursary Fund are </w:t>
      </w:r>
      <w:r w:rsidRPr="0C519FA6" w:rsidR="00061DE6">
        <w:rPr>
          <w:rFonts w:ascii="Arial" w:hAnsi="Arial" w:cs="Arial"/>
          <w:sz w:val="20"/>
          <w:szCs w:val="20"/>
          <w:lang w:eastAsia="en-GB"/>
        </w:rPr>
        <w:t xml:space="preserve">available </w:t>
      </w:r>
      <w:r w:rsidRPr="0C519FA6" w:rsidR="00710129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during </w:t>
      </w:r>
      <w:r w:rsidRPr="0C519FA6" w:rsidR="008B7AAE">
        <w:rPr>
          <w:rFonts w:ascii="Arial" w:hAnsi="Arial" w:cs="Arial"/>
          <w:b w:val="1"/>
          <w:bCs w:val="1"/>
          <w:sz w:val="20"/>
          <w:szCs w:val="20"/>
          <w:lang w:eastAsia="en-GB"/>
        </w:rPr>
        <w:t>June</w:t>
      </w:r>
      <w:r w:rsidRPr="0C519FA6" w:rsidR="00061DE6">
        <w:rPr>
          <w:rFonts w:ascii="Arial" w:hAnsi="Arial" w:cs="Arial"/>
          <w:b w:val="1"/>
          <w:bCs w:val="1"/>
          <w:sz w:val="20"/>
          <w:szCs w:val="20"/>
          <w:lang w:eastAsia="en-GB"/>
        </w:rPr>
        <w:t xml:space="preserve"> each year for the following academic year</w:t>
      </w:r>
      <w:r w:rsidRPr="0C519FA6" w:rsidR="00407D68">
        <w:rPr>
          <w:rFonts w:ascii="Arial" w:hAnsi="Arial" w:cs="Arial"/>
          <w:sz w:val="20"/>
          <w:szCs w:val="20"/>
          <w:lang w:eastAsia="en-GB"/>
        </w:rPr>
        <w:t xml:space="preserve">, and a message will be posted on </w:t>
      </w:r>
      <w:r w:rsidRPr="0C519FA6" w:rsidR="5FC281B1">
        <w:rPr>
          <w:rFonts w:ascii="Arial" w:hAnsi="Arial" w:cs="Arial"/>
          <w:sz w:val="20"/>
          <w:szCs w:val="20"/>
          <w:lang w:eastAsia="en-GB"/>
        </w:rPr>
        <w:t>My Page and social media</w:t>
      </w:r>
      <w:r w:rsidRPr="0C519FA6" w:rsidR="00407D68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C519FA6" w:rsidR="36ADF15A">
        <w:rPr>
          <w:rFonts w:ascii="Arial" w:hAnsi="Arial" w:cs="Arial"/>
          <w:sz w:val="20"/>
          <w:szCs w:val="20"/>
          <w:lang w:eastAsia="en-GB"/>
        </w:rPr>
        <w:t xml:space="preserve">once </w:t>
      </w:r>
      <w:r w:rsidRPr="0C519FA6" w:rsidR="00407D68">
        <w:rPr>
          <w:rFonts w:ascii="Arial" w:hAnsi="Arial" w:cs="Arial"/>
          <w:sz w:val="20"/>
          <w:szCs w:val="20"/>
          <w:lang w:eastAsia="en-GB"/>
        </w:rPr>
        <w:t>the Fund is open for applications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. Please contact the College’s Student Finance Advisor on </w:t>
      </w:r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>01995 642398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 or email </w:t>
      </w:r>
      <w:hyperlink r:id="R7fff28802ff74e10">
        <w:r w:rsidRPr="0C519FA6" w:rsidR="00684667">
          <w:rPr>
            <w:rStyle w:val="Hyperlink"/>
            <w:rFonts w:ascii="Arial" w:hAnsi="Arial" w:cs="Arial"/>
            <w:sz w:val="20"/>
            <w:szCs w:val="20"/>
            <w:lang w:eastAsia="en-GB"/>
          </w:rPr>
          <w:t>bursary@myerscough.ac.uk</w:t>
        </w:r>
      </w:hyperlink>
      <w:r w:rsidRPr="0C519FA6" w:rsidR="00684667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>for more information about financial support available.</w:t>
      </w:r>
    </w:p>
    <w:p xmlns:wp14="http://schemas.microsoft.com/office/word/2010/wordml" w:rsidRPr="00F95441" w:rsidR="0058037A" w:rsidP="0008642C" w:rsidRDefault="0058037A" w14:paraId="1299C43A" wp14:textId="77777777">
      <w:pPr>
        <w:spacing w:after="100" w:afterAutospacing="1"/>
        <w:outlineLvl w:val="2"/>
        <w:rPr>
          <w:rFonts w:ascii="Arial" w:hAnsi="Arial" w:cs="Arial"/>
          <w:b/>
          <w:bCs/>
          <w:sz w:val="20"/>
          <w:lang w:eastAsia="en-GB"/>
        </w:rPr>
      </w:pPr>
    </w:p>
    <w:p xmlns:wp14="http://schemas.microsoft.com/office/word/2010/wordml" w:rsidR="0058037A" w:rsidP="0008642C" w:rsidRDefault="0058037A" w14:paraId="52A4724B" wp14:textId="7777777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Free College Meal Scheme</w:t>
      </w:r>
    </w:p>
    <w:p xmlns:wp14="http://schemas.microsoft.com/office/word/2010/wordml" w:rsidR="0058037A" w:rsidP="0C519FA6" w:rsidRDefault="0058037A" w14:paraId="2FE4F970" wp14:textId="420F5B6E">
      <w:pPr>
        <w:spacing w:before="100" w:beforeAutospacing="on" w:after="100" w:afterAutospacing="on"/>
        <w:rPr>
          <w:rFonts w:ascii="Arial" w:hAnsi="Arial" w:cs="Arial"/>
          <w:sz w:val="20"/>
          <w:szCs w:val="20"/>
          <w:lang w:eastAsia="en-GB"/>
        </w:rPr>
      </w:pPr>
      <w:r w:rsidRPr="0C519FA6" w:rsidR="0058037A">
        <w:rPr>
          <w:rFonts w:ascii="Arial" w:hAnsi="Arial" w:cs="Arial"/>
          <w:sz w:val="20"/>
          <w:szCs w:val="20"/>
          <w:lang w:eastAsia="en-GB"/>
        </w:rPr>
        <w:t>Learners aged 16-18 on 31st August 20</w:t>
      </w:r>
      <w:r w:rsidRPr="0C519FA6" w:rsidR="47DA21B9">
        <w:rPr>
          <w:rFonts w:ascii="Arial" w:hAnsi="Arial" w:cs="Arial"/>
          <w:sz w:val="20"/>
          <w:szCs w:val="20"/>
          <w:lang w:eastAsia="en-GB"/>
        </w:rPr>
        <w:t>20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,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 xml:space="preserve"> or 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learners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 xml:space="preserve"> aged 19-25 on 31st August who are subject to a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n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 xml:space="preserve"> Education Health Care Plan, may be 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eligible</w:t>
      </w:r>
      <w:r w:rsidRPr="0C519FA6" w:rsidR="00312C1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for a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 xml:space="preserve"> free 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meal allowance</w:t>
      </w:r>
      <w:r w:rsidRPr="0C519FA6" w:rsidR="00312C1F">
        <w:rPr>
          <w:rFonts w:ascii="Arial" w:hAnsi="Arial" w:cs="Arial"/>
          <w:sz w:val="20"/>
          <w:szCs w:val="20"/>
          <w:lang w:eastAsia="en-GB"/>
        </w:rPr>
        <w:t>,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 xml:space="preserve"> provided they are enrolled on and attending a further education course.</w:t>
      </w:r>
      <w:r w:rsidRPr="0C519FA6" w:rsidR="00F95441">
        <w:rPr>
          <w:rFonts w:ascii="Arial" w:hAnsi="Arial" w:cs="Arial"/>
          <w:sz w:val="20"/>
          <w:szCs w:val="20"/>
          <w:lang w:eastAsia="en-GB"/>
        </w:rPr>
        <w:t xml:space="preserve"> Please refer to </w:t>
      </w:r>
      <w:hyperlink r:id="R6ed68bd70afc4ee1">
        <w:r w:rsidRPr="0C519FA6" w:rsidR="00F95441">
          <w:rPr>
            <w:rStyle w:val="Hyperlink"/>
            <w:rFonts w:ascii="Arial" w:hAnsi="Arial" w:cs="Arial"/>
            <w:sz w:val="20"/>
            <w:szCs w:val="20"/>
            <w:lang w:eastAsia="en-GB"/>
          </w:rPr>
          <w:t>www.myerscough.ac.uk</w:t>
        </w:r>
      </w:hyperlink>
      <w:r w:rsidRPr="0C519FA6" w:rsidR="00F95441">
        <w:rPr>
          <w:rFonts w:ascii="Arial" w:hAnsi="Arial" w:cs="Arial"/>
          <w:sz w:val="20"/>
          <w:szCs w:val="20"/>
          <w:lang w:eastAsia="en-GB"/>
        </w:rPr>
        <w:t xml:space="preserve"> for eligibility criteria, or email </w:t>
      </w:r>
      <w:hyperlink r:id="R91be6dfe5bc04a35">
        <w:r w:rsidRPr="0C519FA6" w:rsidR="00684667">
          <w:rPr>
            <w:rStyle w:val="Hyperlink"/>
            <w:rFonts w:ascii="Arial" w:hAnsi="Arial" w:cs="Arial"/>
            <w:sz w:val="20"/>
            <w:szCs w:val="20"/>
          </w:rPr>
          <w:t>bursary@myerscough.ac.uk</w:t>
        </w:r>
      </w:hyperlink>
      <w:r w:rsidRPr="0C519FA6" w:rsidR="00F95441">
        <w:rPr>
          <w:rFonts w:ascii="Arial" w:hAnsi="Arial" w:cs="Arial"/>
          <w:sz w:val="20"/>
          <w:szCs w:val="20"/>
          <w:lang w:eastAsia="en-GB"/>
        </w:rPr>
        <w:t xml:space="preserve"> for more information</w:t>
      </w:r>
      <w:r w:rsidRPr="0C519FA6" w:rsidR="00F95441">
        <w:rPr>
          <w:rFonts w:ascii="Arial" w:hAnsi="Arial" w:cs="Arial"/>
          <w:sz w:val="20"/>
          <w:szCs w:val="20"/>
          <w:lang w:eastAsia="en-GB"/>
        </w:rPr>
        <w:t>. This is included in the application form for the Bursary Fund.</w:t>
      </w:r>
    </w:p>
    <w:p xmlns:wp14="http://schemas.microsoft.com/office/word/2010/wordml" w:rsidRPr="00540AB4" w:rsidR="00540AB4" w:rsidP="0008642C" w:rsidRDefault="00540AB4" w14:paraId="4DDBEF00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Pr="008A08F7" w:rsidR="00486F76" w:rsidP="00D1095F" w:rsidRDefault="005C5CF5" w14:paraId="39EDE40B" wp14:textId="7777777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en-GB"/>
        </w:rPr>
      </w:pPr>
      <w:r w:rsidRPr="008A08F7">
        <w:rPr>
          <w:rFonts w:ascii="Arial" w:hAnsi="Arial" w:cs="Arial"/>
          <w:b/>
          <w:bCs/>
          <w:sz w:val="22"/>
          <w:szCs w:val="22"/>
          <w:lang w:eastAsia="en-GB"/>
        </w:rPr>
        <w:t xml:space="preserve">Childcare </w:t>
      </w:r>
    </w:p>
    <w:p xmlns:wp14="http://schemas.microsoft.com/office/word/2010/wordml" w:rsidR="0029638B" w:rsidP="0C519FA6" w:rsidRDefault="00486F76" w14:paraId="5B609AF3" wp14:textId="2DAE4ADD">
      <w:pPr>
        <w:rPr>
          <w:rFonts w:ascii="Arial" w:hAnsi="Arial" w:cs="Arial"/>
          <w:sz w:val="20"/>
          <w:szCs w:val="20"/>
          <w:lang w:eastAsia="en-GB"/>
        </w:rPr>
      </w:pP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For 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learners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 aged 20 and under help is available from Care to Learn. For </w:t>
      </w:r>
      <w:r w:rsidRPr="0C519FA6" w:rsidR="0058037A">
        <w:rPr>
          <w:rFonts w:ascii="Arial" w:hAnsi="Arial" w:cs="Arial"/>
          <w:sz w:val="20"/>
          <w:szCs w:val="20"/>
          <w:lang w:eastAsia="en-GB"/>
        </w:rPr>
        <w:t>learners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 over </w:t>
      </w:r>
      <w:r w:rsidRPr="0C519FA6" w:rsidR="41ACA8BA">
        <w:rPr>
          <w:rFonts w:ascii="Arial" w:hAnsi="Arial" w:cs="Arial"/>
          <w:sz w:val="20"/>
          <w:szCs w:val="20"/>
          <w:lang w:eastAsia="en-GB"/>
        </w:rPr>
        <w:t xml:space="preserve">age 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>20</w:t>
      </w:r>
      <w:r w:rsidRPr="0C519FA6" w:rsidR="70DEA28C">
        <w:rPr>
          <w:rFonts w:ascii="Arial" w:hAnsi="Arial" w:cs="Arial"/>
          <w:sz w:val="20"/>
          <w:szCs w:val="20"/>
          <w:lang w:eastAsia="en-GB"/>
        </w:rPr>
        <w:t>,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 help may be available towards childcar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e costs - please contact the Finance Office at the College on </w:t>
      </w:r>
      <w:r w:rsidRPr="0C519FA6" w:rsidR="00486F76">
        <w:rPr>
          <w:rFonts w:ascii="Arial" w:hAnsi="Arial" w:cs="Arial"/>
          <w:b w:val="1"/>
          <w:bCs w:val="1"/>
          <w:sz w:val="20"/>
          <w:szCs w:val="20"/>
          <w:lang w:eastAsia="en-GB"/>
        </w:rPr>
        <w:t>01995 642398</w:t>
      </w:r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 or email </w:t>
      </w:r>
      <w:hyperlink r:id="R480633a475d14b68">
        <w:r w:rsidRPr="0C519FA6" w:rsidR="00890326">
          <w:rPr>
            <w:rStyle w:val="Hyperlink"/>
            <w:rFonts w:ascii="Arial" w:hAnsi="Arial" w:cs="Arial"/>
            <w:sz w:val="20"/>
            <w:szCs w:val="20"/>
          </w:rPr>
          <w:t>bursary@myerscough.ac.uk</w:t>
        </w:r>
      </w:hyperlink>
      <w:r w:rsidRPr="0C519FA6" w:rsidR="00486F76">
        <w:rPr>
          <w:rFonts w:ascii="Arial" w:hAnsi="Arial" w:cs="Arial"/>
          <w:sz w:val="20"/>
          <w:szCs w:val="20"/>
          <w:lang w:eastAsia="en-GB"/>
        </w:rPr>
        <w:t xml:space="preserve"> for further details.</w:t>
      </w:r>
      <w:bookmarkStart w:name="_GoBack" w:id="0"/>
      <w:bookmarkEnd w:id="0"/>
    </w:p>
    <w:p xmlns:wp14="http://schemas.microsoft.com/office/word/2010/wordml" w:rsidRPr="000836B7" w:rsidR="00F034D6" w:rsidP="0029638B" w:rsidRDefault="00F034D6" w14:paraId="3461D779" wp14:textId="77777777">
      <w:pPr>
        <w:rPr>
          <w:rFonts w:ascii="Arial" w:hAnsi="Arial" w:cs="Arial"/>
          <w:b/>
          <w:sz w:val="22"/>
          <w:szCs w:val="22"/>
          <w:lang w:eastAsia="en-GB"/>
        </w:rPr>
      </w:pPr>
    </w:p>
    <w:p xmlns:wp14="http://schemas.microsoft.com/office/word/2010/wordml" w:rsidRPr="00486F76" w:rsidR="00486F76" w:rsidP="00D1095F" w:rsidRDefault="00486F76" w14:paraId="3C66AA4D" wp14:textId="7777777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  <w:lang w:eastAsia="en-GB"/>
        </w:rPr>
      </w:pPr>
      <w:r w:rsidRPr="00486F76">
        <w:rPr>
          <w:rFonts w:ascii="Arial" w:hAnsi="Arial" w:cs="Arial"/>
          <w:b/>
          <w:bCs/>
          <w:sz w:val="22"/>
          <w:szCs w:val="22"/>
          <w:lang w:eastAsia="en-GB"/>
        </w:rPr>
        <w:t xml:space="preserve">Charitable Bequests </w:t>
      </w:r>
    </w:p>
    <w:p xmlns:wp14="http://schemas.microsoft.com/office/word/2010/wordml" w:rsidRPr="00486F76" w:rsidR="00486F76" w:rsidP="00312C1F" w:rsidRDefault="00486F76" w14:paraId="2E05366F" wp14:textId="77777777">
      <w:pPr>
        <w:rPr>
          <w:rFonts w:ascii="Arial" w:hAnsi="Arial" w:cs="Arial"/>
          <w:sz w:val="20"/>
          <w:lang w:eastAsia="en-GB"/>
        </w:rPr>
      </w:pPr>
      <w:r w:rsidRPr="00486F76">
        <w:rPr>
          <w:rFonts w:ascii="Arial" w:hAnsi="Arial" w:cs="Arial"/>
          <w:sz w:val="20"/>
          <w:lang w:eastAsia="en-GB"/>
        </w:rPr>
        <w:t>You may</w:t>
      </w:r>
      <w:r w:rsidR="008A08F7">
        <w:rPr>
          <w:rFonts w:ascii="Arial" w:hAnsi="Arial" w:cs="Arial"/>
          <w:sz w:val="20"/>
          <w:lang w:eastAsia="en-GB"/>
        </w:rPr>
        <w:t xml:space="preserve"> also</w:t>
      </w:r>
      <w:r w:rsidRPr="00486F76">
        <w:rPr>
          <w:rFonts w:ascii="Arial" w:hAnsi="Arial" w:cs="Arial"/>
          <w:sz w:val="20"/>
          <w:lang w:eastAsia="en-GB"/>
        </w:rPr>
        <w:t xml:space="preserve"> be able to get financial help from charities or other bodies</w:t>
      </w:r>
      <w:r w:rsidR="008A08F7">
        <w:rPr>
          <w:rFonts w:ascii="Arial" w:hAnsi="Arial" w:cs="Arial"/>
          <w:sz w:val="20"/>
          <w:lang w:eastAsia="en-GB"/>
        </w:rPr>
        <w:t>,</w:t>
      </w:r>
      <w:r w:rsidRPr="00486F76">
        <w:rPr>
          <w:rFonts w:ascii="Arial" w:hAnsi="Arial" w:cs="Arial"/>
          <w:sz w:val="20"/>
          <w:lang w:eastAsia="en-GB"/>
        </w:rPr>
        <w:t xml:space="preserve"> who have allocated funds to help particular students or courses. A directory of grant making trusts can normally be found in your local library </w:t>
      </w:r>
      <w:r w:rsidR="00084CDF">
        <w:rPr>
          <w:rFonts w:ascii="Arial" w:hAnsi="Arial" w:cs="Arial"/>
          <w:sz w:val="20"/>
          <w:lang w:eastAsia="en-GB"/>
        </w:rPr>
        <w:t xml:space="preserve">or online at </w:t>
      </w:r>
      <w:hyperlink w:history="1" r:id="rId17">
        <w:r w:rsidRPr="007B6FC4" w:rsidR="00084CDF">
          <w:rPr>
            <w:rStyle w:val="Hyperlink"/>
            <w:rFonts w:ascii="Arial" w:hAnsi="Arial" w:cs="Arial"/>
            <w:sz w:val="20"/>
            <w:lang w:eastAsia="en-GB"/>
          </w:rPr>
          <w:t>www.acf.org.uk</w:t>
        </w:r>
      </w:hyperlink>
      <w:r w:rsidRPr="00486F76">
        <w:rPr>
          <w:rFonts w:ascii="Arial" w:hAnsi="Arial" w:cs="Arial"/>
          <w:sz w:val="20"/>
          <w:lang w:eastAsia="en-GB"/>
        </w:rPr>
        <w:t>– grants may be available from any of the following:</w:t>
      </w:r>
    </w:p>
    <w:p xmlns:wp14="http://schemas.microsoft.com/office/word/2010/wordml" w:rsidRPr="00486F76" w:rsidR="00486F76" w:rsidP="00312C1F" w:rsidRDefault="00486F76" w14:paraId="3CF2D8B6" wp14:textId="77777777">
      <w:pPr>
        <w:rPr>
          <w:rFonts w:ascii="Arial" w:hAnsi="Arial" w:cs="Arial"/>
          <w:sz w:val="20"/>
          <w:lang w:eastAsia="en-GB"/>
        </w:rPr>
      </w:pPr>
    </w:p>
    <w:p xmlns:wp14="http://schemas.microsoft.com/office/word/2010/wordml" w:rsidRPr="00486F76" w:rsidR="00486F76" w:rsidP="00312C1F" w:rsidRDefault="00486F76" w14:paraId="37611064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sz w:val="20"/>
          <w:szCs w:val="20"/>
          <w:lang w:eastAsia="en-GB"/>
        </w:rPr>
      </w:pPr>
      <w:r w:rsidRPr="00486F76">
        <w:rPr>
          <w:rFonts w:ascii="Arial" w:hAnsi="Arial" w:eastAsia="Times New Roman" w:cs="Arial"/>
          <w:sz w:val="20"/>
          <w:szCs w:val="20"/>
          <w:lang w:eastAsia="en-GB"/>
        </w:rPr>
        <w:t>Shepherd Street Trust (</w:t>
      </w:r>
      <w:hyperlink w:history="1" r:id="rId18">
        <w:r w:rsidRPr="00486F76">
          <w:rPr>
            <w:rStyle w:val="Hyperlink"/>
            <w:rFonts w:ascii="Arial" w:hAnsi="Arial" w:eastAsia="Times New Roman" w:cs="Arial"/>
            <w:sz w:val="20"/>
            <w:szCs w:val="20"/>
            <w:lang w:eastAsia="en-GB"/>
          </w:rPr>
          <w:t>www.shepherdstreettrust.co.uk</w:t>
        </w:r>
      </w:hyperlink>
      <w:r w:rsidRPr="00486F76">
        <w:rPr>
          <w:rFonts w:ascii="Arial" w:hAnsi="Arial" w:eastAsia="Times New Roman" w:cs="Arial"/>
          <w:sz w:val="20"/>
          <w:szCs w:val="20"/>
          <w:lang w:eastAsia="en-GB"/>
        </w:rPr>
        <w:t>) for students under the age of 21 living within 50 mile</w:t>
      </w:r>
      <w:r w:rsidR="00113284">
        <w:rPr>
          <w:rFonts w:ascii="Arial" w:hAnsi="Arial" w:eastAsia="Times New Roman" w:cs="Arial"/>
          <w:sz w:val="20"/>
          <w:szCs w:val="20"/>
          <w:lang w:eastAsia="en-GB"/>
        </w:rPr>
        <w:t>s radius from Preston Town Hall</w:t>
      </w:r>
    </w:p>
    <w:p xmlns:wp14="http://schemas.microsoft.com/office/word/2010/wordml" w:rsidRPr="00486F76" w:rsidR="00486F76" w:rsidP="00312C1F" w:rsidRDefault="00486F76" w14:paraId="74E02D7F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sz w:val="20"/>
          <w:szCs w:val="20"/>
          <w:lang w:eastAsia="en-GB"/>
        </w:rPr>
      </w:pPr>
      <w:r w:rsidRPr="00486F76">
        <w:rPr>
          <w:rFonts w:ascii="Arial" w:hAnsi="Arial" w:eastAsia="Times New Roman" w:cs="Arial"/>
          <w:sz w:val="20"/>
          <w:szCs w:val="20"/>
          <w:lang w:eastAsia="en-GB"/>
        </w:rPr>
        <w:t>Studley College Trust (</w:t>
      </w:r>
      <w:hyperlink w:history="1" r:id="rId19">
        <w:r w:rsidRPr="00486F76">
          <w:rPr>
            <w:rStyle w:val="Hyperlink"/>
            <w:rFonts w:ascii="Arial" w:hAnsi="Arial" w:eastAsia="Times New Roman" w:cs="Arial"/>
            <w:sz w:val="20"/>
            <w:szCs w:val="20"/>
            <w:lang w:eastAsia="en-GB"/>
          </w:rPr>
          <w:t>www.studleytrust.co.uk</w:t>
        </w:r>
      </w:hyperlink>
      <w:r w:rsidRPr="00486F76">
        <w:rPr>
          <w:rFonts w:ascii="Arial" w:hAnsi="Arial" w:eastAsia="Times New Roman" w:cs="Arial"/>
          <w:sz w:val="20"/>
          <w:szCs w:val="20"/>
          <w:lang w:eastAsia="en-GB"/>
        </w:rPr>
        <w:t>) for</w:t>
      </w:r>
      <w:r w:rsidR="00113284">
        <w:rPr>
          <w:rFonts w:ascii="Arial" w:hAnsi="Arial" w:eastAsia="Times New Roman" w:cs="Arial"/>
          <w:sz w:val="20"/>
          <w:szCs w:val="20"/>
          <w:lang w:eastAsia="en-GB"/>
        </w:rPr>
        <w:t xml:space="preserve"> students on land based courses</w:t>
      </w:r>
    </w:p>
    <w:p xmlns:wp14="http://schemas.microsoft.com/office/word/2010/wordml" w:rsidRPr="00486F76" w:rsidR="00486F76" w:rsidP="00312C1F" w:rsidRDefault="00486F76" w14:paraId="0669D410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sz w:val="20"/>
          <w:szCs w:val="20"/>
          <w:lang w:eastAsia="en-GB"/>
        </w:rPr>
      </w:pPr>
      <w:r w:rsidRPr="00486F76">
        <w:rPr>
          <w:rFonts w:ascii="Arial" w:hAnsi="Arial" w:eastAsia="Times New Roman" w:cs="Arial"/>
          <w:sz w:val="20"/>
          <w:szCs w:val="20"/>
          <w:lang w:eastAsia="en-GB"/>
        </w:rPr>
        <w:t>The Prince’s Trust (</w:t>
      </w:r>
      <w:hyperlink w:history="1" r:id="rId20">
        <w:r w:rsidRPr="00486F76">
          <w:rPr>
            <w:rStyle w:val="Hyperlink"/>
            <w:rFonts w:ascii="Arial" w:hAnsi="Arial" w:eastAsia="Times New Roman" w:cs="Arial"/>
            <w:sz w:val="20"/>
            <w:szCs w:val="20"/>
            <w:lang w:eastAsia="en-GB"/>
          </w:rPr>
          <w:t>www.princes-trust.org.uk</w:t>
        </w:r>
      </w:hyperlink>
      <w:r w:rsidR="00113284">
        <w:rPr>
          <w:rFonts w:ascii="Arial" w:hAnsi="Arial" w:eastAsia="Times New Roman" w:cs="Arial"/>
          <w:sz w:val="20"/>
          <w:szCs w:val="20"/>
          <w:lang w:eastAsia="en-GB"/>
        </w:rPr>
        <w:t>)</w:t>
      </w:r>
    </w:p>
    <w:p xmlns:wp14="http://schemas.microsoft.com/office/word/2010/wordml" w:rsidR="00486F76" w:rsidP="00D1095F" w:rsidRDefault="00486F76" w14:paraId="0FB78278" wp14:textId="77777777">
      <w:pPr>
        <w:rPr>
          <w:sz w:val="20"/>
        </w:rPr>
      </w:pPr>
    </w:p>
    <w:p xmlns:wp14="http://schemas.microsoft.com/office/word/2010/wordml" w:rsidRPr="00A56FAA" w:rsidR="0008642C" w:rsidP="0C519FA6" w:rsidRDefault="0008642C" w14:paraId="04C9DB8F" wp14:textId="77777777" wp14:noSpellErr="1">
      <w:pPr>
        <w:rPr>
          <w:sz w:val="20"/>
          <w:szCs w:val="20"/>
        </w:rPr>
      </w:pPr>
      <w:r w:rsidRPr="0C519FA6" w:rsidR="0008642C">
        <w:rPr>
          <w:rFonts w:ascii="Arial" w:hAnsi="Arial" w:cs="Arial"/>
          <w:sz w:val="20"/>
          <w:szCs w:val="20"/>
          <w:lang w:eastAsia="en-GB"/>
        </w:rPr>
        <w:t xml:space="preserve">Further information about financial support for students is available </w:t>
      </w:r>
      <w:r w:rsidRPr="0C519FA6" w:rsidR="0008642C">
        <w:rPr>
          <w:rFonts w:ascii="Arial" w:hAnsi="Arial" w:cs="Arial"/>
          <w:sz w:val="20"/>
          <w:szCs w:val="20"/>
          <w:lang w:eastAsia="en-GB"/>
        </w:rPr>
        <w:t xml:space="preserve">at </w:t>
      </w:r>
      <w:hyperlink r:id="Rfd4b398bc06b4e5a">
        <w:r w:rsidRPr="0C519FA6" w:rsidR="0008642C">
          <w:rPr>
            <w:rStyle w:val="Hyperlink"/>
            <w:rFonts w:ascii="Arial" w:hAnsi="Arial" w:cs="Arial"/>
            <w:sz w:val="20"/>
            <w:szCs w:val="20"/>
          </w:rPr>
          <w:t>www.gov.uk/browse/education/find-course</w:t>
        </w:r>
      </w:hyperlink>
      <w:r w:rsidRPr="0C519FA6" w:rsidR="0008642C">
        <w:rPr>
          <w:rFonts w:ascii="Arial" w:hAnsi="Arial" w:cs="Arial"/>
          <w:sz w:val="20"/>
          <w:szCs w:val="20"/>
          <w:lang w:eastAsia="en-GB"/>
        </w:rPr>
        <w:t xml:space="preserve"> or from the College’s Student Finance Team on </w:t>
      </w:r>
      <w:r w:rsidRPr="0C519FA6" w:rsidR="0008642C">
        <w:rPr>
          <w:rFonts w:ascii="Arial" w:hAnsi="Arial" w:cs="Arial"/>
          <w:b w:val="1"/>
          <w:bCs w:val="1"/>
          <w:sz w:val="20"/>
          <w:szCs w:val="20"/>
          <w:lang w:eastAsia="en-GB"/>
        </w:rPr>
        <w:t>01995 642398</w:t>
      </w:r>
      <w:r w:rsidRPr="0C519FA6" w:rsidR="0008642C">
        <w:rPr>
          <w:rFonts w:ascii="Arial" w:hAnsi="Arial" w:cs="Arial"/>
          <w:sz w:val="20"/>
          <w:szCs w:val="20"/>
          <w:lang w:eastAsia="en-GB"/>
        </w:rPr>
        <w:t>.</w:t>
      </w:r>
    </w:p>
    <w:sectPr w:rsidRPr="00A56FAA" w:rsidR="0008642C" w:rsidSect="000F183D">
      <w:footerReference w:type="default" r:id="rId22"/>
      <w:pgSz w:w="11906" w:h="16838" w:orient="portrait" w:code="9"/>
      <w:pgMar w:top="357" w:right="851" w:bottom="306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310BF" w:rsidRDefault="00C310BF" w14:paraId="1FC39945" wp14:textId="77777777">
      <w:r>
        <w:separator/>
      </w:r>
    </w:p>
  </w:endnote>
  <w:endnote w:type="continuationSeparator" w:id="0">
    <w:p xmlns:wp14="http://schemas.microsoft.com/office/word/2010/wordml" w:rsidR="00C310BF" w:rsidRDefault="00C310BF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61253" w:rsidRDefault="00D61253" w14:paraId="66CF15CE" wp14:textId="77777777">
    <w:pPr>
      <w:pStyle w:val="Footer"/>
      <w:rPr>
        <w:sz w:val="18"/>
        <w:szCs w:val="18"/>
      </w:rPr>
    </w:pPr>
    <w:r w:rsidRPr="007276A5">
      <w:rPr>
        <w:sz w:val="18"/>
        <w:szCs w:val="18"/>
      </w:rPr>
      <w:fldChar w:fldCharType="begin"/>
    </w:r>
    <w:r w:rsidRPr="007276A5">
      <w:rPr>
        <w:sz w:val="18"/>
        <w:szCs w:val="18"/>
      </w:rPr>
      <w:instrText xml:space="preserve"> FILENAME \p </w:instrText>
    </w:r>
    <w:r w:rsidRPr="007276A5">
      <w:rPr>
        <w:sz w:val="18"/>
        <w:szCs w:val="18"/>
      </w:rPr>
      <w:fldChar w:fldCharType="separate"/>
    </w:r>
    <w:r w:rsidR="000A1B74">
      <w:rPr>
        <w:noProof/>
        <w:sz w:val="18"/>
        <w:szCs w:val="18"/>
      </w:rPr>
      <w:t>F:\Templates\2016 2017</w:t>
    </w:r>
    <w:r w:rsidR="006C5F35">
      <w:rPr>
        <w:noProof/>
        <w:sz w:val="18"/>
        <w:szCs w:val="18"/>
      </w:rPr>
      <w:t xml:space="preserve"> forms\FEfinancialsupport20162017.docx</w:t>
    </w:r>
    <w:r w:rsidRPr="007276A5">
      <w:rPr>
        <w:sz w:val="18"/>
        <w:szCs w:val="18"/>
      </w:rPr>
      <w:fldChar w:fldCharType="end"/>
    </w:r>
  </w:p>
  <w:p xmlns:wp14="http://schemas.microsoft.com/office/word/2010/wordml" w:rsidRPr="007276A5" w:rsidR="00D61253" w:rsidRDefault="00D61253" w14:paraId="6F7DFA09" wp14:textId="77777777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"dd/MM/yy" </w:instrText>
    </w:r>
    <w:r>
      <w:rPr>
        <w:sz w:val="18"/>
        <w:szCs w:val="18"/>
      </w:rPr>
      <w:fldChar w:fldCharType="separate"/>
    </w:r>
    <w:r w:rsidR="00433A12">
      <w:rPr>
        <w:noProof/>
        <w:sz w:val="18"/>
        <w:szCs w:val="18"/>
      </w:rPr>
      <w:t>22/06/20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310BF" w:rsidRDefault="00C310BF" w14:paraId="34CE0A41" wp14:textId="77777777">
      <w:r>
        <w:separator/>
      </w:r>
    </w:p>
  </w:footnote>
  <w:footnote w:type="continuationSeparator" w:id="0">
    <w:p xmlns:wp14="http://schemas.microsoft.com/office/word/2010/wordml" w:rsidR="00C310BF" w:rsidRDefault="00C310BF" w14:paraId="62EBF3C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7A9"/>
    <w:multiLevelType w:val="hybridMultilevel"/>
    <w:tmpl w:val="31D29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2680E"/>
    <w:multiLevelType w:val="hybridMultilevel"/>
    <w:tmpl w:val="CFF688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40B0E"/>
    <w:multiLevelType w:val="hybridMultilevel"/>
    <w:tmpl w:val="A8A680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543F74"/>
    <w:multiLevelType w:val="hybridMultilevel"/>
    <w:tmpl w:val="FC2E0F16"/>
    <w:lvl w:ilvl="0" w:tplc="08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hint="default" w:ascii="Wingdings" w:hAnsi="Wingdings"/>
      </w:rPr>
    </w:lvl>
  </w:abstractNum>
  <w:abstractNum w:abstractNumId="4" w15:restartNumberingAfterBreak="0">
    <w:nsid w:val="145B182B"/>
    <w:multiLevelType w:val="hybridMultilevel"/>
    <w:tmpl w:val="A142F488"/>
    <w:lvl w:ilvl="0" w:tplc="BFAA8158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hint="default" w:ascii="Wingdings" w:hAnsi="Wingdings"/>
      </w:rPr>
    </w:lvl>
  </w:abstractNum>
  <w:abstractNum w:abstractNumId="5" w15:restartNumberingAfterBreak="0">
    <w:nsid w:val="3DD42C53"/>
    <w:multiLevelType w:val="multilevel"/>
    <w:tmpl w:val="750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BC"/>
    <w:rsid w:val="00022F97"/>
    <w:rsid w:val="00031936"/>
    <w:rsid w:val="00047698"/>
    <w:rsid w:val="000479EE"/>
    <w:rsid w:val="00050E1D"/>
    <w:rsid w:val="00051B0E"/>
    <w:rsid w:val="00061DE6"/>
    <w:rsid w:val="00067A65"/>
    <w:rsid w:val="00070F55"/>
    <w:rsid w:val="000836B7"/>
    <w:rsid w:val="00084CDF"/>
    <w:rsid w:val="0008642C"/>
    <w:rsid w:val="000A0C31"/>
    <w:rsid w:val="000A1B74"/>
    <w:rsid w:val="000C6436"/>
    <w:rsid w:val="000D179C"/>
    <w:rsid w:val="000E0FFF"/>
    <w:rsid w:val="000F183D"/>
    <w:rsid w:val="00100A65"/>
    <w:rsid w:val="00113284"/>
    <w:rsid w:val="0014084C"/>
    <w:rsid w:val="001458A3"/>
    <w:rsid w:val="00176F2C"/>
    <w:rsid w:val="00193306"/>
    <w:rsid w:val="00195378"/>
    <w:rsid w:val="001A5D8C"/>
    <w:rsid w:val="001B4516"/>
    <w:rsid w:val="001C4BE2"/>
    <w:rsid w:val="001C6C0C"/>
    <w:rsid w:val="001E0D38"/>
    <w:rsid w:val="001E464B"/>
    <w:rsid w:val="001F4049"/>
    <w:rsid w:val="00216B00"/>
    <w:rsid w:val="00221F65"/>
    <w:rsid w:val="002248EA"/>
    <w:rsid w:val="002251EF"/>
    <w:rsid w:val="00244EC9"/>
    <w:rsid w:val="00253B4B"/>
    <w:rsid w:val="002661CA"/>
    <w:rsid w:val="00291F05"/>
    <w:rsid w:val="002932A6"/>
    <w:rsid w:val="00294089"/>
    <w:rsid w:val="002948EF"/>
    <w:rsid w:val="0029638B"/>
    <w:rsid w:val="002A551E"/>
    <w:rsid w:val="002B2839"/>
    <w:rsid w:val="002C2678"/>
    <w:rsid w:val="002C6F0B"/>
    <w:rsid w:val="002D56AB"/>
    <w:rsid w:val="002E27E9"/>
    <w:rsid w:val="002E38D5"/>
    <w:rsid w:val="002F1E47"/>
    <w:rsid w:val="0030306F"/>
    <w:rsid w:val="00303646"/>
    <w:rsid w:val="00303C62"/>
    <w:rsid w:val="00310427"/>
    <w:rsid w:val="00311524"/>
    <w:rsid w:val="00312C13"/>
    <w:rsid w:val="00312C1F"/>
    <w:rsid w:val="00314146"/>
    <w:rsid w:val="0033626E"/>
    <w:rsid w:val="00355914"/>
    <w:rsid w:val="003600C4"/>
    <w:rsid w:val="00371A8F"/>
    <w:rsid w:val="00372A31"/>
    <w:rsid w:val="003750E3"/>
    <w:rsid w:val="003806A6"/>
    <w:rsid w:val="0038643E"/>
    <w:rsid w:val="003B1D62"/>
    <w:rsid w:val="003C51B5"/>
    <w:rsid w:val="003E55F0"/>
    <w:rsid w:val="003F38E0"/>
    <w:rsid w:val="00400720"/>
    <w:rsid w:val="00401326"/>
    <w:rsid w:val="00403848"/>
    <w:rsid w:val="00407D68"/>
    <w:rsid w:val="004213A3"/>
    <w:rsid w:val="00430C9A"/>
    <w:rsid w:val="00431E37"/>
    <w:rsid w:val="00433A12"/>
    <w:rsid w:val="00461240"/>
    <w:rsid w:val="0047379B"/>
    <w:rsid w:val="0048531C"/>
    <w:rsid w:val="00486F76"/>
    <w:rsid w:val="004F324E"/>
    <w:rsid w:val="00511B45"/>
    <w:rsid w:val="00517143"/>
    <w:rsid w:val="00523249"/>
    <w:rsid w:val="00531C14"/>
    <w:rsid w:val="00540AB4"/>
    <w:rsid w:val="0054172C"/>
    <w:rsid w:val="00550C9E"/>
    <w:rsid w:val="0056614E"/>
    <w:rsid w:val="00574BF3"/>
    <w:rsid w:val="0058037A"/>
    <w:rsid w:val="00583765"/>
    <w:rsid w:val="00585530"/>
    <w:rsid w:val="005917E6"/>
    <w:rsid w:val="00597A44"/>
    <w:rsid w:val="005A41EE"/>
    <w:rsid w:val="005C041F"/>
    <w:rsid w:val="005C5CF5"/>
    <w:rsid w:val="005D3EBC"/>
    <w:rsid w:val="005F271A"/>
    <w:rsid w:val="00620319"/>
    <w:rsid w:val="00622B73"/>
    <w:rsid w:val="006668F6"/>
    <w:rsid w:val="006756D3"/>
    <w:rsid w:val="00684667"/>
    <w:rsid w:val="006A78DA"/>
    <w:rsid w:val="006C230A"/>
    <w:rsid w:val="006C2473"/>
    <w:rsid w:val="006C5F35"/>
    <w:rsid w:val="006D34A5"/>
    <w:rsid w:val="006E5405"/>
    <w:rsid w:val="006F08E8"/>
    <w:rsid w:val="00710129"/>
    <w:rsid w:val="007276A5"/>
    <w:rsid w:val="007441C2"/>
    <w:rsid w:val="007675E7"/>
    <w:rsid w:val="007C12E0"/>
    <w:rsid w:val="007C141B"/>
    <w:rsid w:val="007E0A25"/>
    <w:rsid w:val="007F7B0A"/>
    <w:rsid w:val="00821BCA"/>
    <w:rsid w:val="00832F76"/>
    <w:rsid w:val="00850E98"/>
    <w:rsid w:val="008524FB"/>
    <w:rsid w:val="00864ABC"/>
    <w:rsid w:val="00890326"/>
    <w:rsid w:val="008908DB"/>
    <w:rsid w:val="008A08F7"/>
    <w:rsid w:val="008A3A82"/>
    <w:rsid w:val="008B2091"/>
    <w:rsid w:val="008B7AAE"/>
    <w:rsid w:val="008D5CB4"/>
    <w:rsid w:val="008E0CAA"/>
    <w:rsid w:val="008E7846"/>
    <w:rsid w:val="008F0435"/>
    <w:rsid w:val="00913127"/>
    <w:rsid w:val="00924FE6"/>
    <w:rsid w:val="00926043"/>
    <w:rsid w:val="00937713"/>
    <w:rsid w:val="00954697"/>
    <w:rsid w:val="00994215"/>
    <w:rsid w:val="009A0B0A"/>
    <w:rsid w:val="009B4EEE"/>
    <w:rsid w:val="009C1857"/>
    <w:rsid w:val="009E0927"/>
    <w:rsid w:val="009E4D66"/>
    <w:rsid w:val="00A05E73"/>
    <w:rsid w:val="00A37076"/>
    <w:rsid w:val="00A54851"/>
    <w:rsid w:val="00A56FAA"/>
    <w:rsid w:val="00A80ADA"/>
    <w:rsid w:val="00A9486A"/>
    <w:rsid w:val="00AA4E82"/>
    <w:rsid w:val="00AB0162"/>
    <w:rsid w:val="00AD15C3"/>
    <w:rsid w:val="00AE36F6"/>
    <w:rsid w:val="00B06D2E"/>
    <w:rsid w:val="00B23257"/>
    <w:rsid w:val="00B2652F"/>
    <w:rsid w:val="00B31621"/>
    <w:rsid w:val="00B3319A"/>
    <w:rsid w:val="00B40777"/>
    <w:rsid w:val="00B87890"/>
    <w:rsid w:val="00B95C50"/>
    <w:rsid w:val="00B95ED2"/>
    <w:rsid w:val="00BA1E6A"/>
    <w:rsid w:val="00BE1396"/>
    <w:rsid w:val="00BF28CC"/>
    <w:rsid w:val="00BF5AC4"/>
    <w:rsid w:val="00C0119A"/>
    <w:rsid w:val="00C06C56"/>
    <w:rsid w:val="00C16569"/>
    <w:rsid w:val="00C310BF"/>
    <w:rsid w:val="00C42661"/>
    <w:rsid w:val="00C42860"/>
    <w:rsid w:val="00C574A5"/>
    <w:rsid w:val="00C65B65"/>
    <w:rsid w:val="00C66B7F"/>
    <w:rsid w:val="00C9269A"/>
    <w:rsid w:val="00C9346D"/>
    <w:rsid w:val="00CA5287"/>
    <w:rsid w:val="00CB1100"/>
    <w:rsid w:val="00CB2FDA"/>
    <w:rsid w:val="00CB489D"/>
    <w:rsid w:val="00CD33E5"/>
    <w:rsid w:val="00CE656C"/>
    <w:rsid w:val="00CF1FF2"/>
    <w:rsid w:val="00D00DAB"/>
    <w:rsid w:val="00D01C23"/>
    <w:rsid w:val="00D1095F"/>
    <w:rsid w:val="00D4764D"/>
    <w:rsid w:val="00D5643B"/>
    <w:rsid w:val="00D61253"/>
    <w:rsid w:val="00DC76DB"/>
    <w:rsid w:val="00DD4D2C"/>
    <w:rsid w:val="00DE76B6"/>
    <w:rsid w:val="00DF0A28"/>
    <w:rsid w:val="00DF60B2"/>
    <w:rsid w:val="00E075BA"/>
    <w:rsid w:val="00E140EF"/>
    <w:rsid w:val="00E16B91"/>
    <w:rsid w:val="00E2698C"/>
    <w:rsid w:val="00E4495B"/>
    <w:rsid w:val="00E62267"/>
    <w:rsid w:val="00E645A4"/>
    <w:rsid w:val="00E76523"/>
    <w:rsid w:val="00E76DD2"/>
    <w:rsid w:val="00EA7796"/>
    <w:rsid w:val="00ED42BD"/>
    <w:rsid w:val="00EF3CAE"/>
    <w:rsid w:val="00F034D6"/>
    <w:rsid w:val="00F10D9B"/>
    <w:rsid w:val="00F241F0"/>
    <w:rsid w:val="00F37ACC"/>
    <w:rsid w:val="00F47023"/>
    <w:rsid w:val="00F669C1"/>
    <w:rsid w:val="00F84643"/>
    <w:rsid w:val="00F86D80"/>
    <w:rsid w:val="00F95441"/>
    <w:rsid w:val="00FC650C"/>
    <w:rsid w:val="00FD5798"/>
    <w:rsid w:val="00FE1706"/>
    <w:rsid w:val="00FF253E"/>
    <w:rsid w:val="082DA772"/>
    <w:rsid w:val="09A71A52"/>
    <w:rsid w:val="0C519FA6"/>
    <w:rsid w:val="0CF15FE6"/>
    <w:rsid w:val="1817C3E5"/>
    <w:rsid w:val="202D5320"/>
    <w:rsid w:val="2140C47C"/>
    <w:rsid w:val="232B743C"/>
    <w:rsid w:val="25A553AD"/>
    <w:rsid w:val="2926D5D9"/>
    <w:rsid w:val="296E2951"/>
    <w:rsid w:val="2DB4074D"/>
    <w:rsid w:val="305B5310"/>
    <w:rsid w:val="36ADF15A"/>
    <w:rsid w:val="37B1D487"/>
    <w:rsid w:val="40E76D79"/>
    <w:rsid w:val="41ACA8BA"/>
    <w:rsid w:val="45599FE9"/>
    <w:rsid w:val="47DA21B9"/>
    <w:rsid w:val="4B854962"/>
    <w:rsid w:val="4C7BD4A3"/>
    <w:rsid w:val="4CAD1AC0"/>
    <w:rsid w:val="4D25F738"/>
    <w:rsid w:val="5065D69D"/>
    <w:rsid w:val="59645123"/>
    <w:rsid w:val="5FC281B1"/>
    <w:rsid w:val="6000AC73"/>
    <w:rsid w:val="63EAC5EA"/>
    <w:rsid w:val="64645F6B"/>
    <w:rsid w:val="69355D3B"/>
    <w:rsid w:val="6C3659DF"/>
    <w:rsid w:val="70DEA28C"/>
    <w:rsid w:val="72BD7E71"/>
    <w:rsid w:val="758D1E0C"/>
    <w:rsid w:val="75FEC766"/>
    <w:rsid w:val="77BEFDC2"/>
    <w:rsid w:val="7DD8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875C7"/>
  <w15:docId w15:val="{E084FDA7-8083-42C9-A89C-C4ED01D0AE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D3EB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D3EBC"/>
    <w:pPr>
      <w:keepNext/>
      <w:jc w:val="center"/>
      <w:outlineLvl w:val="0"/>
    </w:pPr>
    <w:rPr>
      <w:sz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5D3EBC"/>
    <w:pPr>
      <w:jc w:val="center"/>
    </w:pPr>
    <w:rPr>
      <w:b/>
    </w:rPr>
  </w:style>
  <w:style w:type="paragraph" w:styleId="Title">
    <w:name w:val="Title"/>
    <w:basedOn w:val="Normal"/>
    <w:qFormat/>
    <w:rsid w:val="005D3EBC"/>
    <w:pPr>
      <w:jc w:val="center"/>
    </w:pPr>
    <w:rPr>
      <w:b/>
      <w:sz w:val="28"/>
    </w:rPr>
  </w:style>
  <w:style w:type="table" w:styleId="TableGrid">
    <w:name w:val="Table Grid"/>
    <w:basedOn w:val="TableNormal"/>
    <w:rsid w:val="005D3E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ED42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42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661CA"/>
    <w:rPr>
      <w:rFonts w:ascii="Tahoma" w:hAnsi="Tahoma" w:cs="Tahoma"/>
      <w:sz w:val="16"/>
      <w:szCs w:val="16"/>
    </w:rPr>
  </w:style>
  <w:style w:type="character" w:styleId="Hyperlink">
    <w:name w:val="Hyperlink"/>
    <w:rsid w:val="006D34A5"/>
    <w:rPr>
      <w:color w:val="0000FF"/>
      <w:u w:val="single"/>
    </w:rPr>
  </w:style>
  <w:style w:type="character" w:styleId="FollowedHyperlink">
    <w:name w:val="FollowedHyperlink"/>
    <w:rsid w:val="00B06D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6F76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Revision">
    <w:name w:val="Revision"/>
    <w:hidden/>
    <w:uiPriority w:val="99"/>
    <w:semiHidden/>
    <w:rsid w:val="00C574A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://www.shepherdstreettrust.co.uk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myerscough.ac.uk" TargetMode="External" Id="rId12" /><Relationship Type="http://schemas.openxmlformats.org/officeDocument/2006/relationships/hyperlink" Target="http://www.acf.org.uk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www.princes-trust.org.uk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hyperlink" Target="http://www.myerscough.ac.uk" TargetMode="External" Id="rId10" /><Relationship Type="http://schemas.openxmlformats.org/officeDocument/2006/relationships/hyperlink" Target="http://www.studleytrust.co.uk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gov.uk/advanced-learning-loans" TargetMode="External" Id="rId9" /><Relationship Type="http://schemas.openxmlformats.org/officeDocument/2006/relationships/footer" Target="footer1.xml" Id="rId22" /><Relationship Type="http://schemas.openxmlformats.org/officeDocument/2006/relationships/hyperlink" Target="http://www.myerscough.ac.uk/payments/" TargetMode="External" Id="Rb6632f23a0f84be7" /><Relationship Type="http://schemas.openxmlformats.org/officeDocument/2006/relationships/hyperlink" Target="mailto:bursary@myerscough.ac.uk" TargetMode="External" Id="R7fff28802ff74e10" /><Relationship Type="http://schemas.openxmlformats.org/officeDocument/2006/relationships/hyperlink" Target="http://www.myerscough.ac.uk" TargetMode="External" Id="R6ed68bd70afc4ee1" /><Relationship Type="http://schemas.openxmlformats.org/officeDocument/2006/relationships/hyperlink" Target="mailto:bursary@myerscough.ac.uk" TargetMode="External" Id="R91be6dfe5bc04a35" /><Relationship Type="http://schemas.openxmlformats.org/officeDocument/2006/relationships/hyperlink" Target="mailto:bursary@myerscough.ac.uk" TargetMode="External" Id="R480633a475d14b68" /><Relationship Type="http://schemas.openxmlformats.org/officeDocument/2006/relationships/hyperlink" Target="http://www.gov.uk/browse/education/find-course" TargetMode="External" Id="Rfd4b398bc06b4e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71DD-7186-4313-A4D1-595C242B68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Myerscough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Academic Year 2006/2007</dc:title>
  <dc:creator>ahutton</dc:creator>
  <lastModifiedBy>Finnigan, Michelle</lastModifiedBy>
  <revision>4</revision>
  <lastPrinted>2015-12-03T09:32:00.0000000Z</lastPrinted>
  <dcterms:created xsi:type="dcterms:W3CDTF">2020-06-22T06:33:00.0000000Z</dcterms:created>
  <dcterms:modified xsi:type="dcterms:W3CDTF">2020-06-22T13:49:58.8995487Z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-1988065649</vt:i4>
  </property>
  <property fmtid="{D5CDD505-2E9C-101B-9397-08002B2CF9AE}" pid="3" name="_EmailSubject">
    <vt:lpwstr>financial support docs</vt:lpwstr>
  </property>
  <property fmtid="{D5CDD505-2E9C-101B-9397-08002B2CF9AE}" pid="4" name="_AuthorEmail">
    <vt:lpwstr>ctootill@myerscough.ac.uk</vt:lpwstr>
  </property>
  <property fmtid="{D5CDD505-2E9C-101B-9397-08002B2CF9AE}" pid="5" name="_AuthorEmailDisplayName">
    <vt:lpwstr>Tootill, Catherine</vt:lpwstr>
  </property>
  <property fmtid="{D5CDD505-2E9C-101B-9397-08002B2CF9AE}" pid="6" name="_PreviousAdHocReviewCycleID">
    <vt:i4>985930345</vt:i4>
  </property>
  <property fmtid="{D5CDD505-2E9C-101B-9397-08002B2CF9AE}" pid="7" name="_ReviewingToolsShownOnce">
    <vt:lpwstr/>
  </property>
</Properties>
</file>