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2E58C8" w:rsidP="006E1889">
      <w:pPr>
        <w:suppressAutoHyphens/>
        <w:jc w:val="center"/>
        <w:rPr>
          <w:rFonts w:ascii="Arial" w:hAnsi="Arial" w:cs="Arial"/>
          <w:spacing w:val="-3"/>
        </w:rPr>
      </w:pPr>
      <w:r w:rsidRPr="00FB19D8">
        <w:rPr>
          <w:noProof/>
          <w:lang w:eastAsia="en-GB"/>
        </w:rPr>
        <w:drawing>
          <wp:inline distT="0" distB="0" distL="0" distR="0" wp14:anchorId="5F1B7278"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CD89687" w14:textId="77777777" w:rsidTr="00A63814">
        <w:tc>
          <w:tcPr>
            <w:tcW w:w="4621" w:type="dxa"/>
            <w:tcBorders>
              <w:top w:val="single" w:sz="6" w:space="0" w:color="auto"/>
              <w:left w:val="single" w:sz="6" w:space="0" w:color="auto"/>
              <w:bottom w:val="nil"/>
              <w:right w:val="single" w:sz="6" w:space="0" w:color="auto"/>
            </w:tcBorders>
          </w:tcPr>
          <w:p w14:paraId="02EB378F" w14:textId="77777777" w:rsidR="00736379" w:rsidRDefault="00736379" w:rsidP="00645161">
            <w:pPr>
              <w:suppressAutoHyphens/>
              <w:jc w:val="center"/>
              <w:rPr>
                <w:rFonts w:ascii="Arial" w:hAnsi="Arial" w:cs="Arial"/>
                <w:spacing w:val="-3"/>
                <w:szCs w:val="22"/>
              </w:rPr>
            </w:pPr>
          </w:p>
          <w:p w14:paraId="011602B4" w14:textId="3B55D1CB" w:rsidR="00736379" w:rsidRDefault="00736379" w:rsidP="00645161">
            <w:pPr>
              <w:suppressAutoHyphens/>
              <w:jc w:val="center"/>
              <w:rPr>
                <w:rFonts w:ascii="Arial" w:hAnsi="Arial" w:cs="Arial"/>
                <w:spacing w:val="-3"/>
                <w:szCs w:val="22"/>
              </w:rPr>
            </w:pPr>
            <w:r>
              <w:rPr>
                <w:rFonts w:ascii="Arial" w:hAnsi="Arial" w:cs="Arial"/>
                <w:spacing w:val="-3"/>
                <w:szCs w:val="22"/>
              </w:rPr>
              <w:t xml:space="preserve">Inclusive Learning </w:t>
            </w:r>
            <w:bookmarkStart w:id="0" w:name="_GoBack"/>
            <w:bookmarkEnd w:id="0"/>
            <w:r w:rsidR="003C446D" w:rsidRPr="00736379">
              <w:rPr>
                <w:rFonts w:ascii="Arial" w:hAnsi="Arial" w:cs="Arial"/>
                <w:spacing w:val="-3"/>
                <w:szCs w:val="22"/>
              </w:rPr>
              <w:t>Transitions Advisor</w:t>
            </w:r>
            <w:r w:rsidRPr="00736379">
              <w:rPr>
                <w:rFonts w:ascii="Arial" w:hAnsi="Arial" w:cs="Arial"/>
                <w:spacing w:val="-3"/>
                <w:szCs w:val="22"/>
              </w:rPr>
              <w:t xml:space="preserve"> </w:t>
            </w:r>
          </w:p>
          <w:p w14:paraId="28D4A17B" w14:textId="73725207" w:rsidR="00736379" w:rsidRDefault="00736379" w:rsidP="00736379">
            <w:pPr>
              <w:suppressAutoHyphens/>
              <w:jc w:val="center"/>
              <w:rPr>
                <w:rFonts w:ascii="Arial" w:hAnsi="Arial" w:cs="Arial"/>
                <w:spacing w:val="-3"/>
                <w:szCs w:val="22"/>
              </w:rPr>
            </w:pPr>
            <w:r w:rsidRPr="00736379">
              <w:rPr>
                <w:rFonts w:ascii="Arial" w:hAnsi="Arial" w:cs="Arial"/>
                <w:spacing w:val="-3"/>
                <w:szCs w:val="22"/>
              </w:rPr>
              <w:t xml:space="preserve">15 hours </w:t>
            </w:r>
            <w:r w:rsidR="003C446D" w:rsidRPr="00736379">
              <w:rPr>
                <w:rFonts w:ascii="Arial" w:hAnsi="Arial" w:cs="Arial"/>
                <w:spacing w:val="-3"/>
                <w:szCs w:val="22"/>
              </w:rPr>
              <w:t>per week</w:t>
            </w:r>
            <w:r w:rsidRPr="00736379">
              <w:rPr>
                <w:rFonts w:ascii="Arial" w:hAnsi="Arial" w:cs="Arial"/>
                <w:spacing w:val="-3"/>
                <w:szCs w:val="22"/>
              </w:rPr>
              <w:t xml:space="preserve">  40 weeks per year</w:t>
            </w:r>
          </w:p>
          <w:p w14:paraId="6A05A809" w14:textId="77777777" w:rsidR="0017550C" w:rsidRPr="00044F00" w:rsidRDefault="0017550C" w:rsidP="00736379">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A39BBE3" w14:textId="77777777" w:rsidR="00736379" w:rsidRDefault="00736379" w:rsidP="0037462A">
            <w:pPr>
              <w:suppressAutoHyphens/>
              <w:jc w:val="center"/>
              <w:rPr>
                <w:rFonts w:ascii="Arial" w:hAnsi="Arial" w:cs="Arial"/>
                <w:spacing w:val="-3"/>
                <w:szCs w:val="22"/>
              </w:rPr>
            </w:pPr>
          </w:p>
          <w:p w14:paraId="3DE37BD3" w14:textId="77777777" w:rsidR="00645161" w:rsidRPr="00044F00" w:rsidRDefault="00736379" w:rsidP="0037462A">
            <w:pPr>
              <w:suppressAutoHyphens/>
              <w:jc w:val="center"/>
              <w:rPr>
                <w:rFonts w:ascii="Arial" w:hAnsi="Arial" w:cs="Arial"/>
                <w:spacing w:val="-3"/>
                <w:szCs w:val="22"/>
              </w:rPr>
            </w:pPr>
            <w:r w:rsidRPr="00736379">
              <w:rPr>
                <w:rFonts w:ascii="Arial" w:hAnsi="Arial" w:cs="Arial"/>
                <w:spacing w:val="-3"/>
                <w:szCs w:val="22"/>
              </w:rPr>
              <w:t>Inclusive Learning</w:t>
            </w:r>
          </w:p>
        </w:tc>
      </w:tr>
      <w:tr w:rsidR="001F7236"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7DBB5269" w14:textId="77777777" w:rsidTr="00A63814">
        <w:tc>
          <w:tcPr>
            <w:tcW w:w="4621" w:type="dxa"/>
            <w:tcBorders>
              <w:top w:val="single" w:sz="6" w:space="0" w:color="auto"/>
              <w:left w:val="single" w:sz="6" w:space="0" w:color="auto"/>
              <w:bottom w:val="nil"/>
              <w:right w:val="single" w:sz="6" w:space="0" w:color="auto"/>
            </w:tcBorders>
          </w:tcPr>
          <w:p w14:paraId="41C8F396" w14:textId="77777777" w:rsidR="001F7236" w:rsidRPr="002B100F" w:rsidRDefault="001F7236" w:rsidP="0037462A">
            <w:pPr>
              <w:suppressAutoHyphens/>
              <w:jc w:val="both"/>
              <w:rPr>
                <w:rFonts w:ascii="Arial" w:hAnsi="Arial" w:cs="Arial"/>
                <w:spacing w:val="-3"/>
              </w:rPr>
            </w:pPr>
          </w:p>
          <w:p w14:paraId="1AFF94AF" w14:textId="77777777" w:rsidR="001F7236" w:rsidRDefault="00521B7B" w:rsidP="00AB5C57">
            <w:pPr>
              <w:suppressAutoHyphens/>
              <w:jc w:val="center"/>
              <w:rPr>
                <w:rFonts w:ascii="Arial" w:hAnsi="Arial" w:cs="Arial"/>
                <w:spacing w:val="-3"/>
              </w:rPr>
            </w:pPr>
            <w:r>
              <w:rPr>
                <w:rFonts w:ascii="Arial" w:hAnsi="Arial" w:cs="Arial"/>
                <w:spacing w:val="-3"/>
              </w:rPr>
              <w:t>£</w:t>
            </w:r>
            <w:r w:rsidR="00736379" w:rsidRPr="00736379">
              <w:rPr>
                <w:rFonts w:ascii="Arial" w:hAnsi="Arial" w:cs="Arial"/>
                <w:spacing w:val="-3"/>
              </w:rPr>
              <w:t xml:space="preserve">16,960 - £20,657 </w:t>
            </w:r>
            <w:r w:rsidR="001F7236" w:rsidRPr="0083243A">
              <w:rPr>
                <w:rFonts w:ascii="Arial" w:hAnsi="Arial" w:cs="Arial"/>
                <w:spacing w:val="-3"/>
              </w:rPr>
              <w:t>per annum</w:t>
            </w:r>
            <w:r w:rsidR="00736379">
              <w:rPr>
                <w:rFonts w:ascii="Arial" w:hAnsi="Arial" w:cs="Arial"/>
                <w:spacing w:val="-3"/>
              </w:rPr>
              <w:t>, pro rata</w:t>
            </w:r>
            <w:r w:rsidR="001F7236" w:rsidRPr="0083243A">
              <w:rPr>
                <w:rFonts w:ascii="Arial" w:hAnsi="Arial" w:cs="Arial"/>
                <w:spacing w:val="-3"/>
              </w:rPr>
              <w:t xml:space="preserve"> relating to qualifications and experience</w:t>
            </w:r>
          </w:p>
          <w:p w14:paraId="72A3D3EC" w14:textId="77777777" w:rsidR="00736379" w:rsidRPr="002B100F" w:rsidRDefault="00736379" w:rsidP="00AB5C57">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D0B940D" w14:textId="77777777" w:rsidR="001F7236" w:rsidRDefault="001F7236" w:rsidP="0037462A">
            <w:pPr>
              <w:suppressAutoHyphens/>
              <w:jc w:val="center"/>
              <w:rPr>
                <w:rFonts w:ascii="Arial" w:hAnsi="Arial" w:cs="Arial"/>
                <w:spacing w:val="-3"/>
                <w:szCs w:val="24"/>
              </w:rPr>
            </w:pPr>
          </w:p>
          <w:p w14:paraId="48DB7989" w14:textId="77777777" w:rsidR="004174F7" w:rsidRPr="003E502D" w:rsidRDefault="004174F7" w:rsidP="004174F7">
            <w:pPr>
              <w:suppressAutoHyphens/>
              <w:jc w:val="center"/>
              <w:rPr>
                <w:rFonts w:ascii="Arial" w:hAnsi="Arial" w:cs="Arial"/>
                <w:spacing w:val="-3"/>
              </w:rPr>
            </w:pPr>
            <w:r w:rsidRPr="003E502D">
              <w:rPr>
                <w:rFonts w:ascii="Arial" w:hAnsi="Arial" w:cs="Arial"/>
                <w:spacing w:val="-3"/>
              </w:rPr>
              <w:t>Local Government Pension Scheme</w:t>
            </w:r>
          </w:p>
          <w:p w14:paraId="319F16B9" w14:textId="77777777" w:rsidR="001F7236" w:rsidRPr="0079244C" w:rsidRDefault="004174F7" w:rsidP="00F5498A">
            <w:pPr>
              <w:suppressAutoHyphens/>
              <w:jc w:val="center"/>
              <w:rPr>
                <w:rFonts w:ascii="Arial" w:hAnsi="Arial" w:cs="Arial"/>
                <w:spacing w:val="-3"/>
                <w:szCs w:val="24"/>
              </w:rPr>
            </w:pPr>
            <w:r>
              <w:rPr>
                <w:rFonts w:ascii="Arial" w:hAnsi="Arial" w:cs="Arial"/>
                <w:spacing w:val="-3"/>
              </w:rPr>
              <w:t xml:space="preserve">Payment for holiday entitlement will be incorporated into annual salary based on a pro rata of a full time equivalent holiday entitlement of 26 days, </w:t>
            </w:r>
            <w:r w:rsidRPr="003E502D">
              <w:rPr>
                <w:rFonts w:ascii="Arial" w:hAnsi="Arial" w:cs="Arial"/>
                <w:spacing w:val="-3"/>
              </w:rPr>
              <w:t>rising to 31 days following 5 years’ service plus Bank Holidays</w:t>
            </w:r>
          </w:p>
        </w:tc>
      </w:tr>
      <w:tr w:rsidR="001F7236"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12141037" w14:textId="77777777" w:rsidTr="00A63814">
        <w:tc>
          <w:tcPr>
            <w:tcW w:w="4621" w:type="dxa"/>
            <w:tcBorders>
              <w:top w:val="single" w:sz="6" w:space="0" w:color="auto"/>
              <w:left w:val="single" w:sz="6" w:space="0" w:color="auto"/>
              <w:bottom w:val="single" w:sz="6" w:space="0" w:color="auto"/>
              <w:right w:val="single" w:sz="6" w:space="0" w:color="auto"/>
            </w:tcBorders>
          </w:tcPr>
          <w:p w14:paraId="677D69F0" w14:textId="77777777" w:rsidR="001F7236" w:rsidRPr="00044F00" w:rsidRDefault="00736379" w:rsidP="00F5498A">
            <w:pPr>
              <w:suppressAutoHyphens/>
              <w:jc w:val="center"/>
              <w:rPr>
                <w:rFonts w:ascii="Arial" w:hAnsi="Arial" w:cs="Arial"/>
                <w:spacing w:val="-3"/>
                <w:szCs w:val="22"/>
              </w:rPr>
            </w:pPr>
            <w:r w:rsidRPr="00736379">
              <w:rPr>
                <w:rFonts w:ascii="Arial" w:hAnsi="Arial" w:cs="Arial"/>
                <w:spacing w:val="-3"/>
                <w:szCs w:val="22"/>
              </w:rPr>
              <w:t>SEND Funding and EHCP Manager</w:t>
            </w:r>
          </w:p>
        </w:tc>
        <w:tc>
          <w:tcPr>
            <w:tcW w:w="4621" w:type="dxa"/>
            <w:tcBorders>
              <w:top w:val="single" w:sz="6" w:space="0" w:color="auto"/>
              <w:left w:val="nil"/>
              <w:bottom w:val="single" w:sz="6" w:space="0" w:color="auto"/>
              <w:right w:val="single" w:sz="6" w:space="0" w:color="auto"/>
            </w:tcBorders>
          </w:tcPr>
          <w:p w14:paraId="629D792A"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171D23E4" w14:textId="77777777" w:rsidTr="00A63814">
        <w:tc>
          <w:tcPr>
            <w:tcW w:w="9242" w:type="dxa"/>
            <w:gridSpan w:val="2"/>
            <w:tcBorders>
              <w:top w:val="nil"/>
              <w:left w:val="single" w:sz="6" w:space="0" w:color="auto"/>
              <w:bottom w:val="single" w:sz="6" w:space="0" w:color="auto"/>
              <w:right w:val="single" w:sz="6" w:space="0" w:color="auto"/>
            </w:tcBorders>
          </w:tcPr>
          <w:p w14:paraId="2573BCAF"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Deal with enquiries from students requiring support, teaching and support staff and outside agencies.</w:t>
            </w:r>
          </w:p>
          <w:p w14:paraId="7ED0065B"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annual reviews in schools and other learning providers and keep records of these reviews.</w:t>
            </w:r>
          </w:p>
          <w:p w14:paraId="17982D38"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Follow up any queries, requests for evidence, as required.</w:t>
            </w:r>
          </w:p>
          <w:p w14:paraId="463C929B"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Liaise with Local Authorities regarding Education, Health and Care Plans as directed by High Needs and Transitions Coordinator.</w:t>
            </w:r>
          </w:p>
          <w:p w14:paraId="4AB47212"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Contribute to the EHC Plans relating to education and support provision.</w:t>
            </w:r>
          </w:p>
          <w:p w14:paraId="58E319B1"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interviews for FE prospective students.</w:t>
            </w:r>
          </w:p>
          <w:p w14:paraId="054BE920"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Arrange taster visits/days for prospective students, parents and school groups for those with learning difficulties and disabilities.</w:t>
            </w:r>
          </w:p>
          <w:p w14:paraId="0C68260C"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Arrange annual review meetings for students with EHC Plans/HNF students and facilitate meetings as required.</w:t>
            </w:r>
          </w:p>
          <w:p w14:paraId="6CEA9504"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College Open Days, Transition events and School events as required.</w:t>
            </w:r>
          </w:p>
          <w:p w14:paraId="59852310" w14:textId="77777777" w:rsidR="00645161" w:rsidRDefault="00736379" w:rsidP="00736379">
            <w:pPr>
              <w:autoSpaceDE w:val="0"/>
              <w:autoSpaceDN w:val="0"/>
              <w:adjustRightInd w:val="0"/>
              <w:rPr>
                <w:rFonts w:ascii="Arial" w:hAnsi="Arial" w:cs="Arial"/>
                <w:spacing w:val="-3"/>
              </w:rPr>
            </w:pPr>
            <w:r w:rsidRPr="00736379">
              <w:rPr>
                <w:rFonts w:ascii="Arial" w:hAnsi="Arial" w:cs="Arial"/>
                <w:spacing w:val="-3"/>
              </w:rPr>
              <w:t>Complete the statutory paperwork for local authorities around the annual review process within the statutory timescales.</w:t>
            </w:r>
          </w:p>
          <w:p w14:paraId="14D570F8" w14:textId="77777777" w:rsidR="00736379" w:rsidRDefault="00736379" w:rsidP="0017550C">
            <w:pPr>
              <w:autoSpaceDE w:val="0"/>
              <w:autoSpaceDN w:val="0"/>
              <w:adjustRightInd w:val="0"/>
              <w:rPr>
                <w:rFonts w:ascii="Arial" w:hAnsi="Arial" w:cs="Arial"/>
                <w:spacing w:val="-3"/>
              </w:rPr>
            </w:pPr>
            <w:r w:rsidRPr="00736379">
              <w:rPr>
                <w:rFonts w:ascii="Arial" w:hAnsi="Arial" w:cs="Arial"/>
                <w:spacing w:val="-3"/>
              </w:rPr>
              <w:t>Put measures in place for students experiencing difficulties within college and placements, in liaison with the HNF Coordinator, the teaching team, the student support and welfare team and the residential team.</w:t>
            </w:r>
          </w:p>
          <w:p w14:paraId="0E27B00A" w14:textId="77777777" w:rsidR="00C32F69" w:rsidRPr="002B100F" w:rsidRDefault="00C32F69" w:rsidP="0017550C">
            <w:pPr>
              <w:autoSpaceDE w:val="0"/>
              <w:autoSpaceDN w:val="0"/>
              <w:adjustRightInd w:val="0"/>
              <w:rPr>
                <w:rFonts w:ascii="Arial" w:hAnsi="Arial" w:cs="Arial"/>
                <w:spacing w:val="-3"/>
              </w:rPr>
            </w:pPr>
          </w:p>
        </w:tc>
      </w:tr>
      <w:tr w:rsidR="001F7236"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314608FB" w14:textId="77777777" w:rsidTr="00A63814">
        <w:tc>
          <w:tcPr>
            <w:tcW w:w="9242" w:type="dxa"/>
            <w:gridSpan w:val="2"/>
            <w:tcBorders>
              <w:top w:val="single" w:sz="6" w:space="0" w:color="auto"/>
              <w:left w:val="single" w:sz="6" w:space="0" w:color="auto"/>
              <w:bottom w:val="nil"/>
              <w:right w:val="single" w:sz="6" w:space="0" w:color="auto"/>
            </w:tcBorders>
          </w:tcPr>
          <w:p w14:paraId="60061E4C" w14:textId="77777777" w:rsidR="00736379" w:rsidRDefault="00736379" w:rsidP="00736379">
            <w:pPr>
              <w:suppressAutoHyphens/>
              <w:jc w:val="both"/>
              <w:rPr>
                <w:rFonts w:ascii="Arial" w:hAnsi="Arial" w:cs="Arial"/>
                <w:spacing w:val="-3"/>
              </w:rPr>
            </w:pPr>
          </w:p>
          <w:p w14:paraId="0B2D46AC"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Support FE students through the transition process into college.</w:t>
            </w:r>
          </w:p>
          <w:p w14:paraId="44EAFD9C" w14:textId="77777777" w:rsidR="00736379" w:rsidRPr="00736379" w:rsidRDefault="00736379" w:rsidP="00736379">
            <w:pPr>
              <w:suppressAutoHyphens/>
              <w:jc w:val="both"/>
              <w:rPr>
                <w:rFonts w:ascii="Arial" w:hAnsi="Arial" w:cs="Arial"/>
                <w:spacing w:val="-3"/>
              </w:rPr>
            </w:pPr>
          </w:p>
          <w:p w14:paraId="4CE8F806"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Provide advice and guidance to those students moving on from college into Supported Internship employment or further study.</w:t>
            </w:r>
          </w:p>
          <w:p w14:paraId="4B94D5A5" w14:textId="77777777" w:rsidR="00736379" w:rsidRPr="00736379" w:rsidRDefault="00736379" w:rsidP="00736379">
            <w:pPr>
              <w:suppressAutoHyphens/>
              <w:jc w:val="both"/>
              <w:rPr>
                <w:rFonts w:ascii="Arial" w:hAnsi="Arial" w:cs="Arial"/>
                <w:spacing w:val="-3"/>
              </w:rPr>
            </w:pPr>
          </w:p>
          <w:p w14:paraId="2022B58B"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Be a key link with the FE and work-based teams around high needs funded students and those with Education, Health and Care Plans.</w:t>
            </w:r>
          </w:p>
          <w:p w14:paraId="3DEEC669" w14:textId="77777777" w:rsidR="00736379" w:rsidRPr="00736379" w:rsidRDefault="00736379" w:rsidP="00736379">
            <w:pPr>
              <w:suppressAutoHyphens/>
              <w:jc w:val="both"/>
              <w:rPr>
                <w:rFonts w:ascii="Arial" w:hAnsi="Arial" w:cs="Arial"/>
                <w:spacing w:val="-3"/>
              </w:rPr>
            </w:pPr>
          </w:p>
          <w:p w14:paraId="4B587A3B"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 xml:space="preserve">Track the dates of the annual reviews for high needs learners </w:t>
            </w:r>
          </w:p>
          <w:p w14:paraId="3656B9AB" w14:textId="77777777" w:rsidR="00736379" w:rsidRPr="00736379" w:rsidRDefault="00736379" w:rsidP="00736379">
            <w:pPr>
              <w:suppressAutoHyphens/>
              <w:jc w:val="both"/>
              <w:rPr>
                <w:rFonts w:ascii="Arial" w:hAnsi="Arial" w:cs="Arial"/>
                <w:spacing w:val="-3"/>
              </w:rPr>
            </w:pPr>
          </w:p>
          <w:p w14:paraId="686CD711"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 xml:space="preserve">Organise annual reviews inviting all key stakeholders and requests for completion of required paperwork within the statutory timeframes. </w:t>
            </w:r>
          </w:p>
          <w:p w14:paraId="45FB0818" w14:textId="77777777" w:rsidR="00736379" w:rsidRPr="00736379" w:rsidRDefault="00736379" w:rsidP="00736379">
            <w:pPr>
              <w:suppressAutoHyphens/>
              <w:jc w:val="both"/>
              <w:rPr>
                <w:rFonts w:ascii="Arial" w:hAnsi="Arial" w:cs="Arial"/>
                <w:spacing w:val="-3"/>
              </w:rPr>
            </w:pPr>
          </w:p>
          <w:p w14:paraId="5F140E74" w14:textId="77777777" w:rsidR="001F7236" w:rsidRDefault="00736379" w:rsidP="00736379">
            <w:pPr>
              <w:suppressAutoHyphens/>
              <w:jc w:val="both"/>
              <w:rPr>
                <w:rFonts w:ascii="Arial" w:hAnsi="Arial" w:cs="Arial"/>
                <w:spacing w:val="-3"/>
              </w:rPr>
            </w:pPr>
            <w:r w:rsidRPr="00736379">
              <w:rPr>
                <w:rFonts w:ascii="Arial" w:hAnsi="Arial" w:cs="Arial"/>
                <w:spacing w:val="-3"/>
              </w:rPr>
              <w:t>Organise meetings as required, internally and externally, ensuring all relevant parties are invited and follow up any necessary actions.</w:t>
            </w:r>
          </w:p>
          <w:p w14:paraId="049F31CB" w14:textId="77777777" w:rsidR="00736379" w:rsidRDefault="00736379" w:rsidP="00736379">
            <w:pPr>
              <w:suppressAutoHyphens/>
              <w:jc w:val="both"/>
              <w:rPr>
                <w:rFonts w:ascii="Arial" w:hAnsi="Arial" w:cs="Arial"/>
                <w:spacing w:val="-3"/>
              </w:rPr>
            </w:pPr>
          </w:p>
          <w:p w14:paraId="6F543FA4"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Collate information from key documentation and pre-populate the person-centred planning paperwork in preparation for the annual reviews</w:t>
            </w:r>
          </w:p>
          <w:p w14:paraId="53128261" w14:textId="77777777" w:rsidR="00736379" w:rsidRPr="00736379" w:rsidRDefault="00736379" w:rsidP="00736379">
            <w:pPr>
              <w:suppressAutoHyphens/>
              <w:jc w:val="both"/>
              <w:rPr>
                <w:rFonts w:ascii="Arial" w:hAnsi="Arial" w:cs="Arial"/>
                <w:spacing w:val="-3"/>
              </w:rPr>
            </w:pPr>
          </w:p>
          <w:p w14:paraId="53C6BDB0"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To facilitate the annual review and complete the person-centred planning paperwork</w:t>
            </w:r>
          </w:p>
          <w:p w14:paraId="62486C05" w14:textId="77777777" w:rsidR="00736379" w:rsidRPr="00736379" w:rsidRDefault="00736379" w:rsidP="00736379">
            <w:pPr>
              <w:suppressAutoHyphens/>
              <w:jc w:val="both"/>
              <w:rPr>
                <w:rFonts w:ascii="Arial" w:hAnsi="Arial" w:cs="Arial"/>
                <w:spacing w:val="-3"/>
              </w:rPr>
            </w:pPr>
          </w:p>
          <w:p w14:paraId="23101198"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Work closely with the Transitions and High Needs Coordinator and Inclusive Learning Mentors / Tutors regarding student support.</w:t>
            </w:r>
          </w:p>
          <w:p w14:paraId="4101652C" w14:textId="77777777" w:rsidR="00736379" w:rsidRPr="00736379" w:rsidRDefault="00736379" w:rsidP="00736379">
            <w:pPr>
              <w:suppressAutoHyphens/>
              <w:jc w:val="both"/>
              <w:rPr>
                <w:rFonts w:ascii="Arial" w:hAnsi="Arial" w:cs="Arial"/>
                <w:spacing w:val="-3"/>
              </w:rPr>
            </w:pPr>
          </w:p>
          <w:p w14:paraId="10EF6F25" w14:textId="77777777" w:rsidR="00736379" w:rsidRDefault="00736379" w:rsidP="00736379">
            <w:pPr>
              <w:suppressAutoHyphens/>
              <w:jc w:val="both"/>
              <w:rPr>
                <w:rFonts w:ascii="Arial" w:hAnsi="Arial" w:cs="Arial"/>
                <w:spacing w:val="-3"/>
              </w:rPr>
            </w:pPr>
            <w:r w:rsidRPr="00736379">
              <w:rPr>
                <w:rFonts w:ascii="Arial" w:hAnsi="Arial" w:cs="Arial"/>
                <w:spacing w:val="-3"/>
              </w:rPr>
              <w:t xml:space="preserve">To attend Open mornings and transition events as required. </w:t>
            </w:r>
          </w:p>
          <w:p w14:paraId="4B99056E" w14:textId="77777777" w:rsidR="00736379" w:rsidRPr="00736379" w:rsidRDefault="00736379" w:rsidP="00736379">
            <w:pPr>
              <w:suppressAutoHyphens/>
              <w:jc w:val="both"/>
              <w:rPr>
                <w:rFonts w:ascii="Arial" w:hAnsi="Arial" w:cs="Arial"/>
                <w:spacing w:val="-3"/>
              </w:rPr>
            </w:pPr>
          </w:p>
          <w:p w14:paraId="73A239D8" w14:textId="77777777" w:rsidR="00736379" w:rsidRPr="002B100F" w:rsidRDefault="00736379" w:rsidP="00736379">
            <w:pPr>
              <w:suppressAutoHyphens/>
              <w:jc w:val="both"/>
              <w:rPr>
                <w:rFonts w:ascii="Arial" w:hAnsi="Arial" w:cs="Arial"/>
                <w:spacing w:val="-3"/>
              </w:rPr>
            </w:pPr>
            <w:r w:rsidRPr="00736379">
              <w:rPr>
                <w:rFonts w:ascii="Arial" w:hAnsi="Arial" w:cs="Arial"/>
                <w:spacing w:val="-3"/>
              </w:rPr>
              <w:t>To undertake various duties related to Inclusive Learning provision</w:t>
            </w:r>
          </w:p>
        </w:tc>
      </w:tr>
      <w:tr w:rsidR="001F7236" w:rsidRPr="002B100F" w14:paraId="1299C43A" w14:textId="77777777" w:rsidTr="00A63814">
        <w:tc>
          <w:tcPr>
            <w:tcW w:w="9242" w:type="dxa"/>
            <w:gridSpan w:val="2"/>
            <w:tcBorders>
              <w:top w:val="nil"/>
              <w:left w:val="single" w:sz="6" w:space="0" w:color="auto"/>
              <w:bottom w:val="single" w:sz="6" w:space="0" w:color="auto"/>
              <w:right w:val="single" w:sz="6" w:space="0" w:color="auto"/>
            </w:tcBorders>
          </w:tcPr>
          <w:p w14:paraId="4DDBEF00" w14:textId="77777777" w:rsidR="001F7236" w:rsidRDefault="001F7236" w:rsidP="00645161">
            <w:pPr>
              <w:suppressAutoHyphens/>
              <w:jc w:val="both"/>
              <w:rPr>
                <w:rFonts w:ascii="Arial" w:hAnsi="Arial" w:cs="Arial"/>
                <w:spacing w:val="-3"/>
              </w:rPr>
            </w:pPr>
          </w:p>
          <w:p w14:paraId="3461D779" w14:textId="77777777" w:rsidR="00645161" w:rsidRPr="002B100F" w:rsidRDefault="00645161" w:rsidP="00645161">
            <w:pPr>
              <w:suppressAutoHyphens/>
              <w:jc w:val="both"/>
              <w:rPr>
                <w:rFonts w:ascii="Arial" w:hAnsi="Arial" w:cs="Arial"/>
                <w:spacing w:val="-3"/>
              </w:rPr>
            </w:pPr>
          </w:p>
        </w:tc>
      </w:tr>
    </w:tbl>
    <w:p w14:paraId="3CF2D8B6" w14:textId="77777777" w:rsidR="002233CF" w:rsidRDefault="002233CF"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645161" w:rsidRDefault="00645161" w:rsidP="00906D89">
      <w:pPr>
        <w:suppressAutoHyphens/>
        <w:ind w:left="720" w:hanging="720"/>
        <w:jc w:val="right"/>
        <w:rPr>
          <w:rFonts w:ascii="Arial" w:hAnsi="Arial" w:cs="Arial"/>
          <w:spacing w:val="-3"/>
        </w:rPr>
      </w:pPr>
    </w:p>
    <w:p w14:paraId="62EBF3C5" w14:textId="77777777" w:rsidR="00645161" w:rsidRDefault="00645161" w:rsidP="00906D89">
      <w:pPr>
        <w:suppressAutoHyphens/>
        <w:ind w:left="720" w:hanging="720"/>
        <w:jc w:val="right"/>
        <w:rPr>
          <w:rFonts w:ascii="Arial" w:hAnsi="Arial" w:cs="Arial"/>
          <w:spacing w:val="-3"/>
        </w:rPr>
      </w:pPr>
    </w:p>
    <w:p w14:paraId="6D98A12B" w14:textId="77777777" w:rsidR="00645161" w:rsidRDefault="00645161" w:rsidP="00906D89">
      <w:pPr>
        <w:suppressAutoHyphens/>
        <w:ind w:left="720" w:hanging="720"/>
        <w:jc w:val="right"/>
        <w:rPr>
          <w:rFonts w:ascii="Arial" w:hAnsi="Arial" w:cs="Arial"/>
          <w:spacing w:val="-3"/>
        </w:rPr>
      </w:pPr>
    </w:p>
    <w:p w14:paraId="2946DB82"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50BFFB96">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16BF2783" w14:textId="77777777" w:rsidTr="50BFFB96">
        <w:trPr>
          <w:cantSplit/>
        </w:trPr>
        <w:tc>
          <w:tcPr>
            <w:tcW w:w="9198" w:type="dxa"/>
          </w:tcPr>
          <w:p w14:paraId="496EAA3D" w14:textId="77777777" w:rsidR="00B12EAC" w:rsidRDefault="00B12EAC" w:rsidP="00B12EAC">
            <w:pPr>
              <w:rPr>
                <w:rFonts w:ascii="Arial" w:hAnsi="Arial" w:cs="Arial"/>
                <w:szCs w:val="24"/>
              </w:rPr>
            </w:pPr>
            <w:r>
              <w:rPr>
                <w:rFonts w:ascii="Arial" w:hAnsi="Arial" w:cs="Arial"/>
                <w:szCs w:val="24"/>
              </w:rPr>
              <w:t>Promote the College values:</w:t>
            </w:r>
          </w:p>
          <w:p w14:paraId="17E4482B" w14:textId="77777777" w:rsidR="00B12EAC" w:rsidRDefault="00B12EAC" w:rsidP="00B12EAC">
            <w:pPr>
              <w:numPr>
                <w:ilvl w:val="0"/>
                <w:numId w:val="14"/>
              </w:numPr>
              <w:suppressAutoHyphens/>
              <w:rPr>
                <w:rFonts w:ascii="Arial" w:hAnsi="Arial" w:cs="Arial"/>
                <w:szCs w:val="24"/>
              </w:rPr>
            </w:pPr>
            <w:r>
              <w:rPr>
                <w:rFonts w:ascii="Arial" w:hAnsi="Arial" w:cs="Arial"/>
                <w:szCs w:val="24"/>
              </w:rPr>
              <w:t>Respect for yourself, each other and the environment</w:t>
            </w:r>
          </w:p>
          <w:p w14:paraId="1F6831E0" w14:textId="77777777" w:rsidR="00B12EAC" w:rsidRDefault="00B12EAC" w:rsidP="00B12EAC">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502E5264" w14:textId="77777777" w:rsidR="00B12EAC" w:rsidRDefault="00B12EAC" w:rsidP="00B12EAC">
            <w:pPr>
              <w:numPr>
                <w:ilvl w:val="0"/>
                <w:numId w:val="14"/>
              </w:numPr>
              <w:suppressAutoHyphens/>
              <w:rPr>
                <w:rFonts w:ascii="Arial" w:hAnsi="Arial" w:cs="Arial"/>
                <w:szCs w:val="24"/>
              </w:rPr>
            </w:pPr>
            <w:r>
              <w:rPr>
                <w:rFonts w:ascii="Arial" w:hAnsi="Arial" w:cs="Arial"/>
                <w:szCs w:val="24"/>
              </w:rPr>
              <w:t>Happy, safe and supportive culture</w:t>
            </w:r>
          </w:p>
          <w:p w14:paraId="3BE2AE54" w14:textId="3A2C6E99" w:rsidR="00B12EAC" w:rsidRDefault="00B12EAC" w:rsidP="50BFFB96">
            <w:pPr>
              <w:numPr>
                <w:ilvl w:val="0"/>
                <w:numId w:val="14"/>
              </w:numPr>
              <w:suppressAutoHyphens/>
              <w:rPr>
                <w:rFonts w:ascii="Arial" w:hAnsi="Arial" w:cs="Arial"/>
              </w:rPr>
            </w:pPr>
            <w:r w:rsidRPr="50BFFB96">
              <w:rPr>
                <w:rFonts w:ascii="Arial" w:hAnsi="Arial" w:cs="Arial"/>
              </w:rPr>
              <w:t xml:space="preserve">Inspiring learners and staff </w:t>
            </w:r>
            <w:r>
              <w:rPr>
                <w:rFonts w:ascii="Arial" w:hAnsi="Arial" w:cs="Arial"/>
                <w:szCs w:val="24"/>
              </w:rPr>
              <w:tab/>
            </w:r>
            <w:r w:rsidRPr="50BFFB96">
              <w:rPr>
                <w:rFonts w:ascii="Arial" w:hAnsi="Arial" w:cs="Arial"/>
              </w:rPr>
              <w:t>to be the best they can be</w:t>
            </w:r>
          </w:p>
          <w:p w14:paraId="30D367BD" w14:textId="77777777" w:rsidR="00B12EAC" w:rsidRDefault="00B12EAC" w:rsidP="00B12EAC">
            <w:pPr>
              <w:numPr>
                <w:ilvl w:val="0"/>
                <w:numId w:val="14"/>
              </w:numPr>
              <w:suppressAutoHyphens/>
              <w:rPr>
                <w:rFonts w:ascii="Arial" w:hAnsi="Arial" w:cs="Arial"/>
                <w:szCs w:val="24"/>
              </w:rPr>
            </w:pPr>
            <w:r>
              <w:rPr>
                <w:rFonts w:ascii="Arial" w:hAnsi="Arial" w:cs="Arial"/>
                <w:szCs w:val="24"/>
              </w:rPr>
              <w:t>Positive and innovative</w:t>
            </w:r>
          </w:p>
          <w:p w14:paraId="29D6B04F" w14:textId="77777777" w:rsidR="002233CF" w:rsidRDefault="002233CF" w:rsidP="00332927">
            <w:pPr>
              <w:pStyle w:val="BodyText"/>
              <w:rPr>
                <w:rFonts w:ascii="Arial" w:hAnsi="Arial" w:cs="Arial"/>
                <w:szCs w:val="24"/>
              </w:rPr>
            </w:pPr>
            <w:r>
              <w:rPr>
                <w:rFonts w:ascii="Arial" w:hAnsi="Arial" w:cs="Arial"/>
                <w:szCs w:val="24"/>
              </w:rPr>
              <w:t xml:space="preserve"> </w:t>
            </w:r>
          </w:p>
          <w:p w14:paraId="6A740B9E" w14:textId="77777777" w:rsidR="002F4EB4" w:rsidRDefault="002F4EB4" w:rsidP="002F4EB4">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 xml:space="preserve">specifically the FREDIE </w:t>
            </w:r>
            <w:r w:rsidR="0057729C">
              <w:rPr>
                <w:rFonts w:ascii="Arial" w:hAnsi="Arial" w:cs="Arial"/>
              </w:rPr>
              <w:t xml:space="preserve">principles </w:t>
            </w:r>
            <w:r>
              <w:rPr>
                <w:rFonts w:ascii="Arial" w:hAnsi="Arial" w:cs="Arial"/>
              </w:rPr>
              <w:t>– Fairness, Respect, Equality, Diversity Inclusion and Engagement principles</w:t>
            </w:r>
            <w:r w:rsidRPr="00AD2037">
              <w:rPr>
                <w:rFonts w:ascii="Arial" w:hAnsi="Arial" w:cs="Arial"/>
                <w:szCs w:val="24"/>
              </w:rPr>
              <w:t>.</w:t>
            </w:r>
          </w:p>
          <w:p w14:paraId="5997CC1D" w14:textId="77777777" w:rsidR="00D60F1C" w:rsidRDefault="00D60F1C" w:rsidP="00332927">
            <w:pPr>
              <w:pStyle w:val="BodyText"/>
              <w:rPr>
                <w:rFonts w:ascii="Arial" w:hAnsi="Arial" w:cs="Arial"/>
                <w:szCs w:val="24"/>
              </w:rPr>
            </w:pPr>
          </w:p>
        </w:tc>
      </w:tr>
      <w:tr w:rsidR="002233CF" w:rsidRPr="002B100F" w14:paraId="7E2E5336" w14:textId="77777777" w:rsidTr="50BFFB96">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110FFD37"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50BFFB96">
        <w:trPr>
          <w:cantSplit/>
        </w:trPr>
        <w:tc>
          <w:tcPr>
            <w:tcW w:w="9198" w:type="dxa"/>
          </w:tcPr>
          <w:p w14:paraId="186EB1CB"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6B699379" w14:textId="77777777" w:rsidR="005A5FCB" w:rsidRPr="002B69E7" w:rsidRDefault="005A5FCB" w:rsidP="005A5FCB">
            <w:pPr>
              <w:pStyle w:val="BodyText"/>
              <w:rPr>
                <w:rFonts w:ascii="Arial" w:hAnsi="Arial" w:cs="Arial"/>
              </w:rPr>
            </w:pPr>
          </w:p>
        </w:tc>
      </w:tr>
      <w:tr w:rsidR="005A5FCB" w:rsidRPr="002B100F" w14:paraId="58749633" w14:textId="77777777" w:rsidTr="50BFFB96">
        <w:trPr>
          <w:cantSplit/>
        </w:trPr>
        <w:tc>
          <w:tcPr>
            <w:tcW w:w="9198" w:type="dxa"/>
          </w:tcPr>
          <w:p w14:paraId="4023AC10"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3FE9F23F" w14:textId="77777777" w:rsidR="005A5FCB" w:rsidRDefault="005A5FCB" w:rsidP="005A5FCB">
            <w:pPr>
              <w:pStyle w:val="BodyText"/>
              <w:rPr>
                <w:rFonts w:ascii="Arial" w:hAnsi="Arial" w:cs="Arial"/>
              </w:rPr>
            </w:pPr>
          </w:p>
        </w:tc>
      </w:tr>
      <w:tr w:rsidR="002233CF" w:rsidRPr="002B100F" w14:paraId="53AC0094" w14:textId="77777777" w:rsidTr="50BFFB96">
        <w:trPr>
          <w:cantSplit/>
        </w:trPr>
        <w:tc>
          <w:tcPr>
            <w:tcW w:w="9198" w:type="dxa"/>
          </w:tcPr>
          <w:p w14:paraId="466E0E77" w14:textId="77777777" w:rsidR="002233CF" w:rsidRPr="002B100F" w:rsidRDefault="002233CF" w:rsidP="0033292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1F72F646" w14:textId="77777777" w:rsidR="002233CF" w:rsidRDefault="002233CF" w:rsidP="00332927">
            <w:pPr>
              <w:pStyle w:val="BodyText"/>
              <w:rPr>
                <w:rFonts w:ascii="Arial" w:hAnsi="Arial" w:cs="Arial"/>
                <w:szCs w:val="24"/>
              </w:rPr>
            </w:pPr>
          </w:p>
          <w:p w14:paraId="7848E880" w14:textId="77777777" w:rsidR="00E34F59" w:rsidRPr="00E34F59" w:rsidRDefault="00E34F59" w:rsidP="00E34F59">
            <w:pPr>
              <w:pStyle w:val="BodyText"/>
              <w:rPr>
                <w:rFonts w:ascii="Arial" w:hAnsi="Arial" w:cs="Arial"/>
                <w:szCs w:val="24"/>
              </w:rPr>
            </w:pPr>
            <w:r w:rsidRPr="00E34F59">
              <w:rPr>
                <w:rFonts w:ascii="Arial" w:hAnsi="Arial" w:cs="Arial"/>
                <w:szCs w:val="24"/>
              </w:rPr>
              <w:t>Participate in staff review and development in line with College needs. Agree objectives with the Line Manager and ensure they are achieved.</w:t>
            </w:r>
          </w:p>
          <w:p w14:paraId="08CE6F91" w14:textId="77777777" w:rsidR="00E34F59" w:rsidRPr="00E34F59" w:rsidRDefault="00E34F59" w:rsidP="00E34F59">
            <w:pPr>
              <w:pStyle w:val="BodyText"/>
              <w:rPr>
                <w:rFonts w:ascii="Arial" w:hAnsi="Arial" w:cs="Arial"/>
                <w:szCs w:val="24"/>
              </w:rPr>
            </w:pPr>
          </w:p>
          <w:p w14:paraId="64B92A12"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Maximise effective use of time and personal ability. </w:t>
            </w:r>
          </w:p>
          <w:p w14:paraId="61CDCEAD" w14:textId="77777777" w:rsidR="00E34F59" w:rsidRPr="00E34F59" w:rsidRDefault="00E34F59" w:rsidP="00E34F59">
            <w:pPr>
              <w:pStyle w:val="BodyText"/>
              <w:rPr>
                <w:rFonts w:ascii="Arial" w:hAnsi="Arial" w:cs="Arial"/>
                <w:szCs w:val="24"/>
              </w:rPr>
            </w:pPr>
          </w:p>
          <w:p w14:paraId="1FE9DDAD" w14:textId="77777777" w:rsidR="00E34F59" w:rsidRPr="00E34F59" w:rsidRDefault="00E34F59" w:rsidP="00E34F59">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6BB9E253" w14:textId="77777777" w:rsidR="00E34F59" w:rsidRDefault="00E34F59" w:rsidP="00C758FC">
            <w:pPr>
              <w:pStyle w:val="BodyText"/>
              <w:rPr>
                <w:rFonts w:ascii="Arial" w:hAnsi="Arial" w:cs="Arial"/>
                <w:szCs w:val="24"/>
              </w:rPr>
            </w:pPr>
          </w:p>
        </w:tc>
      </w:tr>
      <w:tr w:rsidR="00C758FC" w:rsidRPr="002B100F" w14:paraId="4377A952" w14:textId="77777777" w:rsidTr="50BFFB96">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23DE523C" w14:textId="77777777" w:rsidR="00C758FC" w:rsidRPr="00C758FC" w:rsidRDefault="00C758FC" w:rsidP="00C758FC">
            <w:pPr>
              <w:jc w:val="both"/>
              <w:rPr>
                <w:rFonts w:ascii="Arial" w:hAnsi="Arial" w:cs="Arial"/>
                <w:szCs w:val="24"/>
              </w:rPr>
            </w:pPr>
          </w:p>
        </w:tc>
      </w:tr>
      <w:tr w:rsidR="00C758FC" w:rsidRPr="002B100F" w14:paraId="3199E95D" w14:textId="77777777" w:rsidTr="50BFFB96">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52E56223" w14:textId="77777777" w:rsidR="00C758FC" w:rsidRPr="00C758FC" w:rsidRDefault="00C758FC" w:rsidP="00C758FC">
            <w:pPr>
              <w:jc w:val="both"/>
              <w:rPr>
                <w:rFonts w:ascii="Arial" w:hAnsi="Arial" w:cs="Arial"/>
                <w:szCs w:val="24"/>
              </w:rPr>
            </w:pPr>
          </w:p>
        </w:tc>
      </w:tr>
      <w:tr w:rsidR="00C758FC" w:rsidRPr="002B100F" w14:paraId="17645CF3" w14:textId="77777777" w:rsidTr="50BFFB96">
        <w:trPr>
          <w:cantSplit/>
        </w:trPr>
        <w:tc>
          <w:tcPr>
            <w:tcW w:w="9198" w:type="dxa"/>
          </w:tcPr>
          <w:p w14:paraId="6FA7754D" w14:textId="77777777" w:rsidR="00C758FC" w:rsidRPr="00C758FC" w:rsidRDefault="00C758FC" w:rsidP="00C758FC">
            <w:pPr>
              <w:jc w:val="both"/>
              <w:rPr>
                <w:rFonts w:ascii="Arial" w:hAnsi="Arial" w:cs="Arial"/>
                <w:szCs w:val="24"/>
              </w:rPr>
            </w:pPr>
            <w:r w:rsidRPr="00C758FC">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07547A01" w14:textId="77777777" w:rsidR="00C758FC" w:rsidRPr="00C758FC" w:rsidRDefault="00C758FC" w:rsidP="005E1994">
            <w:pPr>
              <w:pStyle w:val="BodyText"/>
              <w:rPr>
                <w:rFonts w:ascii="Arial" w:hAnsi="Arial" w:cs="Arial"/>
                <w:szCs w:val="24"/>
              </w:rPr>
            </w:pPr>
          </w:p>
        </w:tc>
      </w:tr>
    </w:tbl>
    <w:p w14:paraId="5043CB0F"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53D8BCA3" w14:textId="77777777" w:rsidTr="00B26495">
        <w:trPr>
          <w:cantSplit/>
        </w:trPr>
        <w:tc>
          <w:tcPr>
            <w:tcW w:w="9198" w:type="dxa"/>
          </w:tcPr>
          <w:p w14:paraId="07459315" w14:textId="77777777" w:rsidR="00C758FC" w:rsidRDefault="00C758FC" w:rsidP="00B26495">
            <w:pPr>
              <w:pStyle w:val="BodyText"/>
              <w:rPr>
                <w:rFonts w:ascii="Arial" w:hAnsi="Arial" w:cs="Arial"/>
                <w:szCs w:val="24"/>
              </w:rPr>
            </w:pPr>
          </w:p>
          <w:p w14:paraId="4EFF8758" w14:textId="77777777" w:rsidR="00C758FC" w:rsidRPr="00C758FC" w:rsidRDefault="00C758FC" w:rsidP="00B26495">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14:paraId="6537F28F" w14:textId="77777777" w:rsidR="00C758FC" w:rsidRPr="00C758FC" w:rsidRDefault="00C758FC" w:rsidP="00B26495">
            <w:pPr>
              <w:pStyle w:val="BodyText"/>
              <w:rPr>
                <w:rFonts w:ascii="Arial" w:hAnsi="Arial" w:cs="Arial"/>
                <w:szCs w:val="24"/>
              </w:rPr>
            </w:pPr>
          </w:p>
        </w:tc>
      </w:tr>
      <w:tr w:rsidR="006B2461" w:rsidRPr="002B100F" w14:paraId="208B4AD0" w14:textId="77777777" w:rsidTr="00966CC0">
        <w:trPr>
          <w:cantSplit/>
        </w:trPr>
        <w:tc>
          <w:tcPr>
            <w:tcW w:w="9198" w:type="dxa"/>
          </w:tcPr>
          <w:p w14:paraId="0186C644" w14:textId="77777777" w:rsidR="00CB35F2" w:rsidRPr="00CB35F2" w:rsidRDefault="00CB35F2" w:rsidP="00C758FC">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DFB9E20" w14:textId="77777777" w:rsidR="00CB35F2" w:rsidRDefault="00CB35F2" w:rsidP="00E34F59">
            <w:pPr>
              <w:jc w:val="both"/>
              <w:rPr>
                <w:rFonts w:ascii="Arial" w:hAnsi="Arial" w:cs="Arial"/>
                <w:szCs w:val="24"/>
              </w:rPr>
            </w:pPr>
          </w:p>
        </w:tc>
      </w:tr>
      <w:tr w:rsidR="006B2461" w:rsidRPr="002B100F" w14:paraId="31CAAC8E" w14:textId="77777777" w:rsidTr="00966CC0">
        <w:trPr>
          <w:cantSplit/>
        </w:trPr>
        <w:tc>
          <w:tcPr>
            <w:tcW w:w="9198" w:type="dxa"/>
          </w:tcPr>
          <w:p w14:paraId="6ECADA10" w14:textId="77777777"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70DF9E56" w14:textId="77777777" w:rsidR="006B2461" w:rsidRDefault="006B2461" w:rsidP="00903E09">
            <w:pPr>
              <w:pStyle w:val="BodyText"/>
              <w:rPr>
                <w:rFonts w:ascii="Arial" w:hAnsi="Arial" w:cs="Arial"/>
                <w:szCs w:val="24"/>
              </w:rPr>
            </w:pPr>
          </w:p>
        </w:tc>
      </w:tr>
    </w:tbl>
    <w:p w14:paraId="44E871BC"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44A5D23"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0059005B" w:rsidR="002233CF" w:rsidRPr="002233CF" w:rsidRDefault="50BFFB96" w:rsidP="002233CF">
      <w:pPr>
        <w:suppressAutoHyphens/>
        <w:jc w:val="both"/>
        <w:rPr>
          <w:rFonts w:ascii="Arial" w:hAnsi="Arial" w:cs="Arial"/>
          <w:spacing w:val="-3"/>
        </w:rPr>
      </w:pPr>
      <w:r w:rsidRPr="50BFFB96">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Default="006B2461" w:rsidP="0032796D">
      <w:pPr>
        <w:suppressAutoHyphens/>
        <w:jc w:val="center"/>
        <w:rPr>
          <w:rFonts w:ascii="Arial" w:hAnsi="Arial" w:cs="Arial"/>
          <w:b/>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738610EB" w14:textId="77777777" w:rsidR="00BD3352" w:rsidRPr="00E3248D" w:rsidRDefault="00BD3352" w:rsidP="0032796D">
      <w:pPr>
        <w:suppressAutoHyphens/>
        <w:jc w:val="both"/>
        <w:rPr>
          <w:rFonts w:ascii="Arial" w:hAnsi="Arial" w:cs="Arial"/>
          <w:spacing w:val="-3"/>
          <w:sz w:val="22"/>
          <w:szCs w:val="22"/>
        </w:rPr>
      </w:pPr>
    </w:p>
    <w:p w14:paraId="637805D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50BFFB96">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50BFFB96">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21020452" w14:textId="77777777" w:rsidTr="50BFFB96">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EB71830" w14:textId="72DA9738" w:rsidR="00B958FC" w:rsidRPr="00E34F59" w:rsidRDefault="50BFFB96" w:rsidP="50BFFB96">
            <w:pPr>
              <w:suppressAutoHyphens/>
              <w:jc w:val="both"/>
              <w:rPr>
                <w:rFonts w:ascii="Arial" w:hAnsi="Arial" w:cs="Arial"/>
                <w:sz w:val="21"/>
                <w:szCs w:val="21"/>
              </w:rPr>
            </w:pPr>
            <w:r w:rsidRPr="50BFFB96">
              <w:rPr>
                <w:rFonts w:ascii="Arial" w:hAnsi="Arial" w:cs="Arial"/>
                <w:sz w:val="21"/>
                <w:szCs w:val="21"/>
              </w:rPr>
              <w:t>Confidence to lead meetings/reviews regarding students with SEND (A/I)</w:t>
            </w:r>
          </w:p>
          <w:p w14:paraId="1AE38AE5" w14:textId="2306234E" w:rsidR="00B958FC" w:rsidRPr="00E34F59" w:rsidRDefault="50BFFB96" w:rsidP="00A06D27">
            <w:pPr>
              <w:suppressAutoHyphens/>
              <w:rPr>
                <w:rFonts w:ascii="Arial" w:hAnsi="Arial" w:cs="Arial"/>
                <w:spacing w:val="-3"/>
                <w:sz w:val="21"/>
                <w:szCs w:val="21"/>
              </w:rPr>
            </w:pPr>
            <w:r w:rsidRPr="50BFFB96">
              <w:rPr>
                <w:rFonts w:ascii="Arial" w:hAnsi="Arial" w:cs="Arial"/>
                <w:sz w:val="21"/>
                <w:szCs w:val="21"/>
              </w:rPr>
              <w:t xml:space="preserve"> </w:t>
            </w:r>
          </w:p>
        </w:tc>
        <w:tc>
          <w:tcPr>
            <w:tcW w:w="4394" w:type="dxa"/>
            <w:tcBorders>
              <w:bottom w:val="single" w:sz="4" w:space="0" w:color="000000" w:themeColor="text1"/>
            </w:tcBorders>
          </w:tcPr>
          <w:p w14:paraId="68C24CBC"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50BFFB96">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3C675C7" w14:textId="77777777" w:rsidTr="50BFFB96">
        <w:tc>
          <w:tcPr>
            <w:tcW w:w="5812" w:type="dxa"/>
            <w:tcBorders>
              <w:bottom w:val="single" w:sz="4" w:space="0" w:color="000000" w:themeColor="text1"/>
            </w:tcBorders>
          </w:tcPr>
          <w:p w14:paraId="03B99441" w14:textId="77777777" w:rsidR="0001739A" w:rsidRDefault="0001739A" w:rsidP="00E34F59">
            <w:pPr>
              <w:suppressAutoHyphens/>
              <w:jc w:val="both"/>
              <w:rPr>
                <w:rFonts w:ascii="Arial" w:hAnsi="Arial" w:cs="Arial"/>
                <w:spacing w:val="-3"/>
                <w:sz w:val="21"/>
                <w:szCs w:val="21"/>
              </w:rPr>
            </w:pPr>
            <w:r w:rsidRPr="0001739A">
              <w:rPr>
                <w:rFonts w:ascii="Arial" w:hAnsi="Arial" w:cs="Arial"/>
                <w:spacing w:val="-3"/>
                <w:sz w:val="21"/>
                <w:szCs w:val="21"/>
              </w:rPr>
              <w:t xml:space="preserve">Good computer skills with an ability to use databases, spread sheets and word to a high standard (A)                  </w:t>
            </w:r>
          </w:p>
          <w:p w14:paraId="26267EF9" w14:textId="77777777" w:rsidR="00E34F59" w:rsidRPr="00E34F59" w:rsidRDefault="00BC72B9" w:rsidP="00E34F59">
            <w:pPr>
              <w:suppressAutoHyphens/>
              <w:jc w:val="both"/>
              <w:rPr>
                <w:rFonts w:ascii="Arial" w:hAnsi="Arial" w:cs="Arial"/>
                <w:spacing w:val="-3"/>
                <w:sz w:val="21"/>
                <w:szCs w:val="21"/>
              </w:rPr>
            </w:pPr>
            <w:r w:rsidRPr="00BC72B9">
              <w:rPr>
                <w:rFonts w:ascii="Arial" w:hAnsi="Arial" w:cs="Arial"/>
                <w:spacing w:val="-3"/>
                <w:sz w:val="21"/>
                <w:szCs w:val="21"/>
              </w:rPr>
              <w:t>GCSE English</w:t>
            </w:r>
            <w:r w:rsidR="0001739A">
              <w:rPr>
                <w:rFonts w:ascii="Arial" w:hAnsi="Arial" w:cs="Arial"/>
                <w:spacing w:val="-3"/>
                <w:sz w:val="21"/>
                <w:szCs w:val="21"/>
              </w:rPr>
              <w:t xml:space="preserve"> and Maths</w:t>
            </w:r>
            <w:r w:rsidRPr="00BC72B9">
              <w:rPr>
                <w:rFonts w:ascii="Arial" w:hAnsi="Arial" w:cs="Arial"/>
                <w:spacing w:val="-3"/>
                <w:sz w:val="21"/>
                <w:szCs w:val="21"/>
              </w:rPr>
              <w:t xml:space="preserve"> at Grade C/4 or above (or an equivalent standard)</w:t>
            </w:r>
            <w:r>
              <w:rPr>
                <w:rFonts w:ascii="Arial" w:hAnsi="Arial" w:cs="Arial"/>
                <w:spacing w:val="-3"/>
                <w:sz w:val="21"/>
                <w:szCs w:val="21"/>
              </w:rPr>
              <w:t xml:space="preserve"> (A/I)</w:t>
            </w:r>
          </w:p>
        </w:tc>
        <w:tc>
          <w:tcPr>
            <w:tcW w:w="4394" w:type="dxa"/>
            <w:tcBorders>
              <w:bottom w:val="single" w:sz="4" w:space="0" w:color="000000" w:themeColor="text1"/>
            </w:tcBorders>
          </w:tcPr>
          <w:p w14:paraId="2609BE7C" w14:textId="77777777" w:rsidR="0083243A" w:rsidRPr="00E34F59" w:rsidRDefault="50BFFB96" w:rsidP="50BFFB96">
            <w:pPr>
              <w:suppressAutoHyphens/>
              <w:jc w:val="both"/>
              <w:rPr>
                <w:rFonts w:ascii="Arial" w:hAnsi="Arial" w:cs="Arial"/>
                <w:b/>
                <w:bCs/>
                <w:sz w:val="21"/>
                <w:szCs w:val="21"/>
              </w:rPr>
            </w:pPr>
            <w:r w:rsidRPr="50BFFB96">
              <w:rPr>
                <w:rFonts w:ascii="Arial" w:hAnsi="Arial" w:cs="Arial"/>
                <w:sz w:val="22"/>
                <w:szCs w:val="22"/>
              </w:rPr>
              <w:t>A qualification in learning support (A/I)</w:t>
            </w:r>
          </w:p>
          <w:p w14:paraId="463F29E8" w14:textId="7061E9E0" w:rsidR="0083243A" w:rsidRPr="00E34F59" w:rsidRDefault="50BFFB96" w:rsidP="50BFFB96">
            <w:pPr>
              <w:suppressAutoHyphens/>
              <w:rPr>
                <w:rFonts w:ascii="Arial" w:hAnsi="Arial" w:cs="Arial"/>
                <w:spacing w:val="-3"/>
                <w:sz w:val="21"/>
                <w:szCs w:val="21"/>
              </w:rPr>
            </w:pPr>
            <w:r w:rsidRPr="50BFFB96">
              <w:rPr>
                <w:rFonts w:ascii="Arial" w:hAnsi="Arial" w:cs="Arial"/>
                <w:sz w:val="21"/>
                <w:szCs w:val="21"/>
              </w:rPr>
              <w:t>A qualification in IAG (A/I)</w:t>
            </w:r>
          </w:p>
          <w:p w14:paraId="3B7B4B86" w14:textId="77777777" w:rsidR="0083243A" w:rsidRPr="00E34F59" w:rsidRDefault="0083243A" w:rsidP="0079244C">
            <w:pPr>
              <w:suppressAutoHyphens/>
              <w:rPr>
                <w:rFonts w:ascii="Arial" w:hAnsi="Arial" w:cs="Arial"/>
                <w:spacing w:val="-3"/>
                <w:sz w:val="21"/>
                <w:szCs w:val="21"/>
              </w:rPr>
            </w:pPr>
          </w:p>
          <w:p w14:paraId="3A0FF5F2"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50BFFB96">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6722EC3E" w14:textId="77777777" w:rsidTr="50BFFB96">
        <w:tc>
          <w:tcPr>
            <w:tcW w:w="5812" w:type="dxa"/>
            <w:tcBorders>
              <w:bottom w:val="single" w:sz="4" w:space="0" w:color="000000" w:themeColor="text1"/>
            </w:tcBorders>
          </w:tcPr>
          <w:p w14:paraId="386BEDD9" w14:textId="529BDE29" w:rsidR="00030849" w:rsidRDefault="00030849" w:rsidP="0001739A">
            <w:pPr>
              <w:suppressAutoHyphens/>
              <w:jc w:val="both"/>
              <w:rPr>
                <w:rFonts w:ascii="Arial" w:hAnsi="Arial" w:cs="Arial"/>
                <w:spacing w:val="-3"/>
                <w:sz w:val="22"/>
                <w:szCs w:val="22"/>
              </w:rPr>
            </w:pPr>
            <w:r w:rsidRPr="00793BA7">
              <w:rPr>
                <w:rFonts w:ascii="Arial" w:hAnsi="Arial" w:cs="Arial"/>
                <w:spacing w:val="-3"/>
                <w:sz w:val="22"/>
                <w:szCs w:val="22"/>
              </w:rPr>
              <w:t>Evidence of a good general education and good written English skills (</w:t>
            </w:r>
            <w:r w:rsidRPr="00E3248D">
              <w:rPr>
                <w:rFonts w:ascii="Arial" w:hAnsi="Arial" w:cs="Arial"/>
                <w:spacing w:val="-3"/>
                <w:sz w:val="22"/>
                <w:szCs w:val="22"/>
              </w:rPr>
              <w:t>A/I)</w:t>
            </w:r>
          </w:p>
          <w:p w14:paraId="5630AD66"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hemeColor="text1"/>
            </w:tcBorders>
          </w:tcPr>
          <w:p w14:paraId="61829076"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50BFFB96">
        <w:tc>
          <w:tcPr>
            <w:tcW w:w="10206" w:type="dxa"/>
            <w:gridSpan w:val="2"/>
            <w:shd w:val="clear" w:color="auto" w:fill="D9D9D9" w:themeFill="background1" w:themeFillShade="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7550C" w:rsidRPr="00E3248D" w14:paraId="01C32CF3" w14:textId="77777777" w:rsidTr="50BFFB96">
        <w:tc>
          <w:tcPr>
            <w:tcW w:w="5812" w:type="dxa"/>
            <w:tcBorders>
              <w:bottom w:val="single" w:sz="4" w:space="0" w:color="000000" w:themeColor="text1"/>
            </w:tcBorders>
          </w:tcPr>
          <w:p w14:paraId="35BB7331" w14:textId="77777777" w:rsidR="0017550C" w:rsidRPr="006F606A" w:rsidRDefault="0017550C" w:rsidP="0017550C">
            <w:pPr>
              <w:suppressAutoHyphens/>
              <w:jc w:val="both"/>
              <w:rPr>
                <w:rFonts w:ascii="Arial" w:hAnsi="Arial" w:cs="Arial"/>
                <w:spacing w:val="-3"/>
                <w:sz w:val="22"/>
                <w:szCs w:val="22"/>
              </w:rPr>
            </w:pPr>
            <w:r w:rsidRPr="006F606A">
              <w:rPr>
                <w:rFonts w:ascii="Arial" w:hAnsi="Arial" w:cs="Arial"/>
                <w:spacing w:val="-3"/>
                <w:sz w:val="22"/>
                <w:szCs w:val="22"/>
              </w:rPr>
              <w:t>Ability to communicate effectively with students of all abilities including those with learning difficulties or disabilities.</w:t>
            </w:r>
            <w:r w:rsidRPr="00E3248D">
              <w:rPr>
                <w:rFonts w:ascii="Arial" w:hAnsi="Arial" w:cs="Arial"/>
                <w:spacing w:val="-3"/>
                <w:sz w:val="22"/>
                <w:szCs w:val="22"/>
              </w:rPr>
              <w:t xml:space="preserve">  (A/I)</w:t>
            </w:r>
          </w:p>
          <w:p w14:paraId="4E486B3C" w14:textId="77777777" w:rsidR="0017550C" w:rsidRPr="006F606A" w:rsidRDefault="0017550C" w:rsidP="0017550C">
            <w:pPr>
              <w:suppressAutoHyphens/>
              <w:jc w:val="both"/>
              <w:rPr>
                <w:rFonts w:ascii="Arial" w:hAnsi="Arial" w:cs="Arial"/>
                <w:spacing w:val="-3"/>
                <w:sz w:val="22"/>
                <w:szCs w:val="22"/>
              </w:rPr>
            </w:pPr>
            <w:r w:rsidRPr="006F606A">
              <w:rPr>
                <w:rFonts w:ascii="Arial" w:hAnsi="Arial" w:cs="Arial"/>
                <w:spacing w:val="-3"/>
                <w:sz w:val="22"/>
                <w:szCs w:val="22"/>
              </w:rPr>
              <w:t>To be able to build good working relationships with academic and support staff.</w:t>
            </w:r>
            <w:r w:rsidRPr="00E3248D">
              <w:rPr>
                <w:rFonts w:ascii="Arial" w:hAnsi="Arial" w:cs="Arial"/>
                <w:spacing w:val="-3"/>
                <w:sz w:val="22"/>
                <w:szCs w:val="22"/>
              </w:rPr>
              <w:t xml:space="preserve">  (A/I)</w:t>
            </w:r>
          </w:p>
          <w:p w14:paraId="7CFE3F07" w14:textId="77777777" w:rsidR="0017550C" w:rsidRPr="00E3248D" w:rsidRDefault="0017550C" w:rsidP="0017550C">
            <w:pPr>
              <w:suppressAutoHyphens/>
              <w:jc w:val="both"/>
              <w:rPr>
                <w:rFonts w:ascii="Arial" w:hAnsi="Arial" w:cs="Arial"/>
                <w:b/>
                <w:spacing w:val="-3"/>
                <w:sz w:val="22"/>
                <w:szCs w:val="22"/>
              </w:rPr>
            </w:pPr>
            <w:r w:rsidRPr="006F606A">
              <w:rPr>
                <w:rFonts w:ascii="Arial" w:hAnsi="Arial" w:cs="Arial"/>
                <w:spacing w:val="-3"/>
                <w:sz w:val="22"/>
                <w:szCs w:val="22"/>
              </w:rPr>
              <w:t>Attention to detail.</w:t>
            </w:r>
            <w:r w:rsidRPr="00E3248D">
              <w:rPr>
                <w:rFonts w:ascii="Arial" w:hAnsi="Arial" w:cs="Arial"/>
                <w:spacing w:val="-3"/>
                <w:sz w:val="22"/>
                <w:szCs w:val="22"/>
              </w:rPr>
              <w:t xml:space="preserve">  (A/I)</w:t>
            </w:r>
          </w:p>
        </w:tc>
        <w:tc>
          <w:tcPr>
            <w:tcW w:w="4394" w:type="dxa"/>
            <w:tcBorders>
              <w:bottom w:val="single" w:sz="4" w:space="0" w:color="000000" w:themeColor="text1"/>
            </w:tcBorders>
          </w:tcPr>
          <w:p w14:paraId="0F0B07FF" w14:textId="77777777" w:rsidR="0017550C" w:rsidRDefault="0017550C" w:rsidP="0017550C">
            <w:pPr>
              <w:suppressAutoHyphens/>
              <w:jc w:val="both"/>
              <w:rPr>
                <w:rFonts w:ascii="Arial" w:hAnsi="Arial" w:cs="Arial"/>
                <w:spacing w:val="-3"/>
                <w:sz w:val="22"/>
                <w:szCs w:val="22"/>
              </w:rPr>
            </w:pPr>
            <w:r>
              <w:rPr>
                <w:rFonts w:ascii="Arial" w:hAnsi="Arial" w:cs="Arial"/>
                <w:spacing w:val="-3"/>
                <w:sz w:val="22"/>
                <w:szCs w:val="22"/>
              </w:rPr>
              <w:t>Safeguarding training received (A)</w:t>
            </w:r>
          </w:p>
          <w:p w14:paraId="2BA226A1" w14:textId="77777777" w:rsidR="0017550C" w:rsidRDefault="0017550C" w:rsidP="0017550C">
            <w:pPr>
              <w:suppressAutoHyphens/>
              <w:jc w:val="both"/>
              <w:rPr>
                <w:rFonts w:ascii="Arial" w:hAnsi="Arial" w:cs="Arial"/>
                <w:spacing w:val="-3"/>
                <w:sz w:val="22"/>
                <w:szCs w:val="22"/>
              </w:rPr>
            </w:pPr>
          </w:p>
          <w:p w14:paraId="0C967E87" w14:textId="77777777" w:rsidR="0017550C" w:rsidRPr="00E3248D" w:rsidRDefault="0017550C" w:rsidP="0017550C">
            <w:pPr>
              <w:suppressAutoHyphens/>
              <w:jc w:val="both"/>
              <w:rPr>
                <w:rFonts w:ascii="Arial" w:hAnsi="Arial" w:cs="Arial"/>
                <w:spacing w:val="-3"/>
                <w:sz w:val="22"/>
                <w:szCs w:val="22"/>
              </w:rPr>
            </w:pPr>
            <w:r>
              <w:rPr>
                <w:rFonts w:ascii="Arial" w:hAnsi="Arial" w:cs="Arial"/>
                <w:spacing w:val="-3"/>
                <w:sz w:val="22"/>
                <w:szCs w:val="22"/>
              </w:rPr>
              <w:t>An understanding of learning difficulties/disabilities in a school and/or a college setting (A/I)</w:t>
            </w:r>
          </w:p>
        </w:tc>
      </w:tr>
      <w:tr w:rsidR="0017550C" w:rsidRPr="00E3248D" w14:paraId="70DA8861" w14:textId="77777777" w:rsidTr="50BFFB96">
        <w:tc>
          <w:tcPr>
            <w:tcW w:w="10206" w:type="dxa"/>
            <w:gridSpan w:val="2"/>
            <w:shd w:val="clear" w:color="auto" w:fill="D9D9D9" w:themeFill="background1" w:themeFillShade="D9"/>
          </w:tcPr>
          <w:p w14:paraId="057CE404"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7550C" w:rsidRPr="00E3248D" w14:paraId="070A2325" w14:textId="77777777" w:rsidTr="50BFFB96">
        <w:tc>
          <w:tcPr>
            <w:tcW w:w="5812" w:type="dxa"/>
            <w:tcBorders>
              <w:bottom w:val="single" w:sz="4" w:space="0" w:color="000000" w:themeColor="text1"/>
            </w:tcBorders>
          </w:tcPr>
          <w:p w14:paraId="21AE010B" w14:textId="77777777" w:rsidR="0017550C" w:rsidRPr="00E3248D" w:rsidRDefault="0017550C" w:rsidP="0017550C">
            <w:pPr>
              <w:suppressAutoHyphens/>
              <w:jc w:val="both"/>
              <w:rPr>
                <w:rFonts w:ascii="Arial" w:hAnsi="Arial" w:cs="Arial"/>
                <w:b/>
                <w:spacing w:val="-3"/>
                <w:sz w:val="22"/>
                <w:szCs w:val="22"/>
              </w:rPr>
            </w:pPr>
            <w:r w:rsidRPr="006F606A">
              <w:rPr>
                <w:rFonts w:ascii="Arial" w:hAnsi="Arial" w:cs="Arial"/>
                <w:spacing w:val="-3"/>
                <w:sz w:val="22"/>
                <w:szCs w:val="22"/>
              </w:rPr>
              <w:t>A desire to promote inclusion of students with learning difficulties, disabilities or sensory impairments.</w:t>
            </w:r>
            <w:r w:rsidRPr="00E3248D">
              <w:rPr>
                <w:rFonts w:ascii="Arial" w:hAnsi="Arial" w:cs="Arial"/>
                <w:spacing w:val="-3"/>
                <w:sz w:val="22"/>
                <w:szCs w:val="22"/>
              </w:rPr>
              <w:t xml:space="preserve">  (A/I)</w:t>
            </w:r>
          </w:p>
        </w:tc>
        <w:tc>
          <w:tcPr>
            <w:tcW w:w="4394" w:type="dxa"/>
            <w:tcBorders>
              <w:bottom w:val="single" w:sz="4" w:space="0" w:color="000000" w:themeColor="text1"/>
            </w:tcBorders>
          </w:tcPr>
          <w:p w14:paraId="37A226AA" w14:textId="77777777" w:rsidR="0017550C" w:rsidRPr="00E3248D" w:rsidRDefault="0017550C" w:rsidP="0017550C">
            <w:pPr>
              <w:suppressAutoHyphens/>
              <w:jc w:val="both"/>
              <w:rPr>
                <w:rFonts w:ascii="Arial" w:hAnsi="Arial" w:cs="Arial"/>
                <w:spacing w:val="-3"/>
                <w:sz w:val="22"/>
                <w:szCs w:val="22"/>
              </w:rPr>
            </w:pPr>
            <w:r>
              <w:rPr>
                <w:rFonts w:ascii="Arial" w:hAnsi="Arial" w:cs="Arial"/>
                <w:spacing w:val="-3"/>
                <w:sz w:val="22"/>
                <w:szCs w:val="22"/>
              </w:rPr>
              <w:t>Empathy with student</w:t>
            </w:r>
            <w:r w:rsidRPr="006F606A">
              <w:rPr>
                <w:rFonts w:ascii="Arial" w:hAnsi="Arial" w:cs="Arial"/>
                <w:spacing w:val="-3"/>
                <w:sz w:val="22"/>
                <w:szCs w:val="22"/>
              </w:rPr>
              <w:t>–centred learning.</w:t>
            </w:r>
            <w:r w:rsidRPr="00E3248D">
              <w:rPr>
                <w:rFonts w:ascii="Arial" w:hAnsi="Arial" w:cs="Arial"/>
                <w:spacing w:val="-3"/>
                <w:sz w:val="22"/>
                <w:szCs w:val="22"/>
              </w:rPr>
              <w:t xml:space="preserve">  (A/I)</w:t>
            </w:r>
          </w:p>
        </w:tc>
      </w:tr>
      <w:tr w:rsidR="0017550C" w:rsidRPr="00E3248D" w14:paraId="28CB9442" w14:textId="77777777" w:rsidTr="50BFFB96">
        <w:tc>
          <w:tcPr>
            <w:tcW w:w="10206" w:type="dxa"/>
            <w:gridSpan w:val="2"/>
            <w:shd w:val="clear" w:color="auto" w:fill="D9D9D9" w:themeFill="background1" w:themeFillShade="D9"/>
          </w:tcPr>
          <w:p w14:paraId="4C3ECB2A"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7550C" w:rsidRPr="00E3248D" w14:paraId="55F3D3BC" w14:textId="77777777" w:rsidTr="50BFFB96">
        <w:tc>
          <w:tcPr>
            <w:tcW w:w="5812" w:type="dxa"/>
            <w:tcBorders>
              <w:bottom w:val="single" w:sz="4" w:space="0" w:color="000000" w:themeColor="text1"/>
            </w:tcBorders>
          </w:tcPr>
          <w:p w14:paraId="42EAD2F5"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142D91BF"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14:paraId="0FF564A3"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76B0359C"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hemeColor="text1"/>
            </w:tcBorders>
          </w:tcPr>
          <w:p w14:paraId="17AD93B2" w14:textId="77777777" w:rsidR="0017550C" w:rsidRPr="00E34F59" w:rsidRDefault="0017550C" w:rsidP="0017550C">
            <w:pPr>
              <w:suppressAutoHyphens/>
              <w:jc w:val="both"/>
              <w:rPr>
                <w:rFonts w:ascii="Arial" w:hAnsi="Arial" w:cs="Arial"/>
                <w:spacing w:val="-3"/>
                <w:sz w:val="21"/>
                <w:szCs w:val="21"/>
              </w:rPr>
            </w:pPr>
          </w:p>
        </w:tc>
      </w:tr>
      <w:tr w:rsidR="0017550C" w:rsidRPr="00E3248D" w14:paraId="74F795F1" w14:textId="77777777" w:rsidTr="50BFFB96">
        <w:tc>
          <w:tcPr>
            <w:tcW w:w="10206" w:type="dxa"/>
            <w:gridSpan w:val="2"/>
            <w:shd w:val="clear" w:color="auto" w:fill="D9D9D9" w:themeFill="background1" w:themeFillShade="D9"/>
          </w:tcPr>
          <w:p w14:paraId="4CB830D1"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7550C" w:rsidRPr="00E3248D" w14:paraId="383E943F" w14:textId="77777777" w:rsidTr="50BFFB96">
        <w:tc>
          <w:tcPr>
            <w:tcW w:w="5812" w:type="dxa"/>
            <w:tcBorders>
              <w:bottom w:val="single" w:sz="4" w:space="0" w:color="000000" w:themeColor="text1"/>
            </w:tcBorders>
          </w:tcPr>
          <w:p w14:paraId="37D27E56" w14:textId="18346E72" w:rsidR="0017550C" w:rsidRPr="00E34F59" w:rsidRDefault="0017550C" w:rsidP="0017550C">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594F24BB" w:rsidR="0017550C" w:rsidRPr="00E34F59" w:rsidRDefault="0017550C" w:rsidP="0017550C">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08258616" w14:textId="77777777" w:rsidR="0017550C" w:rsidRPr="00E34F59" w:rsidRDefault="0017550C" w:rsidP="0017550C">
            <w:pPr>
              <w:suppressAutoHyphens/>
              <w:rPr>
                <w:rFonts w:ascii="Arial" w:hAnsi="Arial" w:cs="Arial"/>
                <w:spacing w:val="-3"/>
                <w:sz w:val="21"/>
                <w:szCs w:val="21"/>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sz="4" w:space="0" w:color="000000" w:themeColor="text1"/>
            </w:tcBorders>
          </w:tcPr>
          <w:p w14:paraId="0DE4B5B7" w14:textId="77777777" w:rsidR="0017550C" w:rsidRPr="00E34F59" w:rsidRDefault="0017550C" w:rsidP="0017550C">
            <w:pPr>
              <w:suppressAutoHyphens/>
              <w:jc w:val="both"/>
              <w:rPr>
                <w:rFonts w:ascii="Arial" w:hAnsi="Arial" w:cs="Arial"/>
                <w:spacing w:val="-3"/>
                <w:sz w:val="21"/>
                <w:szCs w:val="21"/>
              </w:rPr>
            </w:pPr>
          </w:p>
        </w:tc>
      </w:tr>
      <w:tr w:rsidR="0017550C" w:rsidRPr="00E3248D" w14:paraId="2B44FE22" w14:textId="77777777" w:rsidTr="50BFFB96">
        <w:tc>
          <w:tcPr>
            <w:tcW w:w="10206" w:type="dxa"/>
            <w:gridSpan w:val="2"/>
            <w:shd w:val="clear" w:color="auto" w:fill="D9D9D9" w:themeFill="background1" w:themeFillShade="D9"/>
          </w:tcPr>
          <w:p w14:paraId="7BC91C4C"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7550C" w:rsidRPr="00E3248D" w14:paraId="48ABA02B" w14:textId="77777777" w:rsidTr="50BFFB96">
        <w:tc>
          <w:tcPr>
            <w:tcW w:w="5812" w:type="dxa"/>
          </w:tcPr>
          <w:p w14:paraId="0C4F4A45" w14:textId="77777777" w:rsidR="0017550C" w:rsidRPr="00E34F59" w:rsidRDefault="0017550C" w:rsidP="0017550C">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5D7A59B4"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6204FF1" w14:textId="77777777" w:rsidR="0017550C" w:rsidRPr="00E34F59" w:rsidRDefault="0017550C" w:rsidP="0017550C">
            <w:pPr>
              <w:suppressAutoHyphens/>
              <w:jc w:val="both"/>
              <w:rPr>
                <w:rFonts w:ascii="Arial" w:hAnsi="Arial" w:cs="Arial"/>
                <w:spacing w:val="-3"/>
                <w:sz w:val="21"/>
                <w:szCs w:val="21"/>
              </w:rPr>
            </w:pPr>
          </w:p>
        </w:tc>
      </w:tr>
    </w:tbl>
    <w:p w14:paraId="2DBF0D7D"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B62F1B3"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0"/>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2F2C34E"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50BFFB9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4D03B743" w14:textId="77777777" w:rsidTr="50BFFB96">
        <w:tc>
          <w:tcPr>
            <w:tcW w:w="4709" w:type="dxa"/>
            <w:tcBorders>
              <w:top w:val="single" w:sz="6" w:space="0" w:color="auto"/>
              <w:left w:val="single" w:sz="6" w:space="0" w:color="auto"/>
              <w:bottom w:val="nil"/>
              <w:right w:val="single" w:sz="6" w:space="0" w:color="auto"/>
            </w:tcBorders>
          </w:tcPr>
          <w:p w14:paraId="6B4AF671" w14:textId="77777777" w:rsidR="0017550C" w:rsidRPr="0017550C" w:rsidRDefault="0017550C" w:rsidP="0017550C">
            <w:pPr>
              <w:suppressAutoHyphens/>
              <w:jc w:val="center"/>
              <w:rPr>
                <w:rFonts w:ascii="Arial" w:hAnsi="Arial" w:cs="Arial"/>
                <w:spacing w:val="-3"/>
              </w:rPr>
            </w:pPr>
            <w:r w:rsidRPr="0017550C">
              <w:rPr>
                <w:rFonts w:ascii="Arial" w:hAnsi="Arial" w:cs="Arial"/>
                <w:spacing w:val="-3"/>
              </w:rPr>
              <w:t xml:space="preserve">Inclusive Learning </w:t>
            </w:r>
            <w:r w:rsidR="0060394C" w:rsidRPr="0017550C">
              <w:rPr>
                <w:rFonts w:ascii="Arial" w:hAnsi="Arial" w:cs="Arial"/>
                <w:spacing w:val="-3"/>
              </w:rPr>
              <w:t>Transitions Advisor</w:t>
            </w:r>
            <w:r w:rsidRPr="0017550C">
              <w:rPr>
                <w:rFonts w:ascii="Arial" w:hAnsi="Arial" w:cs="Arial"/>
                <w:spacing w:val="-3"/>
              </w:rPr>
              <w:t xml:space="preserve"> </w:t>
            </w:r>
          </w:p>
          <w:p w14:paraId="680A4E5D" w14:textId="77777777" w:rsidR="00645161" w:rsidRPr="0093183D" w:rsidRDefault="00645161" w:rsidP="0017550C">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7D05FF8E" w14:textId="77777777" w:rsidR="00E34F59" w:rsidRPr="0093183D" w:rsidRDefault="0017550C" w:rsidP="00AE7EC4">
            <w:pPr>
              <w:suppressAutoHyphens/>
              <w:jc w:val="center"/>
              <w:rPr>
                <w:rFonts w:ascii="Arial" w:hAnsi="Arial" w:cs="Arial"/>
                <w:spacing w:val="-3"/>
              </w:rPr>
            </w:pPr>
            <w:r w:rsidRPr="0017550C">
              <w:rPr>
                <w:rFonts w:ascii="Arial" w:hAnsi="Arial" w:cs="Arial"/>
                <w:spacing w:val="-3"/>
              </w:rPr>
              <w:t>Inclusive Learning</w:t>
            </w:r>
          </w:p>
        </w:tc>
      </w:tr>
      <w:tr w:rsidR="00E34F59" w:rsidRPr="00A63814" w14:paraId="46FE77B3" w14:textId="77777777" w:rsidTr="50BFFB9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126D7C17" w14:textId="77777777" w:rsidTr="50BFFB96">
        <w:tc>
          <w:tcPr>
            <w:tcW w:w="4709" w:type="dxa"/>
            <w:tcBorders>
              <w:top w:val="single" w:sz="6" w:space="0" w:color="auto"/>
              <w:left w:val="single" w:sz="6" w:space="0" w:color="auto"/>
              <w:bottom w:val="nil"/>
              <w:right w:val="single" w:sz="6" w:space="0" w:color="auto"/>
            </w:tcBorders>
          </w:tcPr>
          <w:p w14:paraId="19219836" w14:textId="77777777" w:rsidR="00E34F59" w:rsidRPr="00A63814" w:rsidRDefault="00E34F59" w:rsidP="001C78B2">
            <w:pPr>
              <w:suppressAutoHyphens/>
              <w:jc w:val="center"/>
              <w:rPr>
                <w:rFonts w:ascii="Arial" w:hAnsi="Arial" w:cs="Arial"/>
                <w:spacing w:val="-3"/>
                <w:szCs w:val="24"/>
              </w:rPr>
            </w:pPr>
          </w:p>
          <w:p w14:paraId="2D751C4A" w14:textId="77777777" w:rsidR="00E34F59" w:rsidRPr="00E34F59" w:rsidRDefault="0017550C" w:rsidP="00E34F59">
            <w:pPr>
              <w:suppressAutoHyphens/>
              <w:jc w:val="center"/>
              <w:rPr>
                <w:rFonts w:ascii="Arial" w:hAnsi="Arial" w:cs="Arial"/>
                <w:spacing w:val="-3"/>
                <w:szCs w:val="24"/>
              </w:rPr>
            </w:pPr>
            <w:r w:rsidRPr="0017550C">
              <w:rPr>
                <w:rFonts w:ascii="Arial" w:hAnsi="Arial" w:cs="Arial"/>
                <w:spacing w:val="-3"/>
                <w:szCs w:val="24"/>
              </w:rPr>
              <w:t xml:space="preserve">£16,960 - £20,657 </w:t>
            </w:r>
            <w:r w:rsidR="00E34F59" w:rsidRPr="00E34F59">
              <w:rPr>
                <w:rFonts w:ascii="Arial" w:hAnsi="Arial" w:cs="Arial"/>
                <w:spacing w:val="-3"/>
                <w:szCs w:val="24"/>
              </w:rPr>
              <w:t>per annum, pro rata,</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296FEF7D" w14:textId="77777777" w:rsidR="00E34F59" w:rsidRPr="003A0D99" w:rsidRDefault="00E34F59" w:rsidP="00E34F59">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194DBDC" w14:textId="77777777" w:rsidR="00E34F59" w:rsidRPr="00A63814" w:rsidRDefault="00E34F59" w:rsidP="001C78B2">
            <w:pPr>
              <w:jc w:val="center"/>
              <w:rPr>
                <w:rFonts w:ascii="Arial" w:hAnsi="Arial" w:cs="Arial"/>
                <w:szCs w:val="24"/>
              </w:rPr>
            </w:pPr>
          </w:p>
          <w:p w14:paraId="5AD896DD" w14:textId="4C43BE88" w:rsidR="0017550C" w:rsidRDefault="0017550C" w:rsidP="0017550C">
            <w:pPr>
              <w:suppressAutoHyphens/>
              <w:jc w:val="center"/>
              <w:rPr>
                <w:rFonts w:ascii="Arial" w:hAnsi="Arial" w:cs="Arial"/>
                <w:spacing w:val="-3"/>
              </w:rPr>
            </w:pPr>
            <w:r w:rsidRPr="0017550C">
              <w:rPr>
                <w:rFonts w:ascii="Arial" w:hAnsi="Arial" w:cs="Arial"/>
                <w:spacing w:val="-3"/>
              </w:rPr>
              <w:t xml:space="preserve">15 hours per week  </w:t>
            </w:r>
          </w:p>
          <w:p w14:paraId="2C506EDA" w14:textId="77777777" w:rsidR="0017550C" w:rsidRDefault="0017550C" w:rsidP="0017550C">
            <w:pPr>
              <w:suppressAutoHyphens/>
              <w:jc w:val="center"/>
              <w:rPr>
                <w:rFonts w:ascii="Arial" w:hAnsi="Arial" w:cs="Arial"/>
                <w:spacing w:val="-3"/>
              </w:rPr>
            </w:pPr>
            <w:r w:rsidRPr="0017550C">
              <w:rPr>
                <w:rFonts w:ascii="Arial" w:hAnsi="Arial" w:cs="Arial"/>
                <w:spacing w:val="-3"/>
              </w:rPr>
              <w:t>40 weeks per year</w:t>
            </w:r>
          </w:p>
          <w:p w14:paraId="769D0D3C" w14:textId="77777777" w:rsidR="00E34F59" w:rsidRPr="00A63814" w:rsidRDefault="00E34F59" w:rsidP="000D1818">
            <w:pPr>
              <w:rPr>
                <w:rFonts w:ascii="Arial" w:hAnsi="Arial" w:cs="Arial"/>
                <w:spacing w:val="-3"/>
                <w:szCs w:val="24"/>
              </w:rPr>
            </w:pPr>
          </w:p>
        </w:tc>
      </w:tr>
      <w:tr w:rsidR="00E34F59" w:rsidRPr="00A63814" w14:paraId="53DEDFF3" w14:textId="77777777" w:rsidTr="50BFFB96">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4EC97745" w14:textId="77777777" w:rsidTr="50BFFB96">
        <w:tc>
          <w:tcPr>
            <w:tcW w:w="4709" w:type="dxa"/>
            <w:tcBorders>
              <w:top w:val="single" w:sz="6" w:space="0" w:color="auto"/>
              <w:left w:val="single" w:sz="6" w:space="0" w:color="auto"/>
              <w:bottom w:val="single" w:sz="6" w:space="0" w:color="auto"/>
              <w:right w:val="single" w:sz="6" w:space="0" w:color="auto"/>
            </w:tcBorders>
          </w:tcPr>
          <w:p w14:paraId="2F150F7C"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54CD245A"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32843"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Up to £1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00 pa 5.5% Employee</w:t>
            </w:r>
          </w:p>
          <w:p w14:paraId="60FDA281"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01 to £2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00 pa 5.8% Employee</w:t>
            </w:r>
          </w:p>
          <w:p w14:paraId="55009A36"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01 to £3</w:t>
            </w:r>
            <w:r>
              <w:rPr>
                <w:rFonts w:ascii="Arial" w:hAnsi="Arial" w:cs="Arial"/>
                <w:lang w:val="en-US"/>
              </w:rPr>
              <w:t>5</w:t>
            </w:r>
            <w:r w:rsidRPr="00C61CF2">
              <w:rPr>
                <w:rFonts w:ascii="Arial" w:hAnsi="Arial" w:cs="Arial"/>
                <w:lang w:val="en-US"/>
              </w:rPr>
              <w:t>,700 pa 6.5% Employee</w:t>
            </w:r>
          </w:p>
          <w:p w14:paraId="64D5DA50"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£3</w:t>
            </w:r>
            <w:r>
              <w:rPr>
                <w:rFonts w:ascii="Arial" w:hAnsi="Arial" w:cs="Arial"/>
                <w:lang w:val="en-US"/>
              </w:rPr>
              <w:t>5</w:t>
            </w:r>
            <w:r w:rsidRPr="00C61CF2">
              <w:rPr>
                <w:rFonts w:ascii="Arial" w:hAnsi="Arial" w:cs="Arial"/>
                <w:lang w:val="en-US"/>
              </w:rPr>
              <w:t>,701 to £4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00 pa 6.8% Employee</w:t>
            </w:r>
          </w:p>
          <w:p w14:paraId="6A8B0FEE"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01 to £6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00 pa 8.5% Employee</w:t>
            </w:r>
          </w:p>
          <w:p w14:paraId="4F38384B"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01 to £8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00 pa 9.9% Employee</w:t>
            </w:r>
          </w:p>
          <w:p w14:paraId="36C9C228"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01 to £10</w:t>
            </w:r>
            <w:r>
              <w:rPr>
                <w:rFonts w:ascii="Arial" w:hAnsi="Arial" w:cs="Arial"/>
                <w:lang w:val="en-US"/>
              </w:rPr>
              <w:t>5</w:t>
            </w:r>
            <w:r w:rsidRPr="00C61CF2">
              <w:rPr>
                <w:rFonts w:ascii="Arial" w:hAnsi="Arial" w:cs="Arial"/>
                <w:lang w:val="en-US"/>
              </w:rPr>
              <w:t>,200 pa 10.5% Employee</w:t>
            </w:r>
          </w:p>
          <w:p w14:paraId="7B39D9D8"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£10</w:t>
            </w:r>
            <w:r>
              <w:rPr>
                <w:rFonts w:ascii="Arial" w:hAnsi="Arial" w:cs="Arial"/>
                <w:lang w:val="en-US"/>
              </w:rPr>
              <w:t>5</w:t>
            </w:r>
            <w:r w:rsidRPr="00C61CF2">
              <w:rPr>
                <w:rFonts w:ascii="Arial" w:hAnsi="Arial" w:cs="Arial"/>
                <w:lang w:val="en-US"/>
              </w:rPr>
              <w:t>,201 to £15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00 pa 11.4% Employee</w:t>
            </w:r>
          </w:p>
          <w:p w14:paraId="2B09B110"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01 or more pa 12.5% Employee</w:t>
            </w:r>
          </w:p>
          <w:p w14:paraId="2082E699" w14:textId="77777777" w:rsidR="0003412F" w:rsidRPr="00C61CF2" w:rsidRDefault="0003412F" w:rsidP="0003412F">
            <w:pPr>
              <w:keepNext/>
              <w:jc w:val="center"/>
              <w:outlineLvl w:val="1"/>
              <w:rPr>
                <w:rFonts w:ascii="Arial" w:hAnsi="Arial" w:cs="Arial"/>
                <w:lang w:val="en-US"/>
              </w:rPr>
            </w:pPr>
            <w:r w:rsidRPr="00C61CF2">
              <w:rPr>
                <w:rFonts w:ascii="Arial" w:hAnsi="Arial" w:cs="Arial"/>
                <w:lang w:val="en-US"/>
              </w:rPr>
              <w:t>14.2% Employer</w:t>
            </w:r>
          </w:p>
          <w:p w14:paraId="46C8D945"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DAFAF57" w14:textId="77777777" w:rsidTr="50BFFB96">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21CD5C3F" w14:textId="77777777" w:rsidTr="50BFFB96">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50BFFB96">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3F634E00" w14:textId="77777777" w:rsidTr="50BFFB96">
        <w:tc>
          <w:tcPr>
            <w:tcW w:w="9640" w:type="dxa"/>
            <w:gridSpan w:val="2"/>
            <w:tcBorders>
              <w:top w:val="nil"/>
              <w:left w:val="single" w:sz="6" w:space="0" w:color="auto"/>
              <w:bottom w:val="single" w:sz="6" w:space="0" w:color="auto"/>
              <w:right w:val="single" w:sz="6" w:space="0" w:color="auto"/>
            </w:tcBorders>
          </w:tcPr>
          <w:p w14:paraId="2CB62FB3"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14:paraId="7FEDF4A3" w14:textId="77777777" w:rsidR="00091C5B" w:rsidRDefault="00091C5B" w:rsidP="00091C5B">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14:paraId="1231BE67" w14:textId="77777777" w:rsidR="00091C5B" w:rsidRPr="00E21034" w:rsidRDefault="00091C5B" w:rsidP="00091C5B">
            <w:pPr>
              <w:pStyle w:val="BodyText"/>
              <w:jc w:val="center"/>
              <w:rPr>
                <w:rFonts w:ascii="Arial" w:hAnsi="Arial" w:cs="Arial"/>
                <w:sz w:val="22"/>
                <w:szCs w:val="24"/>
              </w:rPr>
            </w:pPr>
          </w:p>
          <w:p w14:paraId="7C640D7B"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14:paraId="36FEB5B0" w14:textId="77777777" w:rsidR="00091C5B" w:rsidRPr="00E21034" w:rsidRDefault="00091C5B" w:rsidP="00091C5B">
            <w:pPr>
              <w:pStyle w:val="BodyText"/>
              <w:jc w:val="center"/>
              <w:rPr>
                <w:rFonts w:ascii="Arial" w:hAnsi="Arial" w:cs="Arial"/>
                <w:sz w:val="22"/>
                <w:szCs w:val="24"/>
              </w:rPr>
            </w:pPr>
          </w:p>
          <w:p w14:paraId="00655A39"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14:paraId="30D7AA69" w14:textId="77777777" w:rsidR="00E34F59" w:rsidRPr="009105ED" w:rsidRDefault="00E34F59" w:rsidP="00D57A40">
            <w:pPr>
              <w:suppressAutoHyphens/>
              <w:jc w:val="center"/>
              <w:rPr>
                <w:rFonts w:ascii="Arial" w:hAnsi="Arial" w:cs="Arial"/>
                <w:b/>
                <w:sz w:val="22"/>
                <w:szCs w:val="22"/>
              </w:rPr>
            </w:pPr>
          </w:p>
        </w:tc>
      </w:tr>
      <w:tr w:rsidR="00E34F59" w:rsidRPr="00C0273F" w14:paraId="4407EBDB" w14:textId="77777777" w:rsidTr="50BFFB96">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F212424" w14:textId="77777777" w:rsidR="00E34F59" w:rsidRPr="00C0273F" w:rsidRDefault="00E34F59" w:rsidP="00C0273F">
            <w:pPr>
              <w:rPr>
                <w:rFonts w:ascii="Arial" w:hAnsi="Arial" w:cs="Arial"/>
                <w:b/>
                <w:szCs w:val="24"/>
              </w:rPr>
            </w:pPr>
            <w:r w:rsidRPr="00C0273F">
              <w:rPr>
                <w:rFonts w:ascii="Arial" w:hAnsi="Arial" w:cs="Arial"/>
                <w:b/>
                <w:szCs w:val="24"/>
              </w:rPr>
              <w:t>COLLEGE VALUES</w:t>
            </w:r>
          </w:p>
        </w:tc>
      </w:tr>
      <w:tr w:rsidR="00E34F59" w:rsidRPr="00C0273F" w14:paraId="661E9BCC" w14:textId="77777777" w:rsidTr="50BFFB96">
        <w:tc>
          <w:tcPr>
            <w:tcW w:w="9640" w:type="dxa"/>
            <w:gridSpan w:val="2"/>
            <w:tcBorders>
              <w:top w:val="single" w:sz="6" w:space="0" w:color="auto"/>
              <w:left w:val="single" w:sz="6" w:space="0" w:color="auto"/>
              <w:bottom w:val="single" w:sz="6" w:space="0" w:color="auto"/>
              <w:right w:val="single" w:sz="6" w:space="0" w:color="auto"/>
            </w:tcBorders>
          </w:tcPr>
          <w:p w14:paraId="7196D064" w14:textId="77777777" w:rsidR="00E34F59" w:rsidRPr="00C0273F" w:rsidRDefault="00E34F59" w:rsidP="00C0273F">
            <w:pPr>
              <w:rPr>
                <w:rFonts w:ascii="Arial" w:hAnsi="Arial" w:cs="Arial"/>
                <w:szCs w:val="24"/>
              </w:rPr>
            </w:pPr>
          </w:p>
          <w:p w14:paraId="0A538FBA" w14:textId="77777777" w:rsidR="00E34F59" w:rsidRDefault="00E34F59" w:rsidP="003540DD">
            <w:pPr>
              <w:rPr>
                <w:rFonts w:ascii="Arial" w:hAnsi="Arial" w:cs="Arial"/>
                <w:szCs w:val="24"/>
              </w:rPr>
            </w:pPr>
            <w:r>
              <w:rPr>
                <w:rFonts w:ascii="Arial" w:hAnsi="Arial" w:cs="Arial"/>
                <w:szCs w:val="24"/>
              </w:rPr>
              <w:t>Promote the College values:</w:t>
            </w:r>
          </w:p>
          <w:p w14:paraId="38A46BEE" w14:textId="77777777" w:rsidR="00E34F59" w:rsidRDefault="00E34F59"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14:paraId="10B850B6" w14:textId="77777777" w:rsidR="00E34F59" w:rsidRDefault="00E34F59"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2A46D94" w14:textId="77777777" w:rsidR="00E34F59" w:rsidRDefault="00E34F59" w:rsidP="003540DD">
            <w:pPr>
              <w:numPr>
                <w:ilvl w:val="0"/>
                <w:numId w:val="14"/>
              </w:numPr>
              <w:suppressAutoHyphens/>
              <w:rPr>
                <w:rFonts w:ascii="Arial" w:hAnsi="Arial" w:cs="Arial"/>
                <w:szCs w:val="24"/>
              </w:rPr>
            </w:pPr>
            <w:r>
              <w:rPr>
                <w:rFonts w:ascii="Arial" w:hAnsi="Arial" w:cs="Arial"/>
                <w:szCs w:val="24"/>
              </w:rPr>
              <w:t>Happy, safe and supportive culture</w:t>
            </w:r>
          </w:p>
          <w:p w14:paraId="741A94BE" w14:textId="04BC85F9" w:rsidR="00E34F59" w:rsidRDefault="00E34F59" w:rsidP="50BFFB96">
            <w:pPr>
              <w:numPr>
                <w:ilvl w:val="0"/>
                <w:numId w:val="14"/>
              </w:numPr>
              <w:suppressAutoHyphens/>
              <w:rPr>
                <w:rFonts w:ascii="Arial" w:hAnsi="Arial" w:cs="Arial"/>
              </w:rPr>
            </w:pPr>
            <w:r w:rsidRPr="50BFFB96">
              <w:rPr>
                <w:rFonts w:ascii="Arial" w:hAnsi="Arial" w:cs="Arial"/>
              </w:rPr>
              <w:t xml:space="preserve">Inspiring learners and staff </w:t>
            </w:r>
            <w:r>
              <w:rPr>
                <w:rFonts w:ascii="Arial" w:hAnsi="Arial" w:cs="Arial"/>
                <w:szCs w:val="24"/>
              </w:rPr>
              <w:tab/>
            </w:r>
            <w:r w:rsidRPr="50BFFB96">
              <w:rPr>
                <w:rFonts w:ascii="Arial" w:hAnsi="Arial" w:cs="Arial"/>
              </w:rPr>
              <w:t>to be the best they can be</w:t>
            </w:r>
          </w:p>
          <w:p w14:paraId="2691B294" w14:textId="77777777" w:rsidR="00E34F59" w:rsidRDefault="00E34F59" w:rsidP="003540DD">
            <w:pPr>
              <w:numPr>
                <w:ilvl w:val="0"/>
                <w:numId w:val="14"/>
              </w:numPr>
              <w:suppressAutoHyphens/>
              <w:rPr>
                <w:rFonts w:ascii="Arial" w:hAnsi="Arial" w:cs="Arial"/>
                <w:szCs w:val="24"/>
              </w:rPr>
            </w:pPr>
            <w:r>
              <w:rPr>
                <w:rFonts w:ascii="Arial" w:hAnsi="Arial" w:cs="Arial"/>
                <w:szCs w:val="24"/>
              </w:rPr>
              <w:t>Positive and innovative</w:t>
            </w:r>
          </w:p>
          <w:p w14:paraId="4A938C13" w14:textId="77777777" w:rsidR="00E34F59" w:rsidRPr="00C0273F" w:rsidRDefault="00E34F59"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4FF1C98" w14:textId="77777777" w:rsidR="005E7ADE" w:rsidRDefault="005E7ADE" w:rsidP="005E7ADE">
      <w:pPr>
        <w:suppressAutoHyphens/>
        <w:jc w:val="center"/>
        <w:rPr>
          <w:rFonts w:ascii="Arial" w:hAnsi="Arial" w:cs="Arial"/>
          <w:b/>
        </w:rPr>
      </w:pPr>
    </w:p>
    <w:p w14:paraId="6D072C0D"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8A21919"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BD18F9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238601FE"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F3CABC7"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B08B5D1"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6DEB4AB"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AD9C6F4"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4B1F511A"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1"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3"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65F9C3DC"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5023141B" w14:textId="77777777" w:rsidR="005E7ADE" w:rsidRPr="005E7ADE" w:rsidRDefault="005E7ADE" w:rsidP="005E7ADE">
            <w:pPr>
              <w:suppressAutoHyphens/>
              <w:jc w:val="both"/>
              <w:rPr>
                <w:rFonts w:ascii="Arial" w:hAnsi="Arial" w:cs="Arial"/>
                <w:b/>
                <w:spacing w:val="-3"/>
                <w:szCs w:val="24"/>
              </w:rPr>
            </w:pPr>
          </w:p>
        </w:tc>
      </w:tr>
    </w:tbl>
    <w:p w14:paraId="1F3B1409"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75D1" w14:textId="77777777" w:rsidR="00A110DE" w:rsidRDefault="00A110DE">
      <w:pPr>
        <w:spacing w:line="20" w:lineRule="exact"/>
      </w:pPr>
    </w:p>
  </w:endnote>
  <w:endnote w:type="continuationSeparator" w:id="0">
    <w:p w14:paraId="0A6959E7" w14:textId="77777777" w:rsidR="00A110DE" w:rsidRDefault="00A110DE">
      <w:r>
        <w:t xml:space="preserve"> </w:t>
      </w:r>
    </w:p>
  </w:endnote>
  <w:endnote w:type="continuationNotice" w:id="1">
    <w:p w14:paraId="100C5B58" w14:textId="77777777" w:rsidR="00A110DE" w:rsidRDefault="00A110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0DF6" w14:textId="77777777" w:rsidR="00A9209A" w:rsidRDefault="002E58C8" w:rsidP="00C758FC">
    <w:pPr>
      <w:suppressAutoHyphens/>
      <w:jc w:val="both"/>
      <w:rPr>
        <w:rFonts w:ascii="Times New Roman" w:hAnsi="Times New Roman"/>
        <w:sz w:val="16"/>
      </w:rPr>
    </w:pPr>
    <w:r>
      <w:rPr>
        <w:noProof/>
      </w:rPr>
      <w:drawing>
        <wp:anchor distT="0" distB="0" distL="114300" distR="114300" simplePos="0" relativeHeight="251656704" behindDoc="1" locked="0" layoutInCell="1" allowOverlap="1" wp14:anchorId="121E2012" wp14:editId="07777777">
          <wp:simplePos x="0" y="0"/>
          <wp:positionH relativeFrom="column">
            <wp:posOffset>5115560</wp:posOffset>
          </wp:positionH>
          <wp:positionV relativeFrom="paragraph">
            <wp:posOffset>-406400</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E962C2C" wp14:editId="07777777">
          <wp:simplePos x="0" y="0"/>
          <wp:positionH relativeFrom="column">
            <wp:posOffset>3090545</wp:posOffset>
          </wp:positionH>
          <wp:positionV relativeFrom="paragraph">
            <wp:posOffset>-406400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F496331" wp14:editId="07777777">
          <wp:simplePos x="0" y="0"/>
          <wp:positionH relativeFrom="column">
            <wp:posOffset>4075430</wp:posOffset>
          </wp:positionH>
          <wp:positionV relativeFrom="paragraph">
            <wp:posOffset>-415290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V:\Personnel\JobD Rotas\Up to Date Specs\</w:t>
    </w:r>
    <w:r w:rsidR="00C32F69">
      <w:rPr>
        <w:rFonts w:ascii="Arial" w:hAnsi="Arial" w:cs="Arial"/>
        <w:noProof/>
        <w:sz w:val="16"/>
      </w:rPr>
      <w:t>2020</w:t>
    </w:r>
    <w:r w:rsidR="00403AE3">
      <w:rPr>
        <w:rFonts w:ascii="Arial" w:hAnsi="Arial" w:cs="Arial"/>
        <w:noProof/>
        <w:sz w:val="16"/>
      </w:rPr>
      <w:t>\</w:t>
    </w:r>
    <w:r w:rsidR="00C32F69">
      <w:rPr>
        <w:rFonts w:ascii="Arial" w:hAnsi="Arial" w:cs="Arial"/>
        <w:noProof/>
        <w:sz w:val="16"/>
      </w:rPr>
      <w:t>InclusiveLearning\InclusiveLearningTransitionsAdvisor</w:t>
    </w:r>
    <w:r w:rsidR="00FB405C">
      <w:rPr>
        <w:rFonts w:ascii="Arial" w:hAnsi="Arial" w:cs="Arial"/>
        <w:sz w:val="16"/>
      </w:rPr>
      <w:fldChar w:fldCharType="end"/>
    </w:r>
    <w:r w:rsidR="00C32F69">
      <w:rPr>
        <w:rFonts w:ascii="Arial" w:hAnsi="Arial" w:cs="Arial"/>
        <w:sz w:val="16"/>
      </w:rPr>
      <w:t xml:space="preserve"> 15 hours 40 weeks June20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55AD" w14:textId="77777777" w:rsidR="00A110DE" w:rsidRDefault="00A110DE">
      <w:r>
        <w:separator/>
      </w:r>
    </w:p>
  </w:footnote>
  <w:footnote w:type="continuationSeparator" w:id="0">
    <w:p w14:paraId="1A965116" w14:textId="77777777" w:rsidR="00A110DE" w:rsidRDefault="00A11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44A8"/>
    <w:rsid w:val="0001739A"/>
    <w:rsid w:val="0002248E"/>
    <w:rsid w:val="00025F57"/>
    <w:rsid w:val="00030849"/>
    <w:rsid w:val="0003412F"/>
    <w:rsid w:val="00051F09"/>
    <w:rsid w:val="00055BD7"/>
    <w:rsid w:val="00076DA3"/>
    <w:rsid w:val="00091C5B"/>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7550C"/>
    <w:rsid w:val="00183CB2"/>
    <w:rsid w:val="0018517D"/>
    <w:rsid w:val="00191F90"/>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58C8"/>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C446D"/>
    <w:rsid w:val="003D6932"/>
    <w:rsid w:val="003E2AE8"/>
    <w:rsid w:val="003E2E4F"/>
    <w:rsid w:val="003E5C79"/>
    <w:rsid w:val="00403AE3"/>
    <w:rsid w:val="00412523"/>
    <w:rsid w:val="004174F7"/>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3B8"/>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394C"/>
    <w:rsid w:val="006040EB"/>
    <w:rsid w:val="006127A6"/>
    <w:rsid w:val="006441DF"/>
    <w:rsid w:val="00645161"/>
    <w:rsid w:val="00670A8A"/>
    <w:rsid w:val="00690A54"/>
    <w:rsid w:val="00690FF7"/>
    <w:rsid w:val="006B197C"/>
    <w:rsid w:val="006B2461"/>
    <w:rsid w:val="006B719B"/>
    <w:rsid w:val="006E1889"/>
    <w:rsid w:val="006F6F85"/>
    <w:rsid w:val="00700015"/>
    <w:rsid w:val="00703DE9"/>
    <w:rsid w:val="00705753"/>
    <w:rsid w:val="00711CA3"/>
    <w:rsid w:val="00723CD8"/>
    <w:rsid w:val="00733F29"/>
    <w:rsid w:val="0073637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2E51"/>
    <w:rsid w:val="009D3589"/>
    <w:rsid w:val="009E0E63"/>
    <w:rsid w:val="009E3404"/>
    <w:rsid w:val="009F397A"/>
    <w:rsid w:val="00A03F58"/>
    <w:rsid w:val="00A06CE5"/>
    <w:rsid w:val="00A06D27"/>
    <w:rsid w:val="00A0700A"/>
    <w:rsid w:val="00A110DE"/>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31058"/>
    <w:rsid w:val="00B4486A"/>
    <w:rsid w:val="00B44EFD"/>
    <w:rsid w:val="00B730C3"/>
    <w:rsid w:val="00B73B25"/>
    <w:rsid w:val="00B831DC"/>
    <w:rsid w:val="00B944D5"/>
    <w:rsid w:val="00B958FC"/>
    <w:rsid w:val="00B9615B"/>
    <w:rsid w:val="00BB2136"/>
    <w:rsid w:val="00BC72B9"/>
    <w:rsid w:val="00BD3352"/>
    <w:rsid w:val="00BE00D3"/>
    <w:rsid w:val="00BF30E4"/>
    <w:rsid w:val="00C0273F"/>
    <w:rsid w:val="00C10F04"/>
    <w:rsid w:val="00C113C3"/>
    <w:rsid w:val="00C2571C"/>
    <w:rsid w:val="00C32F69"/>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41A80"/>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498A"/>
    <w:rsid w:val="00F553A9"/>
    <w:rsid w:val="00F5680D"/>
    <w:rsid w:val="00F56889"/>
    <w:rsid w:val="00F96047"/>
    <w:rsid w:val="00FB405C"/>
    <w:rsid w:val="00FC0335"/>
    <w:rsid w:val="50BFFB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25C04A"/>
  <w15:chartTrackingRefBased/>
  <w15:docId w15:val="{17F803B2-93DA-4675-B56C-38AB81D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5C9C5-6675-4F9F-8FE5-22F6D192E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D54B9-21F4-4ACA-B706-C614F884C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7</Pages>
  <Words>1879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2020-06-12T08:20:00Z</dcterms:created>
  <dcterms:modified xsi:type="dcterms:W3CDTF">2020-06-12T12:58:00Z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ies>
</file>