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29"/>
        <w:gridCol w:w="120"/>
        <w:gridCol w:w="2940"/>
        <w:gridCol w:w="120"/>
        <w:gridCol w:w="1194"/>
        <w:gridCol w:w="120"/>
        <w:gridCol w:w="3403"/>
      </w:tblGrid>
      <w:tr w:rsidR="00000000">
        <w:trPr>
          <w:tblCellSpacing w:w="15" w:type="dxa"/>
        </w:trPr>
        <w:tc>
          <w:tcPr>
            <w:tcW w:w="5000" w:type="pct"/>
            <w:gridSpan w:val="7"/>
            <w:shd w:val="clear" w:color="auto" w:fill="FFFFFF"/>
            <w:vAlign w:val="center"/>
            <w:hideMark/>
          </w:tcPr>
          <w:p w:rsidR="00000000" w:rsidRDefault="00D24885">
            <w:pPr>
              <w:jc w:val="center"/>
              <w:rPr>
                <w:rFonts w:eastAsia="Times New Roman"/>
                <w:color w:val="000000"/>
              </w:rPr>
            </w:pPr>
            <w:r>
              <w:rPr>
                <w:rFonts w:eastAsia="Times New Roman"/>
                <w:b/>
                <w:bCs/>
                <w:color w:val="000000"/>
              </w:rPr>
              <w:t>MINUTES</w:t>
            </w:r>
          </w:p>
        </w:tc>
      </w:tr>
      <w:tr w:rsidR="00000000">
        <w:trPr>
          <w:tblCellSpacing w:w="15" w:type="dxa"/>
        </w:trPr>
        <w:tc>
          <w:tcPr>
            <w:tcW w:w="5000" w:type="pct"/>
            <w:gridSpan w:val="7"/>
            <w:tcBorders>
              <w:bottom w:val="nil"/>
            </w:tcBorders>
            <w:shd w:val="clear" w:color="auto" w:fill="FFFFFF"/>
            <w:vAlign w:val="center"/>
            <w:hideMark/>
          </w:tcPr>
          <w:p w:rsidR="00000000" w:rsidRDefault="00D24885">
            <w:pPr>
              <w:rPr>
                <w:rFonts w:eastAsia="Times New Roman"/>
              </w:rPr>
            </w:pPr>
            <w:r>
              <w:rPr>
                <w:rFonts w:eastAsia="Times New Roman"/>
              </w:rPr>
              <w:t> </w:t>
            </w:r>
          </w:p>
        </w:tc>
      </w:tr>
      <w:tr w:rsidR="00000000">
        <w:trPr>
          <w:tblCellSpacing w:w="15" w:type="dxa"/>
        </w:trPr>
        <w:tc>
          <w:tcPr>
            <w:tcW w:w="5000" w:type="pct"/>
            <w:gridSpan w:val="7"/>
            <w:shd w:val="clear" w:color="auto" w:fill="FFFFFF"/>
            <w:hideMark/>
          </w:tcPr>
          <w:p w:rsidR="00000000" w:rsidRDefault="00D24885">
            <w:pPr>
              <w:jc w:val="center"/>
              <w:rPr>
                <w:rFonts w:eastAsia="Times New Roman"/>
                <w:color w:val="000000"/>
              </w:rPr>
            </w:pPr>
            <w:r>
              <w:rPr>
                <w:rFonts w:eastAsia="Times New Roman"/>
                <w:i/>
                <w:iCs/>
                <w:color w:val="000000"/>
              </w:rPr>
              <w:t>Corporation No 145</w:t>
            </w:r>
          </w:p>
        </w:tc>
      </w:tr>
      <w:tr w:rsidR="00000000">
        <w:trPr>
          <w:tblCellSpacing w:w="15" w:type="dxa"/>
        </w:trPr>
        <w:tc>
          <w:tcPr>
            <w:tcW w:w="5000" w:type="pct"/>
            <w:gridSpan w:val="7"/>
            <w:vAlign w:val="center"/>
            <w:hideMark/>
          </w:tcPr>
          <w:p w:rsidR="00000000" w:rsidRDefault="00D24885">
            <w:pPr>
              <w:rPr>
                <w:rFonts w:eastAsia="Times New Roman"/>
              </w:rPr>
            </w:pPr>
            <w:r>
              <w:rPr>
                <w:rFonts w:eastAsia="Times New Roman"/>
              </w:rPr>
              <w:t> </w:t>
            </w:r>
          </w:p>
        </w:tc>
      </w:tr>
      <w:tr w:rsidR="00000000">
        <w:trPr>
          <w:tblCellSpacing w:w="15" w:type="dxa"/>
        </w:trPr>
        <w:tc>
          <w:tcPr>
            <w:tcW w:w="5000" w:type="pct"/>
            <w:gridSpan w:val="7"/>
            <w:vAlign w:val="center"/>
            <w:hideMark/>
          </w:tcPr>
          <w:p w:rsidR="00000000" w:rsidRDefault="00D24885">
            <w:pPr>
              <w:rPr>
                <w:rFonts w:eastAsia="Times New Roman"/>
              </w:rPr>
            </w:pPr>
            <w:r>
              <w:rPr>
                <w:rFonts w:eastAsia="Times New Roman"/>
              </w:rPr>
              <w:t> </w:t>
            </w:r>
          </w:p>
        </w:tc>
      </w:tr>
      <w:tr w:rsidR="00000000">
        <w:trPr>
          <w:tblCellSpacing w:w="15" w:type="dxa"/>
        </w:trPr>
        <w:tc>
          <w:tcPr>
            <w:tcW w:w="500" w:type="pct"/>
            <w:hideMark/>
          </w:tcPr>
          <w:p w:rsidR="00000000" w:rsidRDefault="00D24885">
            <w:pPr>
              <w:jc w:val="right"/>
              <w:rPr>
                <w:rFonts w:eastAsia="Times New Roman"/>
              </w:rPr>
            </w:pPr>
            <w:r>
              <w:rPr>
                <w:rFonts w:eastAsia="Times New Roman"/>
              </w:rPr>
              <w:t>Date:</w:t>
            </w:r>
          </w:p>
        </w:tc>
        <w:tc>
          <w:tcPr>
            <w:tcW w:w="50" w:type="pct"/>
            <w:vAlign w:val="center"/>
            <w:hideMark/>
          </w:tcPr>
          <w:p w:rsidR="00000000" w:rsidRDefault="00D24885">
            <w:pPr>
              <w:rPr>
                <w:rFonts w:eastAsia="Times New Roman"/>
              </w:rPr>
            </w:pPr>
            <w:r>
              <w:rPr>
                <w:rFonts w:eastAsia="Times New Roman"/>
              </w:rPr>
              <w:t> </w:t>
            </w:r>
          </w:p>
        </w:tc>
        <w:tc>
          <w:tcPr>
            <w:tcW w:w="1750" w:type="pct"/>
            <w:hideMark/>
          </w:tcPr>
          <w:p w:rsidR="00000000" w:rsidRDefault="00D24885">
            <w:pPr>
              <w:rPr>
                <w:rFonts w:eastAsia="Times New Roman"/>
              </w:rPr>
            </w:pPr>
            <w:r>
              <w:rPr>
                <w:rFonts w:eastAsia="Times New Roman"/>
                <w:i/>
                <w:iCs/>
              </w:rPr>
              <w:t>16/07/2019 (Tuesday)</w:t>
            </w:r>
          </w:p>
        </w:tc>
        <w:tc>
          <w:tcPr>
            <w:tcW w:w="100" w:type="pct"/>
            <w:vAlign w:val="center"/>
            <w:hideMark/>
          </w:tcPr>
          <w:p w:rsidR="00000000" w:rsidRDefault="00D24885">
            <w:pPr>
              <w:rPr>
                <w:rFonts w:eastAsia="Times New Roman"/>
              </w:rPr>
            </w:pPr>
            <w:r>
              <w:rPr>
                <w:rFonts w:eastAsia="Times New Roman"/>
              </w:rPr>
              <w:t> </w:t>
            </w:r>
          </w:p>
        </w:tc>
        <w:tc>
          <w:tcPr>
            <w:tcW w:w="500" w:type="pct"/>
            <w:hideMark/>
          </w:tcPr>
          <w:p w:rsidR="00000000" w:rsidRDefault="00D24885">
            <w:pPr>
              <w:jc w:val="right"/>
              <w:rPr>
                <w:rFonts w:eastAsia="Times New Roman"/>
              </w:rPr>
            </w:pPr>
            <w:r>
              <w:rPr>
                <w:rFonts w:eastAsia="Times New Roman"/>
              </w:rPr>
              <w:t>Time:</w:t>
            </w:r>
          </w:p>
        </w:tc>
        <w:tc>
          <w:tcPr>
            <w:tcW w:w="50" w:type="pct"/>
            <w:vAlign w:val="center"/>
            <w:hideMark/>
          </w:tcPr>
          <w:p w:rsidR="00000000" w:rsidRDefault="00D24885">
            <w:pPr>
              <w:rPr>
                <w:rFonts w:eastAsia="Times New Roman"/>
              </w:rPr>
            </w:pPr>
            <w:r>
              <w:rPr>
                <w:rFonts w:eastAsia="Times New Roman"/>
              </w:rPr>
              <w:t> </w:t>
            </w:r>
          </w:p>
        </w:tc>
        <w:tc>
          <w:tcPr>
            <w:tcW w:w="1750" w:type="pct"/>
            <w:hideMark/>
          </w:tcPr>
          <w:p w:rsidR="00000000" w:rsidRDefault="00D24885">
            <w:pPr>
              <w:rPr>
                <w:rFonts w:eastAsia="Times New Roman"/>
              </w:rPr>
            </w:pPr>
            <w:r>
              <w:rPr>
                <w:rFonts w:eastAsia="Times New Roman"/>
                <w:i/>
                <w:iCs/>
              </w:rPr>
              <w:t>18:00–20:00</w:t>
            </w:r>
          </w:p>
        </w:tc>
      </w:tr>
      <w:tr w:rsidR="00000000">
        <w:trPr>
          <w:tblCellSpacing w:w="15" w:type="dxa"/>
        </w:trPr>
        <w:tc>
          <w:tcPr>
            <w:tcW w:w="5000" w:type="pct"/>
            <w:gridSpan w:val="7"/>
            <w:vAlign w:val="center"/>
            <w:hideMark/>
          </w:tcPr>
          <w:p w:rsidR="00000000" w:rsidRDefault="00D24885">
            <w:pPr>
              <w:rPr>
                <w:rFonts w:eastAsia="Times New Roman"/>
              </w:rPr>
            </w:pPr>
            <w:r>
              <w:rPr>
                <w:rFonts w:eastAsia="Times New Roman"/>
              </w:rPr>
              <w:t> </w:t>
            </w:r>
          </w:p>
        </w:tc>
      </w:tr>
      <w:tr w:rsidR="00000000">
        <w:trPr>
          <w:tblCellSpacing w:w="15" w:type="dxa"/>
        </w:trPr>
        <w:tc>
          <w:tcPr>
            <w:tcW w:w="500" w:type="pct"/>
            <w:hideMark/>
          </w:tcPr>
          <w:p w:rsidR="00000000" w:rsidRDefault="00D24885">
            <w:pPr>
              <w:jc w:val="right"/>
              <w:rPr>
                <w:rFonts w:eastAsia="Times New Roman"/>
              </w:rPr>
            </w:pPr>
            <w:r>
              <w:rPr>
                <w:rFonts w:eastAsia="Times New Roman"/>
              </w:rPr>
              <w:t>Venue:</w:t>
            </w:r>
          </w:p>
        </w:tc>
        <w:tc>
          <w:tcPr>
            <w:tcW w:w="50" w:type="pct"/>
            <w:vAlign w:val="center"/>
            <w:hideMark/>
          </w:tcPr>
          <w:p w:rsidR="00000000" w:rsidRDefault="00D24885">
            <w:pPr>
              <w:rPr>
                <w:rFonts w:eastAsia="Times New Roman"/>
              </w:rPr>
            </w:pPr>
            <w:r>
              <w:rPr>
                <w:rFonts w:eastAsia="Times New Roman"/>
              </w:rPr>
              <w:t> </w:t>
            </w:r>
          </w:p>
        </w:tc>
        <w:tc>
          <w:tcPr>
            <w:tcW w:w="1750" w:type="pct"/>
            <w:hideMark/>
          </w:tcPr>
          <w:p w:rsidR="00000000" w:rsidRDefault="00D24885">
            <w:pPr>
              <w:rPr>
                <w:rFonts w:eastAsia="Times New Roman"/>
              </w:rPr>
            </w:pPr>
            <w:r>
              <w:rPr>
                <w:rFonts w:eastAsia="Times New Roman"/>
                <w:i/>
                <w:iCs/>
              </w:rPr>
              <w:t>Bowland Suite</w:t>
            </w:r>
          </w:p>
        </w:tc>
        <w:tc>
          <w:tcPr>
            <w:tcW w:w="100" w:type="pct"/>
            <w:vAlign w:val="center"/>
            <w:hideMark/>
          </w:tcPr>
          <w:p w:rsidR="00000000" w:rsidRDefault="00D24885">
            <w:pPr>
              <w:rPr>
                <w:rFonts w:eastAsia="Times New Roman"/>
              </w:rPr>
            </w:pPr>
            <w:r>
              <w:rPr>
                <w:rFonts w:eastAsia="Times New Roman"/>
              </w:rPr>
              <w:t> </w:t>
            </w:r>
          </w:p>
        </w:tc>
        <w:tc>
          <w:tcPr>
            <w:tcW w:w="500" w:type="pct"/>
            <w:hideMark/>
          </w:tcPr>
          <w:p w:rsidR="00000000" w:rsidRDefault="00D24885">
            <w:pPr>
              <w:jc w:val="right"/>
              <w:rPr>
                <w:rFonts w:eastAsia="Times New Roman"/>
              </w:rPr>
            </w:pPr>
            <w:r>
              <w:rPr>
                <w:rFonts w:eastAsia="Times New Roman"/>
              </w:rPr>
              <w:t>Committee:</w:t>
            </w:r>
          </w:p>
        </w:tc>
        <w:tc>
          <w:tcPr>
            <w:tcW w:w="50" w:type="pct"/>
            <w:vAlign w:val="center"/>
            <w:hideMark/>
          </w:tcPr>
          <w:p w:rsidR="00000000" w:rsidRDefault="00D24885">
            <w:pPr>
              <w:rPr>
                <w:rFonts w:eastAsia="Times New Roman"/>
              </w:rPr>
            </w:pPr>
            <w:r>
              <w:rPr>
                <w:rFonts w:eastAsia="Times New Roman"/>
              </w:rPr>
              <w:t> </w:t>
            </w:r>
          </w:p>
        </w:tc>
        <w:tc>
          <w:tcPr>
            <w:tcW w:w="1750" w:type="pct"/>
            <w:hideMark/>
          </w:tcPr>
          <w:p w:rsidR="00000000" w:rsidRDefault="00D24885">
            <w:pPr>
              <w:rPr>
                <w:rFonts w:eastAsia="Times New Roman"/>
              </w:rPr>
            </w:pPr>
            <w:r>
              <w:rPr>
                <w:rFonts w:eastAsia="Times New Roman"/>
                <w:i/>
                <w:iCs/>
              </w:rPr>
              <w:t>Corporation</w:t>
            </w:r>
          </w:p>
        </w:tc>
      </w:tr>
      <w:tr w:rsidR="00000000">
        <w:trPr>
          <w:tblCellSpacing w:w="15" w:type="dxa"/>
        </w:trPr>
        <w:tc>
          <w:tcPr>
            <w:tcW w:w="5000" w:type="pct"/>
            <w:gridSpan w:val="7"/>
            <w:vAlign w:val="center"/>
            <w:hideMark/>
          </w:tcPr>
          <w:p w:rsidR="00000000" w:rsidRDefault="00D24885">
            <w:pPr>
              <w:rPr>
                <w:rFonts w:eastAsia="Times New Roman"/>
              </w:rPr>
            </w:pPr>
            <w:r>
              <w:rPr>
                <w:rFonts w:eastAsia="Times New Roman"/>
              </w:rPr>
              <w:t> </w:t>
            </w:r>
          </w:p>
        </w:tc>
      </w:tr>
      <w:tr w:rsidR="00000000">
        <w:trPr>
          <w:tblCellSpacing w:w="15" w:type="dxa"/>
        </w:trPr>
        <w:tc>
          <w:tcPr>
            <w:tcW w:w="500" w:type="pct"/>
            <w:hideMark/>
          </w:tcPr>
          <w:p w:rsidR="00000000" w:rsidRDefault="00D24885">
            <w:pPr>
              <w:jc w:val="right"/>
              <w:rPr>
                <w:rFonts w:eastAsia="Times New Roman"/>
              </w:rPr>
            </w:pPr>
            <w:r>
              <w:rPr>
                <w:rFonts w:eastAsia="Times New Roman"/>
              </w:rPr>
              <w:t>Notes:</w:t>
            </w:r>
          </w:p>
        </w:tc>
        <w:tc>
          <w:tcPr>
            <w:tcW w:w="50" w:type="pct"/>
            <w:vAlign w:val="center"/>
            <w:hideMark/>
          </w:tcPr>
          <w:p w:rsidR="00000000" w:rsidRDefault="00D24885">
            <w:pPr>
              <w:rPr>
                <w:rFonts w:eastAsia="Times New Roman"/>
              </w:rPr>
            </w:pPr>
            <w:r>
              <w:rPr>
                <w:rFonts w:eastAsia="Times New Roman"/>
              </w:rPr>
              <w:t> </w:t>
            </w:r>
          </w:p>
        </w:tc>
        <w:tc>
          <w:tcPr>
            <w:tcW w:w="2700" w:type="pct"/>
            <w:gridSpan w:val="5"/>
            <w:hideMark/>
          </w:tcPr>
          <w:p w:rsidR="00000000" w:rsidRDefault="00D24885">
            <w:pPr>
              <w:rPr>
                <w:rFonts w:eastAsia="Times New Roman"/>
              </w:rPr>
            </w:pPr>
            <w:r>
              <w:rPr>
                <w:rFonts w:eastAsia="Times New Roman"/>
                <w:i/>
                <w:iCs/>
              </w:rPr>
              <w:t>Governors will be able to obtain refreshments from the College Restaurant with a voucher between 4.30pm and 6.00pm. Tea and Coffee will be available in the meeting.</w:t>
            </w:r>
          </w:p>
        </w:tc>
      </w:tr>
      <w:tr w:rsidR="00000000">
        <w:trPr>
          <w:tblCellSpacing w:w="15" w:type="dxa"/>
        </w:trPr>
        <w:tc>
          <w:tcPr>
            <w:tcW w:w="5000" w:type="pct"/>
            <w:gridSpan w:val="7"/>
            <w:vAlign w:val="center"/>
            <w:hideMark/>
          </w:tcPr>
          <w:p w:rsidR="00000000" w:rsidRDefault="00D24885">
            <w:pPr>
              <w:rPr>
                <w:rFonts w:eastAsia="Times New Roman"/>
              </w:rPr>
            </w:pPr>
            <w:r>
              <w:rPr>
                <w:rFonts w:eastAsia="Times New Roman"/>
              </w:rPr>
              <w:t> </w:t>
            </w:r>
          </w:p>
        </w:tc>
      </w:tr>
      <w:tr w:rsidR="00000000">
        <w:trPr>
          <w:tblCellSpacing w:w="15" w:type="dxa"/>
        </w:trPr>
        <w:tc>
          <w:tcPr>
            <w:tcW w:w="5000" w:type="pct"/>
            <w:gridSpan w:val="7"/>
            <w:vAlign w:val="center"/>
            <w:hideMark/>
          </w:tcPr>
          <w:p w:rsidR="00000000" w:rsidRDefault="00D24885">
            <w:pPr>
              <w:rPr>
                <w:rFonts w:eastAsia="Times New Roman"/>
              </w:rPr>
            </w:pPr>
            <w:r>
              <w:rPr>
                <w:rFonts w:eastAsia="Times New Roman"/>
              </w:rPr>
              <w:t> </w:t>
            </w:r>
          </w:p>
        </w:tc>
      </w:tr>
      <w:tr w:rsidR="00000000">
        <w:trPr>
          <w:tblCellSpacing w:w="15" w:type="dxa"/>
        </w:trPr>
        <w:tc>
          <w:tcPr>
            <w:tcW w:w="500" w:type="pct"/>
            <w:hideMark/>
          </w:tcPr>
          <w:p w:rsidR="00000000" w:rsidRDefault="00D24885">
            <w:pPr>
              <w:jc w:val="right"/>
              <w:rPr>
                <w:rFonts w:eastAsia="Times New Roman"/>
              </w:rPr>
            </w:pPr>
            <w:r>
              <w:rPr>
                <w:rFonts w:eastAsia="Times New Roman"/>
              </w:rPr>
              <w:t>Present:</w:t>
            </w:r>
          </w:p>
        </w:tc>
        <w:tc>
          <w:tcPr>
            <w:tcW w:w="50" w:type="pct"/>
            <w:vAlign w:val="center"/>
            <w:hideMark/>
          </w:tcPr>
          <w:p w:rsidR="00000000" w:rsidRDefault="00D24885">
            <w:pPr>
              <w:rPr>
                <w:rFonts w:eastAsia="Times New Roman"/>
              </w:rPr>
            </w:pPr>
            <w:r>
              <w:rPr>
                <w:rFonts w:eastAsia="Times New Roman"/>
              </w:rPr>
              <w:t> </w:t>
            </w:r>
          </w:p>
        </w:tc>
        <w:tc>
          <w:tcPr>
            <w:tcW w:w="2700" w:type="pct"/>
            <w:gridSpan w:val="5"/>
            <w:hideMark/>
          </w:tcPr>
          <w:p w:rsidR="00000000" w:rsidRDefault="00D24885">
            <w:pPr>
              <w:rPr>
                <w:rFonts w:eastAsia="Times New Roman"/>
              </w:rPr>
            </w:pPr>
            <w:r>
              <w:rPr>
                <w:rFonts w:eastAsia="Times New Roman"/>
                <w:i/>
                <w:iCs/>
              </w:rPr>
              <w:t xml:space="preserve">Alison Robinson (Principal), Allan Foster (Vice Chairman), Barbara </w:t>
            </w:r>
            <w:proofErr w:type="spellStart"/>
            <w:r>
              <w:rPr>
                <w:rFonts w:eastAsia="Times New Roman"/>
                <w:i/>
                <w:iCs/>
              </w:rPr>
              <w:t>Godby</w:t>
            </w:r>
            <w:proofErr w:type="spellEnd"/>
            <w:r>
              <w:rPr>
                <w:rFonts w:eastAsia="Times New Roman"/>
                <w:i/>
                <w:iCs/>
              </w:rPr>
              <w:t xml:space="preserve">, David Hall, Debbie Clayton, Gerry </w:t>
            </w:r>
            <w:proofErr w:type="spellStart"/>
            <w:r>
              <w:rPr>
                <w:rFonts w:eastAsia="Times New Roman"/>
                <w:i/>
                <w:iCs/>
              </w:rPr>
              <w:t>Corless</w:t>
            </w:r>
            <w:proofErr w:type="spellEnd"/>
            <w:r>
              <w:rPr>
                <w:rFonts w:eastAsia="Times New Roman"/>
                <w:i/>
                <w:iCs/>
              </w:rPr>
              <w:t xml:space="preserve">, Ian Higginbotham, Irene Ainsworth, Jane Booker, John Morphet, Karen Birchall, Louise Bell, Richard Furnival, Ryan Clusky and Stuart </w:t>
            </w:r>
            <w:proofErr w:type="spellStart"/>
            <w:r>
              <w:rPr>
                <w:rFonts w:eastAsia="Times New Roman"/>
                <w:i/>
                <w:iCs/>
              </w:rPr>
              <w:t>Heys</w:t>
            </w:r>
            <w:proofErr w:type="spellEnd"/>
            <w:r>
              <w:rPr>
                <w:rFonts w:eastAsia="Times New Roman"/>
                <w:i/>
                <w:iCs/>
              </w:rPr>
              <w:t xml:space="preserve"> (C</w:t>
            </w:r>
            <w:r>
              <w:rPr>
                <w:rFonts w:eastAsia="Times New Roman"/>
                <w:i/>
                <w:iCs/>
              </w:rPr>
              <w:t>hairman)</w:t>
            </w:r>
          </w:p>
        </w:tc>
      </w:tr>
      <w:tr w:rsidR="00000000">
        <w:trPr>
          <w:tblCellSpacing w:w="15" w:type="dxa"/>
        </w:trPr>
        <w:tc>
          <w:tcPr>
            <w:tcW w:w="5000" w:type="pct"/>
            <w:gridSpan w:val="7"/>
            <w:vAlign w:val="center"/>
            <w:hideMark/>
          </w:tcPr>
          <w:p w:rsidR="00000000" w:rsidRDefault="00D24885">
            <w:pPr>
              <w:rPr>
                <w:rFonts w:eastAsia="Times New Roman"/>
              </w:rPr>
            </w:pPr>
            <w:r>
              <w:rPr>
                <w:rFonts w:eastAsia="Times New Roman"/>
              </w:rPr>
              <w:t> </w:t>
            </w:r>
          </w:p>
        </w:tc>
      </w:tr>
      <w:tr w:rsidR="00000000">
        <w:trPr>
          <w:tblCellSpacing w:w="15" w:type="dxa"/>
        </w:trPr>
        <w:tc>
          <w:tcPr>
            <w:tcW w:w="500" w:type="pct"/>
            <w:hideMark/>
          </w:tcPr>
          <w:p w:rsidR="00000000" w:rsidRDefault="00D24885">
            <w:pPr>
              <w:jc w:val="right"/>
              <w:rPr>
                <w:rFonts w:eastAsia="Times New Roman"/>
              </w:rPr>
            </w:pPr>
            <w:r>
              <w:rPr>
                <w:rFonts w:eastAsia="Times New Roman"/>
              </w:rPr>
              <w:t>Attending:</w:t>
            </w:r>
          </w:p>
        </w:tc>
        <w:tc>
          <w:tcPr>
            <w:tcW w:w="50" w:type="pct"/>
            <w:vAlign w:val="center"/>
            <w:hideMark/>
          </w:tcPr>
          <w:p w:rsidR="00000000" w:rsidRDefault="00D24885">
            <w:pPr>
              <w:rPr>
                <w:rFonts w:eastAsia="Times New Roman"/>
              </w:rPr>
            </w:pPr>
            <w:r>
              <w:rPr>
                <w:rFonts w:eastAsia="Times New Roman"/>
              </w:rPr>
              <w:t> </w:t>
            </w:r>
          </w:p>
        </w:tc>
        <w:tc>
          <w:tcPr>
            <w:tcW w:w="2700" w:type="pct"/>
            <w:gridSpan w:val="5"/>
            <w:hideMark/>
          </w:tcPr>
          <w:p w:rsidR="00000000" w:rsidRDefault="00D24885">
            <w:pPr>
              <w:rPr>
                <w:rFonts w:eastAsia="Times New Roman"/>
              </w:rPr>
            </w:pPr>
            <w:r>
              <w:rPr>
                <w:rFonts w:eastAsia="Times New Roman"/>
                <w:i/>
                <w:iCs/>
              </w:rPr>
              <w:t>John Wherry (Deputy Principal), Richard Morris (Deputy Principal) and Steven Downham-Clarke (Vice Principal)</w:t>
            </w:r>
          </w:p>
        </w:tc>
      </w:tr>
      <w:tr w:rsidR="00000000">
        <w:trPr>
          <w:tblCellSpacing w:w="15" w:type="dxa"/>
        </w:trPr>
        <w:tc>
          <w:tcPr>
            <w:tcW w:w="5000" w:type="pct"/>
            <w:gridSpan w:val="7"/>
            <w:vAlign w:val="center"/>
            <w:hideMark/>
          </w:tcPr>
          <w:p w:rsidR="00000000" w:rsidRDefault="00D24885">
            <w:pPr>
              <w:rPr>
                <w:rFonts w:eastAsia="Times New Roman"/>
              </w:rPr>
            </w:pPr>
            <w:r>
              <w:rPr>
                <w:rFonts w:eastAsia="Times New Roman"/>
              </w:rPr>
              <w:t> </w:t>
            </w:r>
          </w:p>
        </w:tc>
      </w:tr>
      <w:tr w:rsidR="00000000">
        <w:trPr>
          <w:tblCellSpacing w:w="15" w:type="dxa"/>
        </w:trPr>
        <w:tc>
          <w:tcPr>
            <w:tcW w:w="500" w:type="pct"/>
            <w:hideMark/>
          </w:tcPr>
          <w:p w:rsidR="00000000" w:rsidRDefault="00D24885">
            <w:pPr>
              <w:jc w:val="right"/>
              <w:rPr>
                <w:rFonts w:eastAsia="Times New Roman"/>
              </w:rPr>
            </w:pPr>
            <w:r>
              <w:rPr>
                <w:rFonts w:eastAsia="Times New Roman"/>
              </w:rPr>
              <w:t>Clerks:</w:t>
            </w:r>
          </w:p>
        </w:tc>
        <w:tc>
          <w:tcPr>
            <w:tcW w:w="50" w:type="pct"/>
            <w:vAlign w:val="center"/>
            <w:hideMark/>
          </w:tcPr>
          <w:p w:rsidR="00000000" w:rsidRDefault="00D24885">
            <w:pPr>
              <w:rPr>
                <w:rFonts w:eastAsia="Times New Roman"/>
              </w:rPr>
            </w:pPr>
            <w:r>
              <w:rPr>
                <w:rFonts w:eastAsia="Times New Roman"/>
              </w:rPr>
              <w:t> </w:t>
            </w:r>
          </w:p>
        </w:tc>
        <w:tc>
          <w:tcPr>
            <w:tcW w:w="2700" w:type="pct"/>
            <w:gridSpan w:val="5"/>
            <w:hideMark/>
          </w:tcPr>
          <w:p w:rsidR="00000000" w:rsidRDefault="00D24885">
            <w:pPr>
              <w:rPr>
                <w:rFonts w:eastAsia="Times New Roman"/>
              </w:rPr>
            </w:pPr>
            <w:r>
              <w:rPr>
                <w:rFonts w:eastAsia="Times New Roman"/>
                <w:i/>
                <w:iCs/>
              </w:rPr>
              <w:t>Ron Matthews (Clerk)</w:t>
            </w:r>
          </w:p>
        </w:tc>
      </w:tr>
      <w:tr w:rsidR="00000000">
        <w:trPr>
          <w:tblCellSpacing w:w="15" w:type="dxa"/>
        </w:trPr>
        <w:tc>
          <w:tcPr>
            <w:tcW w:w="5000" w:type="pct"/>
            <w:gridSpan w:val="7"/>
            <w:vAlign w:val="center"/>
            <w:hideMark/>
          </w:tcPr>
          <w:p w:rsidR="00000000" w:rsidRDefault="00D24885">
            <w:pPr>
              <w:rPr>
                <w:rFonts w:eastAsia="Times New Roman"/>
              </w:rPr>
            </w:pPr>
            <w:r>
              <w:rPr>
                <w:rFonts w:eastAsia="Times New Roman"/>
              </w:rPr>
              <w:t> </w:t>
            </w:r>
          </w:p>
        </w:tc>
      </w:tr>
      <w:tr w:rsidR="00000000">
        <w:trPr>
          <w:tblCellSpacing w:w="15" w:type="dxa"/>
        </w:trPr>
        <w:tc>
          <w:tcPr>
            <w:tcW w:w="5000" w:type="pct"/>
            <w:gridSpan w:val="7"/>
            <w:vAlign w:val="center"/>
            <w:hideMark/>
          </w:tcPr>
          <w:p w:rsidR="00000000" w:rsidRDefault="00D24885">
            <w:pPr>
              <w:rPr>
                <w:rFonts w:eastAsia="Times New Roman"/>
              </w:rPr>
            </w:pPr>
            <w:r>
              <w:rPr>
                <w:rFonts w:eastAsia="Times New Roman"/>
              </w:rPr>
              <w:t> </w:t>
            </w:r>
          </w:p>
        </w:tc>
      </w:tr>
      <w:tr w:rsidR="00000000">
        <w:trPr>
          <w:tblCellSpacing w:w="15" w:type="dxa"/>
        </w:trPr>
        <w:tc>
          <w:tcPr>
            <w:tcW w:w="500" w:type="pct"/>
            <w:hideMark/>
          </w:tcPr>
          <w:p w:rsidR="00000000" w:rsidRDefault="00D24885">
            <w:pPr>
              <w:jc w:val="right"/>
              <w:rPr>
                <w:rFonts w:eastAsia="Times New Roman"/>
              </w:rPr>
            </w:pPr>
            <w:r>
              <w:rPr>
                <w:rFonts w:eastAsia="Times New Roman"/>
              </w:rPr>
              <w:t>Apologies:</w:t>
            </w:r>
          </w:p>
        </w:tc>
        <w:tc>
          <w:tcPr>
            <w:tcW w:w="50" w:type="pct"/>
            <w:vAlign w:val="center"/>
            <w:hideMark/>
          </w:tcPr>
          <w:p w:rsidR="00000000" w:rsidRDefault="00D24885">
            <w:pPr>
              <w:rPr>
                <w:rFonts w:eastAsia="Times New Roman"/>
              </w:rPr>
            </w:pPr>
            <w:r>
              <w:rPr>
                <w:rFonts w:eastAsia="Times New Roman"/>
              </w:rPr>
              <w:t> </w:t>
            </w:r>
          </w:p>
        </w:tc>
        <w:tc>
          <w:tcPr>
            <w:tcW w:w="2700" w:type="pct"/>
            <w:gridSpan w:val="5"/>
            <w:hideMark/>
          </w:tcPr>
          <w:p w:rsidR="00000000" w:rsidRDefault="00D24885">
            <w:pPr>
              <w:rPr>
                <w:rFonts w:eastAsia="Times New Roman"/>
              </w:rPr>
            </w:pPr>
            <w:r>
              <w:rPr>
                <w:rFonts w:eastAsia="Times New Roman"/>
                <w:i/>
                <w:iCs/>
              </w:rPr>
              <w:t>Garry Payne</w:t>
            </w:r>
          </w:p>
        </w:tc>
      </w:tr>
      <w:tr w:rsidR="00000000">
        <w:trPr>
          <w:tblCellSpacing w:w="15" w:type="dxa"/>
        </w:trPr>
        <w:tc>
          <w:tcPr>
            <w:tcW w:w="5000" w:type="pct"/>
            <w:gridSpan w:val="7"/>
            <w:vAlign w:val="center"/>
            <w:hideMark/>
          </w:tcPr>
          <w:p w:rsidR="00000000" w:rsidRDefault="00D24885">
            <w:pPr>
              <w:rPr>
                <w:rFonts w:eastAsia="Times New Roman"/>
              </w:rPr>
            </w:pPr>
            <w:r>
              <w:rPr>
                <w:rFonts w:eastAsia="Times New Roman"/>
              </w:rPr>
              <w:t> </w:t>
            </w:r>
          </w:p>
        </w:tc>
      </w:tr>
    </w:tbl>
    <w:p w:rsidR="00000000" w:rsidRDefault="00D24885">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32"/>
        <w:gridCol w:w="7194"/>
      </w:tblGrid>
      <w:tr w:rsidR="00000000">
        <w:trPr>
          <w:tblCellSpacing w:w="15" w:type="dxa"/>
        </w:trPr>
        <w:tc>
          <w:tcPr>
            <w:tcW w:w="5000" w:type="pct"/>
            <w:gridSpan w:val="2"/>
            <w:vAlign w:val="center"/>
            <w:hideMark/>
          </w:tcPr>
          <w:p w:rsidR="00000000" w:rsidRDefault="00D24885">
            <w:pPr>
              <w:jc w:val="center"/>
              <w:rPr>
                <w:rFonts w:eastAsia="Times New Roman"/>
              </w:rPr>
            </w:pPr>
            <w:r>
              <w:rPr>
                <w:rFonts w:eastAsia="Times New Roman"/>
                <w:b/>
                <w:bCs/>
                <w:i/>
                <w:iCs/>
              </w:rPr>
              <w:t>Public</w:t>
            </w:r>
            <w:r>
              <w:rPr>
                <w:rFonts w:eastAsia="Times New Roman"/>
                <w:b/>
                <w:bCs/>
              </w:rPr>
              <w:t xml:space="preserve"> Minutes</w:t>
            </w:r>
          </w:p>
        </w:tc>
      </w:tr>
      <w:tr w:rsidR="00000000">
        <w:trPr>
          <w:tblCellSpacing w:w="15" w:type="dxa"/>
        </w:trPr>
        <w:tc>
          <w:tcPr>
            <w:tcW w:w="5000" w:type="pct"/>
            <w:gridSpan w:val="2"/>
            <w:vAlign w:val="center"/>
            <w:hideMark/>
          </w:tcPr>
          <w:p w:rsidR="00000000" w:rsidRDefault="00D24885">
            <w:pPr>
              <w:rPr>
                <w:rFonts w:eastAsia="Times New Roman"/>
              </w:rPr>
            </w:pPr>
            <w:r>
              <w:rPr>
                <w:rFonts w:eastAsia="Times New Roman"/>
              </w:rPr>
              <w:t> </w:t>
            </w:r>
          </w:p>
        </w:tc>
      </w:tr>
      <w:tr w:rsidR="00000000">
        <w:trPr>
          <w:tblCellSpacing w:w="15" w:type="dxa"/>
        </w:trPr>
        <w:tc>
          <w:tcPr>
            <w:tcW w:w="1000" w:type="pct"/>
            <w:hideMark/>
          </w:tcPr>
          <w:p w:rsidR="00000000" w:rsidRDefault="00D24885">
            <w:pPr>
              <w:rPr>
                <w:rFonts w:eastAsia="Times New Roman"/>
              </w:rPr>
            </w:pPr>
            <w:r>
              <w:rPr>
                <w:rFonts w:eastAsia="Times New Roman"/>
              </w:rPr>
              <w:t>Item number:</w:t>
            </w:r>
          </w:p>
        </w:tc>
        <w:tc>
          <w:tcPr>
            <w:tcW w:w="4000" w:type="pct"/>
            <w:hideMark/>
          </w:tcPr>
          <w:p w:rsidR="00000000" w:rsidRDefault="00D24885">
            <w:pPr>
              <w:rPr>
                <w:rFonts w:eastAsia="Times New Roman"/>
              </w:rPr>
            </w:pPr>
            <w:r>
              <w:rPr>
                <w:rFonts w:eastAsia="Times New Roman"/>
              </w:rPr>
              <w:t>Item description:</w:t>
            </w:r>
          </w:p>
        </w:tc>
      </w:tr>
      <w:tr w:rsidR="00000000">
        <w:trPr>
          <w:tblCellSpacing w:w="15" w:type="dxa"/>
        </w:trPr>
        <w:tc>
          <w:tcPr>
            <w:tcW w:w="1000" w:type="pct"/>
            <w:hideMark/>
          </w:tcPr>
          <w:p w:rsidR="00000000" w:rsidRDefault="00D24885">
            <w:pPr>
              <w:rPr>
                <w:rFonts w:eastAsia="Times New Roman"/>
              </w:rPr>
            </w:pPr>
            <w:r>
              <w:rPr>
                <w:rFonts w:eastAsia="Times New Roman"/>
              </w:rPr>
              <w:t>(and category)</w:t>
            </w:r>
          </w:p>
        </w:tc>
        <w:tc>
          <w:tcPr>
            <w:tcW w:w="4000" w:type="pct"/>
            <w:hideMark/>
          </w:tcPr>
          <w:p w:rsidR="00000000" w:rsidRDefault="00D24885">
            <w:pPr>
              <w:rPr>
                <w:rFonts w:eastAsia="Times New Roman"/>
              </w:rPr>
            </w:pPr>
            <w:r>
              <w:rPr>
                <w:rFonts w:eastAsia="Times New Roman"/>
              </w:rPr>
              <w:t> </w:t>
            </w:r>
          </w:p>
        </w:tc>
      </w:tr>
      <w:tr w:rsidR="00000000">
        <w:trPr>
          <w:tblCellSpacing w:w="15" w:type="dxa"/>
        </w:trPr>
        <w:tc>
          <w:tcPr>
            <w:tcW w:w="5000" w:type="pct"/>
            <w:gridSpan w:val="2"/>
            <w:vAlign w:val="center"/>
            <w:hideMark/>
          </w:tcPr>
          <w:p w:rsidR="00000000" w:rsidRDefault="00D24885">
            <w:pPr>
              <w:rPr>
                <w:rFonts w:eastAsia="Times New Roman"/>
              </w:rPr>
            </w:pPr>
            <w:r>
              <w:rPr>
                <w:rFonts w:eastAsia="Times New Roman"/>
              </w:rPr>
              <w:t> </w:t>
            </w:r>
          </w:p>
        </w:tc>
      </w:tr>
      <w:tr w:rsidR="00000000">
        <w:trPr>
          <w:tblCellSpacing w:w="15" w:type="dxa"/>
        </w:trPr>
        <w:tc>
          <w:tcPr>
            <w:tcW w:w="1000" w:type="pct"/>
            <w:hideMark/>
          </w:tcPr>
          <w:p w:rsidR="00000000" w:rsidRDefault="00D24885">
            <w:pPr>
              <w:rPr>
                <w:rFonts w:eastAsia="Times New Roman"/>
              </w:rPr>
            </w:pPr>
            <w:r>
              <w:rPr>
                <w:rFonts w:eastAsia="Times New Roman"/>
                <w:b/>
                <w:bCs/>
              </w:rPr>
              <w:t>34.19</w:t>
            </w:r>
          </w:p>
        </w:tc>
        <w:tc>
          <w:tcPr>
            <w:tcW w:w="4000" w:type="pct"/>
            <w:hideMark/>
          </w:tcPr>
          <w:p w:rsidR="00000000" w:rsidRDefault="00D24885">
            <w:pPr>
              <w:rPr>
                <w:rFonts w:eastAsia="Times New Roman"/>
              </w:rPr>
            </w:pPr>
            <w:r>
              <w:rPr>
                <w:rFonts w:eastAsia="Times New Roman"/>
                <w:b/>
                <w:bCs/>
                <w:i/>
                <w:iCs/>
              </w:rPr>
              <w:t>Attendance of College Management Staff</w:t>
            </w:r>
          </w:p>
        </w:tc>
      </w:tr>
      <w:tr w:rsidR="00000000">
        <w:trPr>
          <w:tblCellSpacing w:w="15" w:type="dxa"/>
        </w:trPr>
        <w:tc>
          <w:tcPr>
            <w:tcW w:w="1000" w:type="pct"/>
            <w:hideMark/>
          </w:tcPr>
          <w:p w:rsidR="00000000" w:rsidRDefault="00D24885">
            <w:pPr>
              <w:rPr>
                <w:rFonts w:eastAsia="Times New Roman"/>
              </w:rPr>
            </w:pPr>
            <w:r>
              <w:rPr>
                <w:rFonts w:eastAsia="Times New Roman"/>
                <w:b/>
                <w:bCs/>
                <w:i/>
                <w:iCs/>
              </w:rPr>
              <w:t>Decision</w:t>
            </w:r>
          </w:p>
        </w:tc>
        <w:tc>
          <w:tcPr>
            <w:tcW w:w="4000" w:type="pct"/>
            <w:hideMark/>
          </w:tcPr>
          <w:p w:rsidR="00D24885" w:rsidRDefault="00D24885">
            <w:pPr>
              <w:rPr>
                <w:rFonts w:eastAsia="Times New Roman"/>
              </w:rPr>
            </w:pPr>
            <w:r>
              <w:rPr>
                <w:rFonts w:eastAsia="Times New Roman"/>
              </w:rPr>
              <w:t>Standing Order 13 states that:</w:t>
            </w:r>
            <w:r>
              <w:rPr>
                <w:rFonts w:eastAsia="Times New Roman"/>
              </w:rPr>
              <w:br w:type="page"/>
            </w:r>
            <w:r>
              <w:rPr>
                <w:rFonts w:eastAsia="Times New Roman"/>
              </w:rPr>
              <w:br w:type="page"/>
            </w:r>
            <w:r>
              <w:rPr>
                <w:rStyle w:val="Emphasis"/>
                <w:rFonts w:eastAsia="Times New Roman"/>
              </w:rPr>
              <w:t>As a matter of policy all meetings of the Corporation and its committees will be held in private. The agendas and minutes and supporting papers of its public business will be made available to the general public. However:</w:t>
            </w:r>
            <w:r>
              <w:rPr>
                <w:rFonts w:eastAsia="Times New Roman"/>
                <w:i/>
                <w:iCs/>
              </w:rPr>
              <w:br w:type="page"/>
            </w:r>
            <w:r>
              <w:rPr>
                <w:rFonts w:eastAsia="Times New Roman"/>
                <w:i/>
                <w:iCs/>
              </w:rPr>
              <w:br w:type="page"/>
            </w:r>
            <w:r>
              <w:rPr>
                <w:rStyle w:val="Emphasis"/>
                <w:rFonts w:eastAsia="Times New Roman"/>
              </w:rPr>
              <w:t>(a) The Principal shall be author</w:t>
            </w:r>
            <w:r>
              <w:rPr>
                <w:rStyle w:val="Emphasis"/>
                <w:rFonts w:eastAsia="Times New Roman"/>
              </w:rPr>
              <w:t>ised to invite members of staff to attend in their employed capacity for both public and confidential business as appropriate and in accordance with Standing Order 25</w:t>
            </w:r>
            <w:r>
              <w:rPr>
                <w:rFonts w:eastAsia="Times New Roman"/>
                <w:i/>
                <w:iCs/>
              </w:rPr>
              <w:br w:type="page"/>
            </w:r>
            <w:r>
              <w:rPr>
                <w:rFonts w:eastAsia="Times New Roman"/>
                <w:i/>
                <w:iCs/>
              </w:rPr>
              <w:br w:type="page"/>
            </w:r>
            <w:r>
              <w:rPr>
                <w:rStyle w:val="Emphasis"/>
                <w:rFonts w:eastAsia="Times New Roman"/>
              </w:rPr>
              <w:t>(b) The Corporation may however, exclude staff from attending any business it deems nece</w:t>
            </w:r>
            <w:r>
              <w:rPr>
                <w:rStyle w:val="Emphasis"/>
                <w:rFonts w:eastAsia="Times New Roman"/>
              </w:rPr>
              <w:t>ssary.</w:t>
            </w:r>
            <w:r>
              <w:rPr>
                <w:rFonts w:eastAsia="Times New Roman"/>
                <w:i/>
                <w:iCs/>
              </w:rPr>
              <w:br w:type="page"/>
            </w:r>
            <w:r>
              <w:rPr>
                <w:rFonts w:eastAsia="Times New Roman"/>
                <w:i/>
                <w:iCs/>
              </w:rPr>
              <w:br w:type="page"/>
            </w:r>
            <w:r>
              <w:rPr>
                <w:rStyle w:val="Emphasis"/>
                <w:rFonts w:eastAsia="Times New Roman"/>
              </w:rPr>
              <w:t>(c) Attendance by other persons shall be at the discretion of the Corporation following advice from the Principal or Clerk.</w:t>
            </w:r>
            <w:r>
              <w:rPr>
                <w:rFonts w:eastAsia="Times New Roman"/>
                <w:i/>
                <w:iCs/>
              </w:rPr>
              <w:br w:type="page"/>
            </w:r>
            <w:r>
              <w:rPr>
                <w:rFonts w:eastAsia="Times New Roman"/>
                <w:i/>
                <w:iCs/>
              </w:rPr>
              <w:br w:type="page"/>
            </w:r>
            <w:r>
              <w:rPr>
                <w:rFonts w:eastAsia="Times New Roman"/>
              </w:rPr>
              <w:t>However, the Corporation does encourage Co-opted Governors to attend and take part in the discussions and debate although n</w:t>
            </w:r>
            <w:r>
              <w:rPr>
                <w:rFonts w:eastAsia="Times New Roman"/>
              </w:rPr>
              <w:t>ot having a vote.</w:t>
            </w:r>
          </w:p>
          <w:p w:rsidR="00D24885" w:rsidRDefault="00D24885">
            <w:pPr>
              <w:rPr>
                <w:rFonts w:eastAsia="Times New Roman"/>
              </w:rPr>
            </w:pPr>
          </w:p>
          <w:p w:rsidR="00D24885" w:rsidRDefault="00D24885">
            <w:pPr>
              <w:rPr>
                <w:rFonts w:eastAsia="Times New Roman"/>
              </w:rPr>
            </w:pPr>
            <w:r>
              <w:rPr>
                <w:rFonts w:eastAsia="Times New Roman"/>
              </w:rPr>
              <w:br w:type="page"/>
            </w:r>
            <w:r>
              <w:rPr>
                <w:rFonts w:eastAsia="Times New Roman"/>
              </w:rPr>
              <w:br w:type="page"/>
            </w:r>
            <w:r>
              <w:rPr>
                <w:rStyle w:val="Strong"/>
                <w:rFonts w:eastAsia="Times New Roman"/>
              </w:rPr>
              <w:t>Resolved:</w:t>
            </w:r>
            <w:r>
              <w:rPr>
                <w:rFonts w:eastAsia="Times New Roman"/>
              </w:rPr>
              <w:br w:type="page"/>
            </w:r>
            <w:r>
              <w:rPr>
                <w:rFonts w:eastAsia="Times New Roman"/>
              </w:rPr>
              <w:br w:type="page"/>
            </w:r>
          </w:p>
          <w:p w:rsidR="00D24885" w:rsidRDefault="00D24885">
            <w:pPr>
              <w:rPr>
                <w:rStyle w:val="Strong"/>
              </w:rPr>
            </w:pPr>
          </w:p>
          <w:p w:rsidR="00000000" w:rsidRDefault="00D24885">
            <w:pPr>
              <w:rPr>
                <w:rFonts w:eastAsia="Times New Roman"/>
              </w:rPr>
            </w:pPr>
            <w:r>
              <w:rPr>
                <w:rStyle w:val="Strong"/>
                <w:rFonts w:eastAsia="Times New Roman"/>
              </w:rPr>
              <w:t>That members of Management be welcomed for the public and confidential business on the agenda.</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D24885">
            <w:pPr>
              <w:rPr>
                <w:rFonts w:eastAsia="Times New Roman"/>
              </w:rPr>
            </w:pPr>
            <w:r>
              <w:rPr>
                <w:rFonts w:eastAsia="Times New Roman"/>
              </w:rPr>
              <w:t> </w:t>
            </w:r>
          </w:p>
        </w:tc>
      </w:tr>
      <w:tr w:rsidR="00000000">
        <w:trPr>
          <w:tblCellSpacing w:w="15" w:type="dxa"/>
        </w:trPr>
        <w:tc>
          <w:tcPr>
            <w:tcW w:w="1000" w:type="pct"/>
            <w:hideMark/>
          </w:tcPr>
          <w:p w:rsidR="00000000" w:rsidRDefault="00D24885">
            <w:pPr>
              <w:rPr>
                <w:rFonts w:eastAsia="Times New Roman"/>
              </w:rPr>
            </w:pPr>
            <w:r>
              <w:rPr>
                <w:rFonts w:eastAsia="Times New Roman"/>
                <w:b/>
                <w:bCs/>
              </w:rPr>
              <w:t>35.19</w:t>
            </w:r>
          </w:p>
        </w:tc>
        <w:tc>
          <w:tcPr>
            <w:tcW w:w="4000" w:type="pct"/>
            <w:hideMark/>
          </w:tcPr>
          <w:p w:rsidR="00000000" w:rsidRDefault="00D24885">
            <w:pPr>
              <w:rPr>
                <w:rFonts w:eastAsia="Times New Roman"/>
              </w:rPr>
            </w:pPr>
            <w:r>
              <w:rPr>
                <w:rFonts w:eastAsia="Times New Roman"/>
                <w:b/>
                <w:bCs/>
                <w:i/>
                <w:iCs/>
              </w:rPr>
              <w:t>Apologies for Absence</w:t>
            </w:r>
          </w:p>
        </w:tc>
      </w:tr>
      <w:tr w:rsidR="00000000">
        <w:trPr>
          <w:tblCellSpacing w:w="15" w:type="dxa"/>
        </w:trPr>
        <w:tc>
          <w:tcPr>
            <w:tcW w:w="1000" w:type="pct"/>
            <w:hideMark/>
          </w:tcPr>
          <w:p w:rsidR="00000000" w:rsidRDefault="00D24885">
            <w:pPr>
              <w:rPr>
                <w:rFonts w:eastAsia="Times New Roman"/>
              </w:rPr>
            </w:pPr>
            <w:r>
              <w:rPr>
                <w:rFonts w:eastAsia="Times New Roman"/>
                <w:b/>
                <w:bCs/>
                <w:i/>
                <w:iCs/>
              </w:rPr>
              <w:t>Record</w:t>
            </w:r>
          </w:p>
        </w:tc>
        <w:tc>
          <w:tcPr>
            <w:tcW w:w="4000" w:type="pct"/>
            <w:hideMark/>
          </w:tcPr>
          <w:p w:rsidR="00000000" w:rsidRDefault="00D24885">
            <w:pPr>
              <w:rPr>
                <w:rFonts w:eastAsia="Times New Roman"/>
              </w:rPr>
            </w:pPr>
            <w:r>
              <w:rPr>
                <w:rFonts w:eastAsia="Times New Roman"/>
              </w:rPr>
              <w:t>Apologies had been received from John Morphet, Garry Payne and Ryan Clusky.</w:t>
            </w:r>
            <w:r>
              <w:rPr>
                <w:rFonts w:eastAsia="Times New Roman"/>
              </w:rPr>
              <w:br w:type="page"/>
            </w:r>
            <w:r>
              <w:rPr>
                <w:rFonts w:eastAsia="Times New Roman"/>
              </w:rPr>
              <w:br w:type="page"/>
            </w:r>
          </w:p>
        </w:tc>
      </w:tr>
      <w:tr w:rsidR="00000000">
        <w:trPr>
          <w:tblCellSpacing w:w="15" w:type="dxa"/>
        </w:trPr>
        <w:tc>
          <w:tcPr>
            <w:tcW w:w="5000" w:type="pct"/>
            <w:gridSpan w:val="2"/>
            <w:vAlign w:val="center"/>
            <w:hideMark/>
          </w:tcPr>
          <w:p w:rsidR="00000000" w:rsidRDefault="00D24885">
            <w:pPr>
              <w:rPr>
                <w:rFonts w:eastAsia="Times New Roman"/>
              </w:rPr>
            </w:pPr>
            <w:r>
              <w:rPr>
                <w:rFonts w:eastAsia="Times New Roman"/>
              </w:rPr>
              <w:t> </w:t>
            </w:r>
          </w:p>
        </w:tc>
      </w:tr>
      <w:tr w:rsidR="00000000">
        <w:trPr>
          <w:tblCellSpacing w:w="15" w:type="dxa"/>
        </w:trPr>
        <w:tc>
          <w:tcPr>
            <w:tcW w:w="1000" w:type="pct"/>
            <w:hideMark/>
          </w:tcPr>
          <w:p w:rsidR="00000000" w:rsidRDefault="00D24885">
            <w:pPr>
              <w:rPr>
                <w:rFonts w:eastAsia="Times New Roman"/>
              </w:rPr>
            </w:pPr>
            <w:r>
              <w:rPr>
                <w:rFonts w:eastAsia="Times New Roman"/>
                <w:b/>
                <w:bCs/>
              </w:rPr>
              <w:t>36.19</w:t>
            </w:r>
          </w:p>
        </w:tc>
        <w:tc>
          <w:tcPr>
            <w:tcW w:w="4000" w:type="pct"/>
            <w:hideMark/>
          </w:tcPr>
          <w:p w:rsidR="00000000" w:rsidRDefault="00D24885">
            <w:pPr>
              <w:rPr>
                <w:rFonts w:eastAsia="Times New Roman"/>
              </w:rPr>
            </w:pPr>
            <w:r>
              <w:rPr>
                <w:rFonts w:eastAsia="Times New Roman"/>
                <w:b/>
                <w:bCs/>
                <w:i/>
                <w:iCs/>
              </w:rPr>
              <w:t>Minutes of Previous Meeting</w:t>
            </w:r>
          </w:p>
        </w:tc>
      </w:tr>
      <w:tr w:rsidR="00000000">
        <w:trPr>
          <w:tblCellSpacing w:w="15" w:type="dxa"/>
        </w:trPr>
        <w:tc>
          <w:tcPr>
            <w:tcW w:w="1000" w:type="pct"/>
            <w:hideMark/>
          </w:tcPr>
          <w:p w:rsidR="00000000" w:rsidRDefault="00D24885">
            <w:pPr>
              <w:rPr>
                <w:rFonts w:eastAsia="Times New Roman"/>
              </w:rPr>
            </w:pPr>
            <w:r>
              <w:rPr>
                <w:rFonts w:eastAsia="Times New Roman"/>
                <w:b/>
                <w:bCs/>
                <w:i/>
                <w:iCs/>
              </w:rPr>
              <w:t>Decision</w:t>
            </w:r>
          </w:p>
        </w:tc>
        <w:tc>
          <w:tcPr>
            <w:tcW w:w="4000" w:type="pct"/>
            <w:hideMark/>
          </w:tcPr>
          <w:p w:rsidR="00000000" w:rsidRDefault="00D24885">
            <w:pPr>
              <w:rPr>
                <w:rFonts w:eastAsia="Times New Roman"/>
              </w:rPr>
            </w:pPr>
            <w:r>
              <w:rPr>
                <w:rFonts w:eastAsia="Times New Roman"/>
              </w:rPr>
              <w:t>The Public Minutes of meeting number 143 held on Tuesday 19 March 2019 (published on the extranet) were agreed and signed as a true and correct representations of the meeting.</w:t>
            </w:r>
            <w:r>
              <w:rPr>
                <w:rFonts w:eastAsia="Times New Roman"/>
              </w:rPr>
              <w:br w:type="page"/>
            </w:r>
            <w:r>
              <w:rPr>
                <w:rFonts w:eastAsia="Times New Roman"/>
              </w:rPr>
              <w:br w:type="page"/>
            </w:r>
          </w:p>
        </w:tc>
      </w:tr>
      <w:tr w:rsidR="00000000">
        <w:trPr>
          <w:tblCellSpacing w:w="15" w:type="dxa"/>
        </w:trPr>
        <w:tc>
          <w:tcPr>
            <w:tcW w:w="5000" w:type="pct"/>
            <w:gridSpan w:val="2"/>
            <w:vAlign w:val="center"/>
            <w:hideMark/>
          </w:tcPr>
          <w:p w:rsidR="00000000" w:rsidRDefault="00D24885">
            <w:pPr>
              <w:rPr>
                <w:rFonts w:eastAsia="Times New Roman"/>
              </w:rPr>
            </w:pPr>
            <w:r>
              <w:rPr>
                <w:rFonts w:eastAsia="Times New Roman"/>
              </w:rPr>
              <w:t> </w:t>
            </w:r>
          </w:p>
        </w:tc>
      </w:tr>
      <w:tr w:rsidR="00000000">
        <w:trPr>
          <w:tblCellSpacing w:w="15" w:type="dxa"/>
        </w:trPr>
        <w:tc>
          <w:tcPr>
            <w:tcW w:w="1000" w:type="pct"/>
            <w:hideMark/>
          </w:tcPr>
          <w:p w:rsidR="00000000" w:rsidRDefault="00D24885">
            <w:pPr>
              <w:rPr>
                <w:rFonts w:eastAsia="Times New Roman"/>
              </w:rPr>
            </w:pPr>
            <w:r>
              <w:rPr>
                <w:rFonts w:eastAsia="Times New Roman"/>
                <w:b/>
                <w:bCs/>
              </w:rPr>
              <w:t>37.19</w:t>
            </w:r>
          </w:p>
        </w:tc>
        <w:tc>
          <w:tcPr>
            <w:tcW w:w="4000" w:type="pct"/>
            <w:hideMark/>
          </w:tcPr>
          <w:p w:rsidR="00000000" w:rsidRDefault="00D24885">
            <w:pPr>
              <w:rPr>
                <w:rFonts w:eastAsia="Times New Roman"/>
              </w:rPr>
            </w:pPr>
            <w:r>
              <w:rPr>
                <w:rFonts w:eastAsia="Times New Roman"/>
                <w:b/>
                <w:bCs/>
                <w:i/>
                <w:iCs/>
              </w:rPr>
              <w:t>Declarations of Interest</w:t>
            </w:r>
          </w:p>
        </w:tc>
      </w:tr>
      <w:tr w:rsidR="00000000">
        <w:trPr>
          <w:tblCellSpacing w:w="15" w:type="dxa"/>
        </w:trPr>
        <w:tc>
          <w:tcPr>
            <w:tcW w:w="1000" w:type="pct"/>
            <w:hideMark/>
          </w:tcPr>
          <w:p w:rsidR="00000000" w:rsidRDefault="00D24885">
            <w:pPr>
              <w:rPr>
                <w:rFonts w:eastAsia="Times New Roman"/>
              </w:rPr>
            </w:pPr>
            <w:r>
              <w:rPr>
                <w:rFonts w:eastAsia="Times New Roman"/>
                <w:b/>
                <w:bCs/>
                <w:i/>
                <w:iCs/>
              </w:rPr>
              <w:t>Record</w:t>
            </w:r>
          </w:p>
        </w:tc>
        <w:tc>
          <w:tcPr>
            <w:tcW w:w="4000" w:type="pct"/>
            <w:hideMark/>
          </w:tcPr>
          <w:p w:rsidR="00000000" w:rsidRDefault="00D24885">
            <w:pPr>
              <w:rPr>
                <w:rFonts w:eastAsia="Times New Roman"/>
              </w:rPr>
            </w:pPr>
            <w:r>
              <w:rPr>
                <w:rFonts w:eastAsia="Times New Roman"/>
              </w:rPr>
              <w:t>There were no declarations of interest received in respect of items on the public agenda.</w:t>
            </w:r>
            <w:r>
              <w:rPr>
                <w:rFonts w:eastAsia="Times New Roman"/>
              </w:rPr>
              <w:br w:type="page"/>
            </w:r>
            <w:r>
              <w:rPr>
                <w:rFonts w:eastAsia="Times New Roman"/>
              </w:rPr>
              <w:br w:type="page"/>
            </w:r>
          </w:p>
        </w:tc>
      </w:tr>
      <w:tr w:rsidR="00000000">
        <w:trPr>
          <w:tblCellSpacing w:w="15" w:type="dxa"/>
        </w:trPr>
        <w:tc>
          <w:tcPr>
            <w:tcW w:w="5000" w:type="pct"/>
            <w:gridSpan w:val="2"/>
            <w:vAlign w:val="center"/>
            <w:hideMark/>
          </w:tcPr>
          <w:p w:rsidR="00000000" w:rsidRDefault="00D24885">
            <w:pPr>
              <w:rPr>
                <w:rFonts w:eastAsia="Times New Roman"/>
              </w:rPr>
            </w:pPr>
            <w:r>
              <w:rPr>
                <w:rFonts w:eastAsia="Times New Roman"/>
              </w:rPr>
              <w:t> </w:t>
            </w:r>
          </w:p>
        </w:tc>
      </w:tr>
      <w:tr w:rsidR="00000000">
        <w:trPr>
          <w:tblCellSpacing w:w="15" w:type="dxa"/>
        </w:trPr>
        <w:tc>
          <w:tcPr>
            <w:tcW w:w="1000" w:type="pct"/>
            <w:hideMark/>
          </w:tcPr>
          <w:p w:rsidR="00000000" w:rsidRDefault="00D24885">
            <w:pPr>
              <w:rPr>
                <w:rFonts w:eastAsia="Times New Roman"/>
              </w:rPr>
            </w:pPr>
            <w:r>
              <w:rPr>
                <w:rFonts w:eastAsia="Times New Roman"/>
                <w:b/>
                <w:bCs/>
              </w:rPr>
              <w:t>38.19</w:t>
            </w:r>
          </w:p>
        </w:tc>
        <w:tc>
          <w:tcPr>
            <w:tcW w:w="4000" w:type="pct"/>
            <w:hideMark/>
          </w:tcPr>
          <w:p w:rsidR="00000000" w:rsidRDefault="00D24885">
            <w:pPr>
              <w:rPr>
                <w:rFonts w:eastAsia="Times New Roman"/>
              </w:rPr>
            </w:pPr>
            <w:r>
              <w:rPr>
                <w:rFonts w:eastAsia="Times New Roman"/>
                <w:b/>
                <w:bCs/>
                <w:i/>
                <w:iCs/>
              </w:rPr>
              <w:t>Chair's Opening Comments</w:t>
            </w:r>
          </w:p>
        </w:tc>
      </w:tr>
      <w:tr w:rsidR="00000000">
        <w:trPr>
          <w:tblCellSpacing w:w="15" w:type="dxa"/>
        </w:trPr>
        <w:tc>
          <w:tcPr>
            <w:tcW w:w="1000" w:type="pct"/>
            <w:hideMark/>
          </w:tcPr>
          <w:p w:rsidR="00000000" w:rsidRDefault="00D24885">
            <w:pPr>
              <w:rPr>
                <w:rFonts w:eastAsia="Times New Roman"/>
              </w:rPr>
            </w:pPr>
            <w:r>
              <w:rPr>
                <w:rFonts w:eastAsia="Times New Roman"/>
                <w:b/>
                <w:bCs/>
                <w:i/>
                <w:iCs/>
              </w:rPr>
              <w:t>Decision</w:t>
            </w:r>
          </w:p>
        </w:tc>
        <w:tc>
          <w:tcPr>
            <w:tcW w:w="4000" w:type="pct"/>
            <w:hideMark/>
          </w:tcPr>
          <w:p w:rsidR="00D24885" w:rsidRDefault="00D24885">
            <w:pPr>
              <w:rPr>
                <w:rFonts w:eastAsia="Times New Roman"/>
              </w:rPr>
            </w:pPr>
            <w:r>
              <w:rPr>
                <w:rFonts w:eastAsia="Times New Roman"/>
              </w:rPr>
              <w:t xml:space="preserve">The Chair referred to the commencement of the </w:t>
            </w:r>
            <w:proofErr w:type="gramStart"/>
            <w:r>
              <w:rPr>
                <w:rFonts w:eastAsia="Times New Roman"/>
              </w:rPr>
              <w:t>125 year</w:t>
            </w:r>
            <w:proofErr w:type="gramEnd"/>
            <w:r>
              <w:rPr>
                <w:rFonts w:eastAsia="Times New Roman"/>
              </w:rPr>
              <w:t xml:space="preserve"> celebrations and the excellent Open Day and Country Fair</w:t>
            </w:r>
            <w:r>
              <w:rPr>
                <w:rFonts w:eastAsia="Times New Roman"/>
              </w:rPr>
              <w:t xml:space="preserve">. He also commented on the Award Ceremonies and invited guests. He made special mention of the vote of thanks by student Jacob </w:t>
            </w:r>
            <w:proofErr w:type="spellStart"/>
            <w:r>
              <w:rPr>
                <w:rFonts w:eastAsia="Times New Roman"/>
              </w:rPr>
              <w:t>Borgen</w:t>
            </w:r>
            <w:proofErr w:type="spellEnd"/>
            <w:r>
              <w:rPr>
                <w:rFonts w:eastAsia="Times New Roman"/>
              </w:rPr>
              <w:t>.</w:t>
            </w:r>
            <w:r>
              <w:rPr>
                <w:rFonts w:eastAsia="Times New Roman"/>
              </w:rPr>
              <w:br w:type="page"/>
            </w:r>
            <w:r>
              <w:rPr>
                <w:rFonts w:eastAsia="Times New Roman"/>
              </w:rPr>
              <w:br w:type="page"/>
            </w:r>
          </w:p>
          <w:p w:rsidR="00D24885" w:rsidRDefault="00D24885">
            <w:pPr>
              <w:rPr>
                <w:rStyle w:val="Strong"/>
              </w:rPr>
            </w:pPr>
          </w:p>
          <w:p w:rsidR="00D24885" w:rsidRDefault="00D24885">
            <w:pPr>
              <w:rPr>
                <w:rStyle w:val="Strong"/>
                <w:rFonts w:eastAsia="Times New Roman"/>
              </w:rPr>
            </w:pPr>
            <w:r>
              <w:rPr>
                <w:rStyle w:val="Strong"/>
                <w:rFonts w:eastAsia="Times New Roman"/>
              </w:rPr>
              <w:t>Resolved:</w:t>
            </w:r>
          </w:p>
          <w:p w:rsidR="00D24885" w:rsidRDefault="00D24885">
            <w:pPr>
              <w:rPr>
                <w:rStyle w:val="Strong"/>
                <w:rFonts w:eastAsia="Times New Roman"/>
              </w:rPr>
            </w:pPr>
          </w:p>
          <w:p w:rsidR="00000000" w:rsidRDefault="00D24885">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D24885">
            <w:pPr>
              <w:rPr>
                <w:rFonts w:eastAsia="Times New Roman"/>
              </w:rPr>
            </w:pPr>
            <w:r>
              <w:rPr>
                <w:rFonts w:eastAsia="Times New Roman"/>
              </w:rPr>
              <w:lastRenderedPageBreak/>
              <w:t> </w:t>
            </w:r>
          </w:p>
        </w:tc>
      </w:tr>
      <w:tr w:rsidR="00000000">
        <w:trPr>
          <w:tblCellSpacing w:w="15" w:type="dxa"/>
        </w:trPr>
        <w:tc>
          <w:tcPr>
            <w:tcW w:w="1000" w:type="pct"/>
            <w:hideMark/>
          </w:tcPr>
          <w:p w:rsidR="00000000" w:rsidRDefault="00D24885">
            <w:pPr>
              <w:rPr>
                <w:rFonts w:eastAsia="Times New Roman"/>
              </w:rPr>
            </w:pPr>
            <w:r>
              <w:rPr>
                <w:rFonts w:eastAsia="Times New Roman"/>
                <w:b/>
                <w:bCs/>
              </w:rPr>
              <w:t>39.19</w:t>
            </w:r>
          </w:p>
        </w:tc>
        <w:tc>
          <w:tcPr>
            <w:tcW w:w="4000" w:type="pct"/>
            <w:hideMark/>
          </w:tcPr>
          <w:p w:rsidR="00000000" w:rsidRDefault="00D24885">
            <w:pPr>
              <w:rPr>
                <w:rFonts w:eastAsia="Times New Roman"/>
              </w:rPr>
            </w:pPr>
            <w:r>
              <w:rPr>
                <w:rFonts w:eastAsia="Times New Roman"/>
                <w:b/>
                <w:bCs/>
                <w:i/>
                <w:iCs/>
              </w:rPr>
              <w:t>Appointment of Chair and Vice-Chair of Corporation</w:t>
            </w:r>
          </w:p>
        </w:tc>
      </w:tr>
      <w:tr w:rsidR="00000000">
        <w:trPr>
          <w:tblCellSpacing w:w="15" w:type="dxa"/>
        </w:trPr>
        <w:tc>
          <w:tcPr>
            <w:tcW w:w="1000" w:type="pct"/>
            <w:hideMark/>
          </w:tcPr>
          <w:p w:rsidR="00000000" w:rsidRDefault="00D24885">
            <w:pPr>
              <w:rPr>
                <w:rFonts w:eastAsia="Times New Roman"/>
              </w:rPr>
            </w:pPr>
            <w:r>
              <w:rPr>
                <w:rFonts w:eastAsia="Times New Roman"/>
                <w:b/>
                <w:bCs/>
                <w:i/>
                <w:iCs/>
              </w:rPr>
              <w:t>Decision</w:t>
            </w:r>
          </w:p>
        </w:tc>
        <w:tc>
          <w:tcPr>
            <w:tcW w:w="4000" w:type="pct"/>
            <w:hideMark/>
          </w:tcPr>
          <w:p w:rsidR="00D24885" w:rsidRDefault="00D24885">
            <w:pPr>
              <w:rPr>
                <w:rFonts w:eastAsia="Times New Roman"/>
              </w:rPr>
            </w:pPr>
            <w:r>
              <w:rPr>
                <w:rFonts w:eastAsia="Times New Roman"/>
              </w:rPr>
              <w:t xml:space="preserve">Members </w:t>
            </w:r>
            <w:proofErr w:type="gramStart"/>
            <w:r>
              <w:rPr>
                <w:rFonts w:eastAsia="Times New Roman"/>
              </w:rPr>
              <w:t>gave consideration to</w:t>
            </w:r>
            <w:proofErr w:type="gramEnd"/>
            <w:r>
              <w:rPr>
                <w:rFonts w:eastAsia="Times New Roman"/>
              </w:rPr>
              <w:t xml:space="preserve"> the Appointment of Chair and Vice-Chair of Corporation for the ensuing year.</w:t>
            </w:r>
            <w:r>
              <w:rPr>
                <w:rFonts w:eastAsia="Times New Roman"/>
              </w:rPr>
              <w:br w:type="page"/>
            </w:r>
            <w:r>
              <w:rPr>
                <w:rFonts w:eastAsia="Times New Roman"/>
              </w:rPr>
              <w:br w:type="page"/>
              <w:t>The current Chair and Vice-Chair were eligible for re-election.</w:t>
            </w:r>
            <w:r>
              <w:rPr>
                <w:rFonts w:eastAsia="Times New Roman"/>
              </w:rPr>
              <w:br w:type="page"/>
            </w:r>
            <w:r>
              <w:rPr>
                <w:rFonts w:eastAsia="Times New Roman"/>
              </w:rPr>
              <w:br w:type="page"/>
              <w:t>Following due process it was:</w:t>
            </w:r>
            <w:r>
              <w:rPr>
                <w:rFonts w:eastAsia="Times New Roman"/>
              </w:rPr>
              <w:br w:type="page"/>
            </w:r>
            <w:r>
              <w:rPr>
                <w:rFonts w:eastAsia="Times New Roman"/>
              </w:rPr>
              <w:br w:type="page"/>
            </w:r>
          </w:p>
          <w:p w:rsidR="00D24885" w:rsidRDefault="00D24885">
            <w:pPr>
              <w:rPr>
                <w:rStyle w:val="Strong"/>
                <w:rFonts w:eastAsia="Times New Roman"/>
              </w:rPr>
            </w:pPr>
          </w:p>
          <w:p w:rsidR="00D24885" w:rsidRDefault="00D24885">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D24885" w:rsidRDefault="00D24885">
            <w:pPr>
              <w:rPr>
                <w:rStyle w:val="Strong"/>
                <w:rFonts w:eastAsia="Times New Roman"/>
              </w:rPr>
            </w:pPr>
          </w:p>
          <w:p w:rsidR="00D24885" w:rsidRDefault="00D24885">
            <w:pPr>
              <w:rPr>
                <w:rFonts w:eastAsia="Times New Roman"/>
                <w:b/>
                <w:bCs/>
              </w:rPr>
            </w:pPr>
            <w:r>
              <w:rPr>
                <w:rStyle w:val="Strong"/>
                <w:rFonts w:eastAsia="Times New Roman"/>
              </w:rPr>
              <w:t xml:space="preserve">1.  That Stuart </w:t>
            </w:r>
            <w:proofErr w:type="spellStart"/>
            <w:r>
              <w:rPr>
                <w:rStyle w:val="Strong"/>
                <w:rFonts w:eastAsia="Times New Roman"/>
              </w:rPr>
              <w:t>Heys</w:t>
            </w:r>
            <w:proofErr w:type="spellEnd"/>
            <w:r>
              <w:rPr>
                <w:rStyle w:val="Strong"/>
                <w:rFonts w:eastAsia="Times New Roman"/>
              </w:rPr>
              <w:t xml:space="preserve"> be appointed Chair of</w:t>
            </w:r>
            <w:r>
              <w:rPr>
                <w:rStyle w:val="Strong"/>
                <w:rFonts w:eastAsia="Times New Roman"/>
              </w:rPr>
              <w:t xml:space="preserve"> the Corporation for the period 1 </w:t>
            </w:r>
            <w:r>
              <w:rPr>
                <w:rStyle w:val="Strong"/>
                <w:rFonts w:eastAsia="Times New Roman"/>
              </w:rPr>
              <w:t>September 2019 to 31 August 2020.</w:t>
            </w:r>
            <w:r>
              <w:rPr>
                <w:rFonts w:eastAsia="Times New Roman"/>
                <w:b/>
                <w:bCs/>
              </w:rPr>
              <w:br w:type="page"/>
            </w:r>
            <w:r>
              <w:rPr>
                <w:rFonts w:eastAsia="Times New Roman"/>
                <w:b/>
                <w:bCs/>
              </w:rPr>
              <w:br w:type="page"/>
            </w:r>
          </w:p>
          <w:p w:rsidR="00D24885" w:rsidRDefault="00D24885">
            <w:pPr>
              <w:rPr>
                <w:rStyle w:val="Strong"/>
                <w:rFonts w:eastAsia="Times New Roman"/>
              </w:rPr>
            </w:pPr>
          </w:p>
          <w:p w:rsidR="00000000" w:rsidRDefault="00D24885">
            <w:pPr>
              <w:rPr>
                <w:rFonts w:eastAsia="Times New Roman"/>
              </w:rPr>
            </w:pPr>
            <w:r>
              <w:rPr>
                <w:rStyle w:val="Strong"/>
                <w:rFonts w:eastAsia="Times New Roman"/>
              </w:rPr>
              <w:t xml:space="preserve">2.  That Allan Foster be appointed Vice-Chair of the Corporation for the period 1 </w:t>
            </w:r>
            <w:r>
              <w:rPr>
                <w:rStyle w:val="Strong"/>
                <w:rFonts w:eastAsia="Times New Roman"/>
              </w:rPr>
              <w:t>September 2019 to 31 August 2020.</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D24885">
            <w:pPr>
              <w:rPr>
                <w:rFonts w:eastAsia="Times New Roman"/>
              </w:rPr>
            </w:pPr>
            <w:r>
              <w:rPr>
                <w:rFonts w:eastAsia="Times New Roman"/>
              </w:rPr>
              <w:t> </w:t>
            </w:r>
          </w:p>
        </w:tc>
      </w:tr>
      <w:tr w:rsidR="00000000">
        <w:trPr>
          <w:tblCellSpacing w:w="15" w:type="dxa"/>
        </w:trPr>
        <w:tc>
          <w:tcPr>
            <w:tcW w:w="1000" w:type="pct"/>
            <w:hideMark/>
          </w:tcPr>
          <w:p w:rsidR="00000000" w:rsidRDefault="00D24885">
            <w:pPr>
              <w:rPr>
                <w:rFonts w:eastAsia="Times New Roman"/>
              </w:rPr>
            </w:pPr>
            <w:r>
              <w:rPr>
                <w:rFonts w:eastAsia="Times New Roman"/>
                <w:b/>
                <w:bCs/>
              </w:rPr>
              <w:t>40.19</w:t>
            </w:r>
          </w:p>
        </w:tc>
        <w:tc>
          <w:tcPr>
            <w:tcW w:w="4000" w:type="pct"/>
            <w:hideMark/>
          </w:tcPr>
          <w:p w:rsidR="00000000" w:rsidRDefault="00D24885">
            <w:pPr>
              <w:rPr>
                <w:rFonts w:eastAsia="Times New Roman"/>
              </w:rPr>
            </w:pPr>
            <w:r>
              <w:rPr>
                <w:rFonts w:eastAsia="Times New Roman"/>
                <w:b/>
                <w:bCs/>
                <w:i/>
                <w:iCs/>
              </w:rPr>
              <w:t>Correspondence</w:t>
            </w:r>
          </w:p>
        </w:tc>
      </w:tr>
      <w:tr w:rsidR="00000000">
        <w:trPr>
          <w:tblCellSpacing w:w="15" w:type="dxa"/>
        </w:trPr>
        <w:tc>
          <w:tcPr>
            <w:tcW w:w="1000" w:type="pct"/>
            <w:hideMark/>
          </w:tcPr>
          <w:p w:rsidR="00000000" w:rsidRDefault="00D24885">
            <w:pPr>
              <w:rPr>
                <w:rFonts w:eastAsia="Times New Roman"/>
              </w:rPr>
            </w:pPr>
            <w:r>
              <w:rPr>
                <w:rFonts w:eastAsia="Times New Roman"/>
                <w:b/>
                <w:bCs/>
                <w:i/>
                <w:iCs/>
              </w:rPr>
              <w:t>Decision</w:t>
            </w:r>
          </w:p>
        </w:tc>
        <w:tc>
          <w:tcPr>
            <w:tcW w:w="4000" w:type="pct"/>
            <w:hideMark/>
          </w:tcPr>
          <w:p w:rsidR="00D24885" w:rsidRDefault="00D24885">
            <w:pPr>
              <w:rPr>
                <w:rFonts w:eastAsia="Times New Roman"/>
              </w:rPr>
            </w:pPr>
            <w:r>
              <w:rPr>
                <w:rFonts w:eastAsia="Times New Roman"/>
              </w:rPr>
              <w:t>Corporation considered two items of correspondence:</w:t>
            </w:r>
            <w:r>
              <w:rPr>
                <w:rFonts w:eastAsia="Times New Roman"/>
              </w:rPr>
              <w:br w:type="page"/>
            </w:r>
            <w:r>
              <w:rPr>
                <w:rFonts w:eastAsia="Times New Roman"/>
              </w:rPr>
              <w:br w:type="page"/>
              <w:t>   FE Commissioner's letter dated May 2019;</w:t>
            </w:r>
            <w:r>
              <w:rPr>
                <w:rFonts w:eastAsia="Times New Roman"/>
              </w:rPr>
              <w:br w:type="page"/>
            </w:r>
            <w:r>
              <w:rPr>
                <w:rFonts w:eastAsia="Times New Roman"/>
              </w:rPr>
              <w:br w:type="page"/>
              <w:t>   Office for Students letter dated June 2019.</w:t>
            </w:r>
            <w:r>
              <w:rPr>
                <w:rFonts w:eastAsia="Times New Roman"/>
              </w:rPr>
              <w:br w:type="page"/>
            </w:r>
            <w:r>
              <w:rPr>
                <w:rFonts w:eastAsia="Times New Roman"/>
              </w:rPr>
              <w:br w:type="page"/>
              <w:t>The FE Commissioner detailed his recent work with colleges, identified some key learning points and outlined h</w:t>
            </w:r>
            <w:r>
              <w:rPr>
                <w:rFonts w:eastAsia="Times New Roman"/>
              </w:rPr>
              <w:t>is role within the Department for Education's recently published document 'College Oversight: Support and Intervention Policy'. One of the key learning points was to encourage Corporations to have at least two financially qualified Governors on their Board</w:t>
            </w:r>
            <w:r>
              <w:rPr>
                <w:rFonts w:eastAsia="Times New Roman"/>
              </w:rPr>
              <w:t>.</w:t>
            </w:r>
            <w:r>
              <w:rPr>
                <w:rFonts w:eastAsia="Times New Roman"/>
              </w:rPr>
              <w:br w:type="page"/>
            </w:r>
            <w:r>
              <w:rPr>
                <w:rFonts w:eastAsia="Times New Roman"/>
              </w:rPr>
              <w:br w:type="page"/>
              <w:t>The letter from the Chief Executive of the Office for Students encouraged Governing Bodies to ensure financial viability and sustainability.</w:t>
            </w:r>
            <w:r>
              <w:rPr>
                <w:rFonts w:eastAsia="Times New Roman"/>
              </w:rPr>
              <w:br w:type="page"/>
            </w:r>
            <w:r>
              <w:rPr>
                <w:rFonts w:eastAsia="Times New Roman"/>
              </w:rPr>
              <w:br w:type="page"/>
            </w:r>
          </w:p>
          <w:p w:rsidR="00D24885" w:rsidRDefault="00D24885">
            <w:pPr>
              <w:rPr>
                <w:rStyle w:val="Strong"/>
                <w:rFonts w:eastAsia="Times New Roman"/>
              </w:rPr>
            </w:pPr>
          </w:p>
          <w:p w:rsidR="00D24885" w:rsidRDefault="00D24885">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D24885" w:rsidRDefault="00D24885">
            <w:pPr>
              <w:rPr>
                <w:rStyle w:val="Strong"/>
                <w:rFonts w:eastAsia="Times New Roman"/>
              </w:rPr>
            </w:pPr>
          </w:p>
          <w:p w:rsidR="00000000" w:rsidRDefault="00D24885">
            <w:pPr>
              <w:rPr>
                <w:rFonts w:eastAsia="Times New Roman"/>
              </w:rPr>
            </w:pPr>
            <w:r>
              <w:rPr>
                <w:rStyle w:val="Strong"/>
                <w:rFonts w:eastAsia="Times New Roman"/>
              </w:rPr>
              <w:t>That the correspondence be noted.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D24885">
            <w:pPr>
              <w:rPr>
                <w:rFonts w:eastAsia="Times New Roman"/>
              </w:rPr>
            </w:pPr>
            <w:r>
              <w:rPr>
                <w:rFonts w:eastAsia="Times New Roman"/>
              </w:rPr>
              <w:t> </w:t>
            </w:r>
          </w:p>
        </w:tc>
      </w:tr>
      <w:tr w:rsidR="00000000">
        <w:trPr>
          <w:tblCellSpacing w:w="15" w:type="dxa"/>
        </w:trPr>
        <w:tc>
          <w:tcPr>
            <w:tcW w:w="1000" w:type="pct"/>
            <w:hideMark/>
          </w:tcPr>
          <w:p w:rsidR="00000000" w:rsidRDefault="00D24885">
            <w:pPr>
              <w:rPr>
                <w:rFonts w:eastAsia="Times New Roman"/>
              </w:rPr>
            </w:pPr>
            <w:r>
              <w:rPr>
                <w:rFonts w:eastAsia="Times New Roman"/>
                <w:b/>
                <w:bCs/>
              </w:rPr>
              <w:t>41.19</w:t>
            </w:r>
          </w:p>
        </w:tc>
        <w:tc>
          <w:tcPr>
            <w:tcW w:w="4000" w:type="pct"/>
            <w:hideMark/>
          </w:tcPr>
          <w:p w:rsidR="00000000" w:rsidRDefault="00D24885">
            <w:pPr>
              <w:rPr>
                <w:rFonts w:eastAsia="Times New Roman"/>
              </w:rPr>
            </w:pPr>
            <w:r>
              <w:rPr>
                <w:rFonts w:eastAsia="Times New Roman"/>
                <w:b/>
                <w:bCs/>
                <w:i/>
                <w:iCs/>
              </w:rPr>
              <w:t>Student Voice</w:t>
            </w:r>
          </w:p>
        </w:tc>
      </w:tr>
      <w:tr w:rsidR="00000000">
        <w:trPr>
          <w:tblCellSpacing w:w="15" w:type="dxa"/>
        </w:trPr>
        <w:tc>
          <w:tcPr>
            <w:tcW w:w="1000" w:type="pct"/>
            <w:hideMark/>
          </w:tcPr>
          <w:p w:rsidR="00000000" w:rsidRDefault="00D24885">
            <w:pPr>
              <w:rPr>
                <w:rFonts w:eastAsia="Times New Roman"/>
              </w:rPr>
            </w:pPr>
            <w:r>
              <w:rPr>
                <w:rFonts w:eastAsia="Times New Roman"/>
                <w:b/>
                <w:bCs/>
                <w:i/>
                <w:iCs/>
              </w:rPr>
              <w:t>Decision</w:t>
            </w:r>
          </w:p>
        </w:tc>
        <w:tc>
          <w:tcPr>
            <w:tcW w:w="4000" w:type="pct"/>
            <w:hideMark/>
          </w:tcPr>
          <w:p w:rsidR="00D24885" w:rsidRDefault="00D24885">
            <w:pPr>
              <w:rPr>
                <w:rFonts w:eastAsia="Times New Roman"/>
              </w:rPr>
            </w:pPr>
            <w:r>
              <w:rPr>
                <w:rFonts w:eastAsia="Times New Roman"/>
              </w:rPr>
              <w:t xml:space="preserve">Corporation </w:t>
            </w:r>
            <w:proofErr w:type="gramStart"/>
            <w:r>
              <w:rPr>
                <w:rFonts w:eastAsia="Times New Roman"/>
              </w:rPr>
              <w:t>gave consideratio</w:t>
            </w:r>
            <w:r>
              <w:rPr>
                <w:rFonts w:eastAsia="Times New Roman"/>
              </w:rPr>
              <w:t>n to</w:t>
            </w:r>
            <w:proofErr w:type="gramEnd"/>
            <w:r>
              <w:rPr>
                <w:rFonts w:eastAsia="Times New Roman"/>
              </w:rPr>
              <w:t xml:space="preserve"> the Annual Report from the Myerscough Students Union (MSU).</w:t>
            </w:r>
            <w:r>
              <w:rPr>
                <w:rFonts w:eastAsia="Times New Roman"/>
              </w:rPr>
              <w:br w:type="page"/>
            </w:r>
            <w:r>
              <w:rPr>
                <w:rFonts w:eastAsia="Times New Roman"/>
              </w:rPr>
              <w:br w:type="page"/>
              <w:t>The report provided an overview of the activities and events arranged with and for the student population, which included a Fresher's Fair and social, sporting, community and enrichment acti</w:t>
            </w:r>
            <w:r>
              <w:rPr>
                <w:rFonts w:eastAsia="Times New Roman"/>
              </w:rPr>
              <w:t>vities.  </w:t>
            </w:r>
            <w:r>
              <w:rPr>
                <w:rFonts w:eastAsia="Times New Roman"/>
              </w:rPr>
              <w:br w:type="page"/>
            </w:r>
            <w:r>
              <w:rPr>
                <w:rFonts w:eastAsia="Times New Roman"/>
              </w:rPr>
              <w:br w:type="page"/>
            </w:r>
          </w:p>
          <w:p w:rsidR="00D24885" w:rsidRDefault="00D24885">
            <w:pPr>
              <w:rPr>
                <w:rStyle w:val="Strong"/>
                <w:rFonts w:eastAsia="Times New Roman"/>
              </w:rPr>
            </w:pPr>
          </w:p>
          <w:p w:rsidR="00D24885" w:rsidRDefault="00D24885">
            <w:pPr>
              <w:rPr>
                <w:rFonts w:eastAsia="Times New Roman"/>
              </w:rPr>
            </w:pPr>
            <w:r>
              <w:rPr>
                <w:rStyle w:val="Strong"/>
                <w:rFonts w:eastAsia="Times New Roman"/>
              </w:rPr>
              <w:t>Resolved:</w:t>
            </w:r>
            <w:r>
              <w:rPr>
                <w:rFonts w:eastAsia="Times New Roman"/>
              </w:rPr>
              <w:br w:type="page"/>
            </w:r>
            <w:r>
              <w:rPr>
                <w:rFonts w:eastAsia="Times New Roman"/>
              </w:rPr>
              <w:br w:type="page"/>
            </w:r>
          </w:p>
          <w:p w:rsidR="00D24885" w:rsidRDefault="00D24885">
            <w:pPr>
              <w:rPr>
                <w:rStyle w:val="Strong"/>
                <w:rFonts w:eastAsia="Times New Roman"/>
              </w:rPr>
            </w:pPr>
          </w:p>
          <w:p w:rsidR="00000000" w:rsidRDefault="00D24885">
            <w:pPr>
              <w:rPr>
                <w:rFonts w:eastAsia="Times New Roman"/>
              </w:rPr>
            </w:pPr>
            <w:r>
              <w:rPr>
                <w:rStyle w:val="Strong"/>
                <w:rFonts w:eastAsia="Times New Roman"/>
              </w:rPr>
              <w:t>That the report from the Myerscough Students Union be received.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D24885">
            <w:pPr>
              <w:rPr>
                <w:rFonts w:eastAsia="Times New Roman"/>
              </w:rPr>
            </w:pPr>
            <w:r>
              <w:rPr>
                <w:rFonts w:eastAsia="Times New Roman"/>
              </w:rPr>
              <w:t> </w:t>
            </w:r>
          </w:p>
        </w:tc>
      </w:tr>
      <w:tr w:rsidR="00000000">
        <w:trPr>
          <w:tblCellSpacing w:w="15" w:type="dxa"/>
        </w:trPr>
        <w:tc>
          <w:tcPr>
            <w:tcW w:w="1000" w:type="pct"/>
            <w:hideMark/>
          </w:tcPr>
          <w:p w:rsidR="00000000" w:rsidRDefault="00D24885">
            <w:pPr>
              <w:rPr>
                <w:rFonts w:eastAsia="Times New Roman"/>
              </w:rPr>
            </w:pPr>
            <w:r>
              <w:rPr>
                <w:rFonts w:eastAsia="Times New Roman"/>
                <w:b/>
                <w:bCs/>
              </w:rPr>
              <w:t>42.19</w:t>
            </w:r>
          </w:p>
        </w:tc>
        <w:tc>
          <w:tcPr>
            <w:tcW w:w="4000" w:type="pct"/>
            <w:hideMark/>
          </w:tcPr>
          <w:p w:rsidR="00000000" w:rsidRDefault="00D24885">
            <w:pPr>
              <w:rPr>
                <w:rFonts w:eastAsia="Times New Roman"/>
              </w:rPr>
            </w:pPr>
            <w:r>
              <w:rPr>
                <w:rFonts w:eastAsia="Times New Roman"/>
                <w:b/>
                <w:bCs/>
                <w:i/>
                <w:iCs/>
              </w:rPr>
              <w:t>Governor Engagement</w:t>
            </w:r>
          </w:p>
        </w:tc>
      </w:tr>
      <w:tr w:rsidR="00000000">
        <w:trPr>
          <w:tblCellSpacing w:w="15" w:type="dxa"/>
        </w:trPr>
        <w:tc>
          <w:tcPr>
            <w:tcW w:w="1000" w:type="pct"/>
            <w:hideMark/>
          </w:tcPr>
          <w:p w:rsidR="00000000" w:rsidRDefault="00D24885">
            <w:pPr>
              <w:rPr>
                <w:rFonts w:eastAsia="Times New Roman"/>
              </w:rPr>
            </w:pPr>
            <w:r>
              <w:rPr>
                <w:rFonts w:eastAsia="Times New Roman"/>
                <w:b/>
                <w:bCs/>
                <w:i/>
                <w:iCs/>
              </w:rPr>
              <w:t>Record</w:t>
            </w:r>
          </w:p>
        </w:tc>
        <w:tc>
          <w:tcPr>
            <w:tcW w:w="4000" w:type="pct"/>
            <w:hideMark/>
          </w:tcPr>
          <w:p w:rsidR="00D24885" w:rsidRDefault="00D24885">
            <w:pPr>
              <w:rPr>
                <w:rFonts w:eastAsia="Times New Roman"/>
              </w:rPr>
            </w:pPr>
            <w:r>
              <w:rPr>
                <w:rFonts w:eastAsia="Times New Roman"/>
              </w:rPr>
              <w:t>Governors informed the Corporation of any involvement they had had with the College since the last meeting.</w:t>
            </w:r>
            <w:r>
              <w:rPr>
                <w:rFonts w:eastAsia="Times New Roman"/>
              </w:rPr>
              <w:br w:type="page"/>
            </w:r>
            <w:r>
              <w:rPr>
                <w:rFonts w:eastAsia="Times New Roman"/>
              </w:rPr>
              <w:br w:type="page"/>
            </w:r>
          </w:p>
          <w:p w:rsidR="00D24885" w:rsidRDefault="00D24885">
            <w:pPr>
              <w:rPr>
                <w:rStyle w:val="Strong"/>
                <w:rFonts w:eastAsia="Times New Roman"/>
              </w:rPr>
            </w:pPr>
          </w:p>
          <w:p w:rsidR="00D24885" w:rsidRDefault="00D24885">
            <w:pPr>
              <w:rPr>
                <w:rFonts w:eastAsia="Times New Roman"/>
              </w:rPr>
            </w:pPr>
            <w:r>
              <w:rPr>
                <w:rStyle w:val="Strong"/>
                <w:rFonts w:eastAsia="Times New Roman"/>
              </w:rPr>
              <w:t>Resolved:</w:t>
            </w:r>
            <w:r>
              <w:rPr>
                <w:rFonts w:eastAsia="Times New Roman"/>
              </w:rPr>
              <w:br w:type="page"/>
            </w:r>
            <w:r>
              <w:rPr>
                <w:rFonts w:eastAsia="Times New Roman"/>
              </w:rPr>
              <w:br w:type="page"/>
            </w:r>
          </w:p>
          <w:p w:rsidR="00D24885" w:rsidRDefault="00D24885">
            <w:pPr>
              <w:rPr>
                <w:rStyle w:val="Strong"/>
                <w:rFonts w:eastAsia="Times New Roman"/>
              </w:rPr>
            </w:pPr>
          </w:p>
          <w:p w:rsidR="00000000" w:rsidRDefault="00D24885">
            <w:pPr>
              <w:rPr>
                <w:rFonts w:eastAsia="Times New Roman"/>
              </w:rPr>
            </w:pPr>
            <w:r>
              <w:rPr>
                <w:rStyle w:val="Strong"/>
                <w:rFonts w:eastAsia="Times New Roman"/>
              </w:rPr>
              <w:lastRenderedPageBreak/>
              <w:t>That the verbal updates on Governor Engagement be received.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D24885">
            <w:pPr>
              <w:rPr>
                <w:rFonts w:eastAsia="Times New Roman"/>
              </w:rPr>
            </w:pPr>
            <w:r>
              <w:rPr>
                <w:rFonts w:eastAsia="Times New Roman"/>
              </w:rPr>
              <w:lastRenderedPageBreak/>
              <w:t> </w:t>
            </w:r>
          </w:p>
        </w:tc>
      </w:tr>
      <w:tr w:rsidR="00000000">
        <w:trPr>
          <w:tblCellSpacing w:w="15" w:type="dxa"/>
        </w:trPr>
        <w:tc>
          <w:tcPr>
            <w:tcW w:w="1000" w:type="pct"/>
            <w:hideMark/>
          </w:tcPr>
          <w:p w:rsidR="00000000" w:rsidRDefault="00D24885">
            <w:pPr>
              <w:rPr>
                <w:rFonts w:eastAsia="Times New Roman"/>
              </w:rPr>
            </w:pPr>
            <w:r>
              <w:rPr>
                <w:rFonts w:eastAsia="Times New Roman"/>
                <w:b/>
                <w:bCs/>
              </w:rPr>
              <w:t>43.19</w:t>
            </w:r>
          </w:p>
        </w:tc>
        <w:tc>
          <w:tcPr>
            <w:tcW w:w="4000" w:type="pct"/>
            <w:hideMark/>
          </w:tcPr>
          <w:p w:rsidR="00000000" w:rsidRDefault="00D24885">
            <w:pPr>
              <w:rPr>
                <w:rFonts w:eastAsia="Times New Roman"/>
              </w:rPr>
            </w:pPr>
            <w:r>
              <w:rPr>
                <w:rFonts w:eastAsia="Times New Roman"/>
                <w:b/>
                <w:bCs/>
                <w:i/>
                <w:iCs/>
              </w:rPr>
              <w:t>Report of the Audit and Governance Committee of 18 June 2019</w:t>
            </w:r>
          </w:p>
        </w:tc>
      </w:tr>
      <w:tr w:rsidR="00000000">
        <w:trPr>
          <w:tblCellSpacing w:w="15" w:type="dxa"/>
        </w:trPr>
        <w:tc>
          <w:tcPr>
            <w:tcW w:w="1000" w:type="pct"/>
            <w:hideMark/>
          </w:tcPr>
          <w:p w:rsidR="00000000" w:rsidRDefault="00D24885">
            <w:pPr>
              <w:rPr>
                <w:rFonts w:eastAsia="Times New Roman"/>
              </w:rPr>
            </w:pPr>
            <w:r>
              <w:rPr>
                <w:rFonts w:eastAsia="Times New Roman"/>
                <w:b/>
                <w:bCs/>
                <w:i/>
                <w:iCs/>
              </w:rPr>
              <w:t>Decision</w:t>
            </w:r>
          </w:p>
        </w:tc>
        <w:tc>
          <w:tcPr>
            <w:tcW w:w="4000" w:type="pct"/>
            <w:hideMark/>
          </w:tcPr>
          <w:p w:rsidR="00D24885" w:rsidRDefault="00D24885">
            <w:pPr>
              <w:rPr>
                <w:rFonts w:eastAsia="Times New Roman"/>
              </w:rPr>
            </w:pPr>
            <w:r>
              <w:rPr>
                <w:rFonts w:eastAsia="Times New Roman"/>
              </w:rPr>
              <w:t xml:space="preserve">The Corporation </w:t>
            </w:r>
            <w:proofErr w:type="gramStart"/>
            <w:r>
              <w:rPr>
                <w:rFonts w:eastAsia="Times New Roman"/>
              </w:rPr>
              <w:t>gave consideration to</w:t>
            </w:r>
            <w:proofErr w:type="gramEnd"/>
            <w:r>
              <w:rPr>
                <w:rFonts w:eastAsia="Times New Roman"/>
              </w:rPr>
              <w:t xml:space="preserve"> the report of the Audit and Governance Committee held on 18 June 2019.</w:t>
            </w:r>
            <w:r>
              <w:rPr>
                <w:rFonts w:eastAsia="Times New Roman"/>
              </w:rPr>
              <w:br w:type="page"/>
            </w:r>
            <w:r>
              <w:rPr>
                <w:rFonts w:eastAsia="Times New Roman"/>
              </w:rPr>
              <w:br w:type="page"/>
            </w:r>
          </w:p>
          <w:p w:rsidR="00D24885" w:rsidRDefault="00D24885">
            <w:pPr>
              <w:rPr>
                <w:rFonts w:eastAsia="Times New Roman"/>
              </w:rPr>
            </w:pPr>
            <w:r>
              <w:rPr>
                <w:rStyle w:val="Strong"/>
                <w:rFonts w:eastAsia="Times New Roman"/>
              </w:rPr>
              <w:t>Fi</w:t>
            </w:r>
            <w:r>
              <w:rPr>
                <w:rStyle w:val="Strong"/>
                <w:rFonts w:eastAsia="Times New Roman"/>
              </w:rPr>
              <w:t>nancial Statements Audit and Regularity Audit Annual Plan for the Year Ending 31 July 2019.</w:t>
            </w:r>
            <w:r>
              <w:rPr>
                <w:rFonts w:eastAsia="Times New Roman"/>
                <w:b/>
                <w:bCs/>
              </w:rPr>
              <w:br w:type="page"/>
            </w:r>
            <w:r>
              <w:rPr>
                <w:rFonts w:eastAsia="Times New Roman"/>
              </w:rPr>
              <w:br w:type="page"/>
              <w:t xml:space="preserve">Consideration was given to the Audit Plan prepared by RSM, the College Financial Statements and Regularity Auditors, for audit work relating to the year ending 31 </w:t>
            </w:r>
            <w:r>
              <w:rPr>
                <w:rFonts w:eastAsia="Times New Roman"/>
              </w:rPr>
              <w:t>July 2019 which included of RSM’s fee for 2019. Key areas of audit focus would be income recognition, pension scheme liabilities, going concern and management override of controls. RSM would also provide an independent reasonable assurance report in connec</w:t>
            </w:r>
            <w:r>
              <w:rPr>
                <w:rFonts w:eastAsia="Times New Roman"/>
              </w:rPr>
              <w:t>tion with the Teachers’ Pensions Contributions for the year ended 31 March 2019.</w:t>
            </w:r>
          </w:p>
          <w:p w:rsidR="00D24885" w:rsidRDefault="00D24885">
            <w:pPr>
              <w:rPr>
                <w:rFonts w:eastAsia="Times New Roman"/>
              </w:rPr>
            </w:pPr>
            <w:r>
              <w:rPr>
                <w:rFonts w:eastAsia="Times New Roman"/>
              </w:rPr>
              <w:br w:type="page"/>
            </w:r>
            <w:r>
              <w:rPr>
                <w:rFonts w:eastAsia="Times New Roman"/>
              </w:rPr>
              <w:br w:type="page"/>
            </w:r>
            <w:r>
              <w:rPr>
                <w:rStyle w:val="Strong"/>
                <w:rFonts w:eastAsia="Times New Roman"/>
              </w:rPr>
              <w:t>Internal Audit Plan</w:t>
            </w:r>
            <w:r>
              <w:rPr>
                <w:rFonts w:eastAsia="Times New Roman"/>
              </w:rPr>
              <w:br w:type="page"/>
            </w:r>
            <w:r>
              <w:rPr>
                <w:rFonts w:eastAsia="Times New Roman"/>
              </w:rPr>
              <w:br w:type="page"/>
              <w:t>An Internal Audit Plan was submitted for the attention of Corporation. </w:t>
            </w:r>
            <w:r>
              <w:rPr>
                <w:rFonts w:eastAsia="Times New Roman"/>
              </w:rPr>
              <w:br w:type="page"/>
            </w:r>
            <w:r>
              <w:rPr>
                <w:rFonts w:eastAsia="Times New Roman"/>
              </w:rPr>
              <w:br w:type="page"/>
              <w:t>The Plan covered four areas:  </w:t>
            </w:r>
            <w:r>
              <w:rPr>
                <w:rFonts w:eastAsia="Times New Roman"/>
              </w:rPr>
              <w:br w:type="page"/>
            </w:r>
            <w:r>
              <w:rPr>
                <w:rFonts w:eastAsia="Times New Roman"/>
              </w:rPr>
              <w:br w:type="page"/>
              <w:t>Student Recruitment and School Liaison;</w:t>
            </w:r>
            <w:r>
              <w:rPr>
                <w:rFonts w:eastAsia="Times New Roman"/>
              </w:rPr>
              <w:br w:type="page"/>
              <w:t xml:space="preserve">Student </w:t>
            </w:r>
            <w:r>
              <w:rPr>
                <w:rFonts w:eastAsia="Times New Roman"/>
              </w:rPr>
              <w:t>Tracking/Monitoring;</w:t>
            </w:r>
            <w:r>
              <w:rPr>
                <w:rFonts w:eastAsia="Times New Roman"/>
              </w:rPr>
              <w:br w:type="page"/>
              <w:t>Cash Handling;</w:t>
            </w:r>
            <w:r>
              <w:rPr>
                <w:rFonts w:eastAsia="Times New Roman"/>
              </w:rPr>
              <w:br w:type="page"/>
              <w:t>Student Mental Health.</w:t>
            </w:r>
            <w:r>
              <w:rPr>
                <w:rFonts w:eastAsia="Times New Roman"/>
              </w:rPr>
              <w:br w:type="page"/>
            </w:r>
            <w:r>
              <w:rPr>
                <w:rFonts w:eastAsia="Times New Roman"/>
              </w:rPr>
              <w:br w:type="page"/>
            </w:r>
          </w:p>
          <w:p w:rsidR="00D24885" w:rsidRDefault="00D24885">
            <w:pPr>
              <w:rPr>
                <w:rFonts w:eastAsia="Times New Roman"/>
              </w:rPr>
            </w:pPr>
            <w:r>
              <w:rPr>
                <w:rStyle w:val="Strong"/>
                <w:rFonts w:eastAsia="Times New Roman"/>
              </w:rPr>
              <w:t>I</w:t>
            </w:r>
            <w:r>
              <w:rPr>
                <w:rStyle w:val="Strong"/>
                <w:rFonts w:eastAsia="Times New Roman"/>
              </w:rPr>
              <w:t>nstrument and Articles of Government</w:t>
            </w:r>
            <w:r>
              <w:rPr>
                <w:rFonts w:eastAsia="Times New Roman"/>
                <w:b/>
                <w:bCs/>
              </w:rPr>
              <w:br w:type="page"/>
            </w:r>
            <w:r>
              <w:rPr>
                <w:rFonts w:eastAsia="Times New Roman"/>
                <w:b/>
                <w:bCs/>
              </w:rPr>
              <w:br w:type="page"/>
            </w:r>
            <w:r>
              <w:rPr>
                <w:rFonts w:eastAsia="Times New Roman"/>
              </w:rPr>
              <w:t>A review of the Instrument and Articles of Government had taken place. Amendments had been made to current elements with no new issues.</w:t>
            </w:r>
            <w:r>
              <w:rPr>
                <w:rFonts w:eastAsia="Times New Roman"/>
              </w:rPr>
              <w:br w:type="page"/>
            </w:r>
            <w:r>
              <w:rPr>
                <w:rFonts w:eastAsia="Times New Roman"/>
              </w:rPr>
              <w:br w:type="page"/>
            </w:r>
          </w:p>
          <w:p w:rsidR="00D24885" w:rsidRDefault="00D24885">
            <w:pPr>
              <w:rPr>
                <w:rFonts w:eastAsia="Times New Roman"/>
              </w:rPr>
            </w:pPr>
            <w:r>
              <w:rPr>
                <w:rStyle w:val="Strong"/>
                <w:rFonts w:eastAsia="Times New Roman"/>
              </w:rPr>
              <w:t>Timetable of Meeting</w:t>
            </w:r>
            <w:r>
              <w:rPr>
                <w:rStyle w:val="Strong"/>
                <w:rFonts w:eastAsia="Times New Roman"/>
              </w:rPr>
              <w:t>s 2019/2020</w:t>
            </w:r>
            <w:r>
              <w:rPr>
                <w:rFonts w:eastAsia="Times New Roman"/>
                <w:b/>
                <w:bCs/>
              </w:rPr>
              <w:br w:type="page"/>
            </w:r>
            <w:r>
              <w:rPr>
                <w:rFonts w:eastAsia="Times New Roman"/>
                <w:b/>
                <w:bCs/>
              </w:rPr>
              <w:br w:type="page"/>
            </w:r>
            <w:r>
              <w:rPr>
                <w:rFonts w:eastAsia="Times New Roman"/>
              </w:rPr>
              <w:t xml:space="preserve">The Committee recommended a timetable for meetings in 2019/2020 which reflected </w:t>
            </w:r>
            <w:proofErr w:type="gramStart"/>
            <w:r>
              <w:rPr>
                <w:rFonts w:eastAsia="Times New Roman"/>
              </w:rPr>
              <w:t>the  format</w:t>
            </w:r>
            <w:proofErr w:type="gramEnd"/>
            <w:r>
              <w:rPr>
                <w:rFonts w:eastAsia="Times New Roman"/>
              </w:rPr>
              <w:t xml:space="preserve"> adopted for the current year with one minor change to the date of the Quality and Standards Committee. Each Committee had subsequently reviewed the tim</w:t>
            </w:r>
            <w:r>
              <w:rPr>
                <w:rFonts w:eastAsia="Times New Roman"/>
              </w:rPr>
              <w:t>etable.</w:t>
            </w:r>
            <w:r>
              <w:rPr>
                <w:rFonts w:eastAsia="Times New Roman"/>
              </w:rPr>
              <w:br w:type="page"/>
            </w:r>
            <w:r>
              <w:rPr>
                <w:rFonts w:eastAsia="Times New Roman"/>
              </w:rPr>
              <w:br w:type="page"/>
            </w:r>
          </w:p>
          <w:p w:rsidR="00D24885" w:rsidRDefault="00D24885">
            <w:pPr>
              <w:rPr>
                <w:rFonts w:eastAsia="Times New Roman"/>
              </w:rPr>
            </w:pPr>
            <w:r>
              <w:rPr>
                <w:rStyle w:val="Strong"/>
                <w:rFonts w:eastAsia="Times New Roman"/>
              </w:rPr>
              <w:t>Committee Membership 2019/2020</w:t>
            </w:r>
            <w:r>
              <w:rPr>
                <w:rFonts w:eastAsia="Times New Roman"/>
                <w:b/>
                <w:bCs/>
              </w:rPr>
              <w:br w:type="page"/>
            </w:r>
            <w:r>
              <w:rPr>
                <w:rFonts w:eastAsia="Times New Roman"/>
                <w:b/>
                <w:bCs/>
              </w:rPr>
              <w:br w:type="page"/>
            </w:r>
            <w:r>
              <w:rPr>
                <w:rFonts w:eastAsia="Times New Roman"/>
              </w:rPr>
              <w:t>The Committee recommended a Committee membership for 2019/2020 based on the current format.</w:t>
            </w:r>
          </w:p>
          <w:p w:rsidR="00D24885" w:rsidRDefault="00D24885">
            <w:pPr>
              <w:rPr>
                <w:rFonts w:eastAsia="Times New Roman"/>
              </w:rPr>
            </w:pPr>
            <w:r>
              <w:rPr>
                <w:rFonts w:eastAsia="Times New Roman"/>
              </w:rPr>
              <w:br w:type="page"/>
            </w:r>
            <w:r>
              <w:rPr>
                <w:rFonts w:eastAsia="Times New Roman"/>
              </w:rPr>
              <w:br w:type="page"/>
            </w:r>
            <w:r>
              <w:rPr>
                <w:rStyle w:val="Strong"/>
                <w:rFonts w:eastAsia="Times New Roman"/>
              </w:rPr>
              <w:t>Other Matters</w:t>
            </w:r>
            <w:r>
              <w:rPr>
                <w:rFonts w:eastAsia="Times New Roman"/>
                <w:b/>
                <w:bCs/>
              </w:rPr>
              <w:br w:type="page"/>
            </w:r>
            <w:r>
              <w:rPr>
                <w:rFonts w:eastAsia="Times New Roman"/>
                <w:b/>
                <w:bCs/>
              </w:rPr>
              <w:br w:type="page"/>
            </w:r>
            <w:r>
              <w:rPr>
                <w:rFonts w:eastAsia="Times New Roman"/>
              </w:rPr>
              <w:t>Other matters reported for information:</w:t>
            </w:r>
            <w:r>
              <w:rPr>
                <w:rFonts w:eastAsia="Times New Roman"/>
              </w:rPr>
              <w:br w:type="page"/>
            </w:r>
          </w:p>
          <w:p w:rsidR="00D24885" w:rsidRDefault="00D24885">
            <w:pPr>
              <w:rPr>
                <w:rFonts w:eastAsia="Times New Roman"/>
              </w:rPr>
            </w:pPr>
            <w:r>
              <w:rPr>
                <w:rStyle w:val="Strong"/>
                <w:rFonts w:eastAsia="Times New Roman"/>
              </w:rPr>
              <w:t xml:space="preserve">Internal Audit Report </w:t>
            </w:r>
            <w:r>
              <w:rPr>
                <w:rFonts w:eastAsia="Times New Roman"/>
              </w:rPr>
              <w:t>Including FE Student Health and Safety, Colle</w:t>
            </w:r>
            <w:r>
              <w:rPr>
                <w:rFonts w:eastAsia="Times New Roman"/>
              </w:rPr>
              <w:t>ge Safeguarding and Internal Audit Progress Report.</w:t>
            </w:r>
            <w:r>
              <w:rPr>
                <w:rFonts w:eastAsia="Times New Roman"/>
              </w:rPr>
              <w:br w:type="page"/>
            </w:r>
          </w:p>
          <w:p w:rsidR="00D24885" w:rsidRDefault="00D24885">
            <w:pPr>
              <w:rPr>
                <w:rFonts w:eastAsia="Times New Roman"/>
              </w:rPr>
            </w:pPr>
            <w:r>
              <w:rPr>
                <w:rStyle w:val="Strong"/>
                <w:rFonts w:eastAsia="Times New Roman"/>
              </w:rPr>
              <w:t>Internal Audit Progress Report</w:t>
            </w:r>
            <w:r>
              <w:rPr>
                <w:rFonts w:eastAsia="Times New Roman"/>
              </w:rPr>
              <w:t xml:space="preserve"> which indicated that no recommendations were outstanding for 2017/2018 and 2018/2019.</w:t>
            </w:r>
            <w:r>
              <w:rPr>
                <w:rFonts w:eastAsia="Times New Roman"/>
              </w:rPr>
              <w:br w:type="page"/>
            </w:r>
          </w:p>
          <w:p w:rsidR="00D24885" w:rsidRDefault="00D24885">
            <w:pPr>
              <w:rPr>
                <w:rFonts w:eastAsia="Times New Roman"/>
              </w:rPr>
            </w:pPr>
            <w:r>
              <w:rPr>
                <w:rStyle w:val="Strong"/>
                <w:rFonts w:eastAsia="Times New Roman"/>
              </w:rPr>
              <w:t>Information Report from RSM </w:t>
            </w:r>
            <w:r>
              <w:rPr>
                <w:rFonts w:eastAsia="Times New Roman"/>
              </w:rPr>
              <w:t>including Further Education Risk Management, Cyber Security</w:t>
            </w:r>
            <w:r>
              <w:rPr>
                <w:rFonts w:eastAsia="Times New Roman"/>
              </w:rPr>
              <w:t xml:space="preserve"> for Staff and Do You Have Up to Date Information on Your Actual Income?</w:t>
            </w:r>
          </w:p>
          <w:p w:rsidR="00D24885" w:rsidRDefault="00D24885">
            <w:pPr>
              <w:rPr>
                <w:rFonts w:eastAsia="Times New Roman"/>
              </w:rPr>
            </w:pPr>
            <w:r>
              <w:rPr>
                <w:rFonts w:eastAsia="Times New Roman"/>
              </w:rPr>
              <w:br w:type="page"/>
            </w:r>
            <w:r>
              <w:rPr>
                <w:rStyle w:val="Strong"/>
                <w:rFonts w:eastAsia="Times New Roman"/>
              </w:rPr>
              <w:t xml:space="preserve">ESFA Audit </w:t>
            </w:r>
            <w:r>
              <w:rPr>
                <w:rFonts w:eastAsia="Times New Roman"/>
              </w:rPr>
              <w:t>an update on the audit indicating that 12 of the 16 recommendations had been implemented.</w:t>
            </w:r>
            <w:r>
              <w:rPr>
                <w:rFonts w:eastAsia="Times New Roman"/>
              </w:rPr>
              <w:br w:type="page"/>
            </w:r>
          </w:p>
          <w:p w:rsidR="00D24885" w:rsidRDefault="00D24885">
            <w:pPr>
              <w:rPr>
                <w:rFonts w:eastAsia="Times New Roman"/>
              </w:rPr>
            </w:pPr>
            <w:r>
              <w:rPr>
                <w:rStyle w:val="Strong"/>
                <w:rFonts w:eastAsia="Times New Roman"/>
              </w:rPr>
              <w:t xml:space="preserve">Strategic Risk Register </w:t>
            </w:r>
            <w:r>
              <w:rPr>
                <w:rFonts w:eastAsia="Times New Roman"/>
              </w:rPr>
              <w:t>an update on progress.</w:t>
            </w:r>
            <w:r>
              <w:rPr>
                <w:rFonts w:eastAsia="Times New Roman"/>
              </w:rPr>
              <w:br w:type="page"/>
            </w:r>
          </w:p>
          <w:p w:rsidR="00D24885" w:rsidRDefault="00D24885">
            <w:pPr>
              <w:rPr>
                <w:rFonts w:eastAsia="Times New Roman"/>
              </w:rPr>
            </w:pPr>
            <w:r>
              <w:rPr>
                <w:rStyle w:val="Strong"/>
                <w:rFonts w:eastAsia="Times New Roman"/>
              </w:rPr>
              <w:t xml:space="preserve">Data Returns Monitoring Report </w:t>
            </w:r>
            <w:r>
              <w:rPr>
                <w:rFonts w:eastAsia="Times New Roman"/>
              </w:rPr>
              <w:t>when</w:t>
            </w:r>
            <w:r>
              <w:rPr>
                <w:rFonts w:eastAsia="Times New Roman"/>
              </w:rPr>
              <w:t xml:space="preserve"> no concerns were reported.</w:t>
            </w:r>
            <w:r>
              <w:rPr>
                <w:rFonts w:eastAsia="Times New Roman"/>
              </w:rPr>
              <w:br w:type="page"/>
            </w:r>
          </w:p>
          <w:p w:rsidR="00D24885" w:rsidRDefault="00D24885">
            <w:pPr>
              <w:rPr>
                <w:rFonts w:eastAsia="Times New Roman"/>
              </w:rPr>
            </w:pPr>
            <w:r>
              <w:rPr>
                <w:rStyle w:val="Strong"/>
                <w:rFonts w:eastAsia="Times New Roman"/>
              </w:rPr>
              <w:t>Student Governor Appointments</w:t>
            </w:r>
            <w:r>
              <w:rPr>
                <w:rFonts w:eastAsia="Times New Roman"/>
              </w:rPr>
              <w:t xml:space="preserve"> were yet to be confirmed.</w:t>
            </w:r>
            <w:r>
              <w:rPr>
                <w:rFonts w:eastAsia="Times New Roman"/>
              </w:rPr>
              <w:br w:type="page"/>
            </w:r>
          </w:p>
          <w:p w:rsidR="00D24885" w:rsidRDefault="00D24885">
            <w:pPr>
              <w:rPr>
                <w:rFonts w:eastAsia="Times New Roman"/>
              </w:rPr>
            </w:pPr>
            <w:r>
              <w:rPr>
                <w:rStyle w:val="Strong"/>
                <w:rFonts w:eastAsia="Times New Roman"/>
              </w:rPr>
              <w:t xml:space="preserve">Governor Quality Improvement Plan </w:t>
            </w:r>
            <w:r>
              <w:rPr>
                <w:rFonts w:eastAsia="Times New Roman"/>
              </w:rPr>
              <w:t>was noted.</w:t>
            </w:r>
            <w:r>
              <w:rPr>
                <w:rFonts w:eastAsia="Times New Roman"/>
              </w:rPr>
              <w:br w:type="page"/>
            </w:r>
          </w:p>
          <w:p w:rsidR="00D24885" w:rsidRDefault="00D24885">
            <w:pPr>
              <w:rPr>
                <w:rFonts w:eastAsia="Times New Roman"/>
              </w:rPr>
            </w:pPr>
            <w:r>
              <w:rPr>
                <w:rStyle w:val="Strong"/>
                <w:rFonts w:eastAsia="Times New Roman"/>
              </w:rPr>
              <w:t>Post 16 Audit Code of Practice 2018/2019</w:t>
            </w:r>
            <w:r>
              <w:rPr>
                <w:rFonts w:eastAsia="Times New Roman"/>
              </w:rPr>
              <w:t xml:space="preserve"> was received.</w:t>
            </w:r>
            <w:r>
              <w:rPr>
                <w:rFonts w:eastAsia="Times New Roman"/>
              </w:rPr>
              <w:br w:type="page"/>
            </w:r>
          </w:p>
          <w:p w:rsidR="00D24885" w:rsidRDefault="00D24885">
            <w:pPr>
              <w:rPr>
                <w:rFonts w:eastAsia="Times New Roman"/>
              </w:rPr>
            </w:pPr>
            <w:r>
              <w:rPr>
                <w:rStyle w:val="Strong"/>
                <w:rFonts w:eastAsia="Times New Roman"/>
              </w:rPr>
              <w:t xml:space="preserve">Governor Vacancies </w:t>
            </w:r>
            <w:r>
              <w:rPr>
                <w:rFonts w:eastAsia="Times New Roman"/>
              </w:rPr>
              <w:t>the current situation was reported.</w:t>
            </w:r>
            <w:r>
              <w:rPr>
                <w:rFonts w:eastAsia="Times New Roman"/>
              </w:rPr>
              <w:br w:type="page"/>
            </w:r>
          </w:p>
          <w:p w:rsidR="00D24885" w:rsidRDefault="00D24885">
            <w:pPr>
              <w:rPr>
                <w:rFonts w:eastAsia="Times New Roman"/>
              </w:rPr>
            </w:pPr>
            <w:r>
              <w:rPr>
                <w:rStyle w:val="Strong"/>
                <w:rFonts w:eastAsia="Times New Roman"/>
              </w:rPr>
              <w:t>Committee Annual Cycle of Business</w:t>
            </w:r>
            <w:r>
              <w:rPr>
                <w:rFonts w:eastAsia="Times New Roman"/>
              </w:rPr>
              <w:t xml:space="preserve"> was received.</w:t>
            </w:r>
            <w:r>
              <w:rPr>
                <w:rFonts w:eastAsia="Times New Roman"/>
              </w:rPr>
              <w:br w:type="page"/>
            </w:r>
            <w:r>
              <w:rPr>
                <w:rFonts w:eastAsia="Times New Roman"/>
              </w:rPr>
              <w:br w:type="page"/>
              <w:t xml:space="preserve">Finally thanks were conveyed to the retiring Chair, Gerry </w:t>
            </w:r>
            <w:proofErr w:type="spellStart"/>
            <w:r>
              <w:rPr>
                <w:rFonts w:eastAsia="Times New Roman"/>
              </w:rPr>
              <w:t>Corless</w:t>
            </w:r>
            <w:proofErr w:type="spellEnd"/>
            <w:r>
              <w:rPr>
                <w:rFonts w:eastAsia="Times New Roman"/>
              </w:rPr>
              <w:t>.</w:t>
            </w:r>
          </w:p>
          <w:p w:rsidR="00000000" w:rsidRDefault="00D24885">
            <w:pPr>
              <w:rPr>
                <w:rFonts w:eastAsia="Times New Roman"/>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000000">
              <w:trPr>
                <w:tblCellSpacing w:w="15" w:type="dxa"/>
              </w:trPr>
              <w:tc>
                <w:tcPr>
                  <w:tcW w:w="0" w:type="auto"/>
                  <w:vAlign w:val="center"/>
                  <w:hideMark/>
                </w:tcPr>
                <w:p w:rsidR="00000000" w:rsidRDefault="00D24885">
                  <w:pPr>
                    <w:framePr w:hSpace="45" w:wrap="around" w:vAnchor="text" w:hAnchor="text"/>
                    <w:numPr>
                      <w:ilvl w:val="0"/>
                      <w:numId w:val="1"/>
                    </w:numPr>
                    <w:spacing w:before="100" w:beforeAutospacing="1" w:after="100" w:afterAutospacing="1"/>
                    <w:rPr>
                      <w:rFonts w:eastAsia="Times New Roman"/>
                    </w:rPr>
                  </w:pPr>
                  <w:r>
                    <w:rPr>
                      <w:rStyle w:val="Strong"/>
                      <w:rFonts w:eastAsia="Times New Roman"/>
                    </w:rPr>
                    <w:t>That the Financial Statements/Regularity Audit Plan for the Year Ending 31 July 2019 be approved.</w:t>
                  </w:r>
                </w:p>
                <w:p w:rsidR="00000000" w:rsidRDefault="00D24885">
                  <w:pPr>
                    <w:framePr w:hSpace="45" w:wrap="around" w:vAnchor="text" w:hAnchor="text"/>
                    <w:numPr>
                      <w:ilvl w:val="0"/>
                      <w:numId w:val="1"/>
                    </w:numPr>
                    <w:spacing w:before="100" w:beforeAutospacing="1" w:after="100" w:afterAutospacing="1"/>
                    <w:rPr>
                      <w:rFonts w:eastAsia="Times New Roman"/>
                    </w:rPr>
                  </w:pPr>
                  <w:r>
                    <w:rPr>
                      <w:rStyle w:val="Strong"/>
                      <w:rFonts w:eastAsia="Times New Roman"/>
                    </w:rPr>
                    <w:lastRenderedPageBreak/>
                    <w:t>That the Internal Audit Plan</w:t>
                  </w:r>
                  <w:r>
                    <w:rPr>
                      <w:rStyle w:val="Strong"/>
                      <w:rFonts w:eastAsia="Times New Roman"/>
                    </w:rPr>
                    <w:t xml:space="preserve"> for 2019/2020 be approved.  </w:t>
                  </w:r>
                </w:p>
                <w:p w:rsidR="00000000" w:rsidRDefault="00D24885">
                  <w:pPr>
                    <w:framePr w:hSpace="45" w:wrap="around" w:vAnchor="text" w:hAnchor="text"/>
                    <w:numPr>
                      <w:ilvl w:val="0"/>
                      <w:numId w:val="1"/>
                    </w:numPr>
                    <w:spacing w:before="100" w:beforeAutospacing="1" w:after="100" w:afterAutospacing="1"/>
                    <w:rPr>
                      <w:rFonts w:eastAsia="Times New Roman"/>
                    </w:rPr>
                  </w:pPr>
                  <w:r>
                    <w:rPr>
                      <w:rStyle w:val="Strong"/>
                      <w:rFonts w:eastAsia="Times New Roman"/>
                    </w:rPr>
                    <w:t>That the Timetable of Meetings for 2019/2020 be approved.</w:t>
                  </w:r>
                </w:p>
                <w:p w:rsidR="00000000" w:rsidRDefault="00D24885">
                  <w:pPr>
                    <w:framePr w:hSpace="45" w:wrap="around" w:vAnchor="text" w:hAnchor="text"/>
                    <w:numPr>
                      <w:ilvl w:val="0"/>
                      <w:numId w:val="1"/>
                    </w:numPr>
                    <w:spacing w:before="100" w:beforeAutospacing="1" w:after="100" w:afterAutospacing="1"/>
                    <w:rPr>
                      <w:rFonts w:eastAsia="Times New Roman"/>
                    </w:rPr>
                  </w:pPr>
                  <w:r>
                    <w:rPr>
                      <w:rStyle w:val="Strong"/>
                      <w:rFonts w:eastAsia="Times New Roman"/>
                    </w:rPr>
                    <w:t>That the Membership of Committees for 2019/2020 be approved as submitted.</w:t>
                  </w:r>
                </w:p>
                <w:p w:rsidR="00000000" w:rsidRDefault="00D24885">
                  <w:pPr>
                    <w:framePr w:hSpace="45" w:wrap="around" w:vAnchor="text" w:hAnchor="text"/>
                    <w:numPr>
                      <w:ilvl w:val="0"/>
                      <w:numId w:val="1"/>
                    </w:numPr>
                    <w:spacing w:before="100" w:beforeAutospacing="1" w:after="100" w:afterAutospacing="1"/>
                    <w:rPr>
                      <w:rFonts w:eastAsia="Times New Roman"/>
                    </w:rPr>
                  </w:pPr>
                  <w:r>
                    <w:rPr>
                      <w:rStyle w:val="Strong"/>
                      <w:rFonts w:eastAsia="Times New Roman"/>
                    </w:rPr>
                    <w:t>That the items for information be received.</w:t>
                  </w:r>
                </w:p>
              </w:tc>
            </w:tr>
          </w:tbl>
          <w:p w:rsidR="00000000" w:rsidRDefault="00D24885">
            <w:pPr>
              <w:rPr>
                <w:rFonts w:eastAsia="Times New Roman"/>
              </w:rPr>
            </w:pPr>
          </w:p>
        </w:tc>
      </w:tr>
      <w:tr w:rsidR="00000000">
        <w:trPr>
          <w:tblCellSpacing w:w="15" w:type="dxa"/>
        </w:trPr>
        <w:tc>
          <w:tcPr>
            <w:tcW w:w="5000" w:type="pct"/>
            <w:gridSpan w:val="2"/>
            <w:vAlign w:val="center"/>
            <w:hideMark/>
          </w:tcPr>
          <w:p w:rsidR="00000000" w:rsidRDefault="00D24885">
            <w:pPr>
              <w:rPr>
                <w:rFonts w:eastAsia="Times New Roman"/>
              </w:rPr>
            </w:pPr>
            <w:r>
              <w:rPr>
                <w:rFonts w:eastAsia="Times New Roman"/>
              </w:rPr>
              <w:lastRenderedPageBreak/>
              <w:t> </w:t>
            </w:r>
          </w:p>
        </w:tc>
      </w:tr>
      <w:tr w:rsidR="00000000">
        <w:trPr>
          <w:tblCellSpacing w:w="15" w:type="dxa"/>
        </w:trPr>
        <w:tc>
          <w:tcPr>
            <w:tcW w:w="1000" w:type="pct"/>
            <w:hideMark/>
          </w:tcPr>
          <w:p w:rsidR="00000000" w:rsidRDefault="00D24885">
            <w:pPr>
              <w:rPr>
                <w:rFonts w:eastAsia="Times New Roman"/>
              </w:rPr>
            </w:pPr>
            <w:r>
              <w:rPr>
                <w:rFonts w:eastAsia="Times New Roman"/>
                <w:b/>
                <w:bCs/>
              </w:rPr>
              <w:t>44.19</w:t>
            </w:r>
          </w:p>
        </w:tc>
        <w:tc>
          <w:tcPr>
            <w:tcW w:w="4000" w:type="pct"/>
            <w:hideMark/>
          </w:tcPr>
          <w:p w:rsidR="00000000" w:rsidRDefault="00D24885">
            <w:pPr>
              <w:rPr>
                <w:rFonts w:eastAsia="Times New Roman"/>
              </w:rPr>
            </w:pPr>
            <w:r>
              <w:rPr>
                <w:rFonts w:eastAsia="Times New Roman"/>
                <w:b/>
                <w:bCs/>
                <w:i/>
                <w:iCs/>
              </w:rPr>
              <w:t>Report of the Finance and Resources Committee 2 July 2019</w:t>
            </w:r>
          </w:p>
        </w:tc>
      </w:tr>
      <w:tr w:rsidR="00000000">
        <w:trPr>
          <w:tblCellSpacing w:w="15" w:type="dxa"/>
        </w:trPr>
        <w:tc>
          <w:tcPr>
            <w:tcW w:w="1000" w:type="pct"/>
            <w:hideMark/>
          </w:tcPr>
          <w:p w:rsidR="00000000" w:rsidRDefault="00D24885">
            <w:pPr>
              <w:rPr>
                <w:rFonts w:eastAsia="Times New Roman"/>
              </w:rPr>
            </w:pPr>
            <w:r>
              <w:rPr>
                <w:rFonts w:eastAsia="Times New Roman"/>
                <w:b/>
                <w:bCs/>
                <w:i/>
                <w:iCs/>
              </w:rPr>
              <w:t>Decision</w:t>
            </w:r>
          </w:p>
        </w:tc>
        <w:tc>
          <w:tcPr>
            <w:tcW w:w="4000" w:type="pct"/>
            <w:hideMark/>
          </w:tcPr>
          <w:p w:rsidR="00D24885" w:rsidRDefault="00D24885">
            <w:pPr>
              <w:rPr>
                <w:rFonts w:eastAsia="Times New Roman"/>
              </w:rPr>
            </w:pPr>
            <w:r>
              <w:rPr>
                <w:rFonts w:eastAsia="Times New Roman"/>
              </w:rPr>
              <w:t>The Corporation </w:t>
            </w:r>
            <w:proofErr w:type="gramStart"/>
            <w:r>
              <w:rPr>
                <w:rFonts w:eastAsia="Times New Roman"/>
              </w:rPr>
              <w:t>gave consideration to</w:t>
            </w:r>
            <w:proofErr w:type="gramEnd"/>
            <w:r>
              <w:rPr>
                <w:rFonts w:eastAsia="Times New Roman"/>
              </w:rPr>
              <w:t xml:space="preserve"> the report of the Finance and Resources Committee held on 2 July 2019.</w:t>
            </w:r>
            <w:r>
              <w:rPr>
                <w:rFonts w:eastAsia="Times New Roman"/>
              </w:rPr>
              <w:br w:type="page"/>
            </w:r>
            <w:r>
              <w:rPr>
                <w:rFonts w:eastAsia="Times New Roman"/>
              </w:rPr>
              <w:br w:type="page"/>
            </w:r>
          </w:p>
          <w:p w:rsidR="00000000" w:rsidRDefault="00D24885">
            <w:pPr>
              <w:rPr>
                <w:rFonts w:eastAsia="Times New Roman"/>
              </w:rPr>
            </w:pPr>
            <w:r>
              <w:rPr>
                <w:rStyle w:val="Strong"/>
                <w:rFonts w:eastAsia="Times New Roman"/>
              </w:rPr>
              <w:t>Tuition Fees </w:t>
            </w:r>
            <w:r>
              <w:rPr>
                <w:rFonts w:eastAsia="Times New Roman"/>
              </w:rPr>
              <w:t>Myerscough with UCLAN had agreed the fee structure for new entran</w:t>
            </w:r>
            <w:r>
              <w:rPr>
                <w:rFonts w:eastAsia="Times New Roman"/>
              </w:rPr>
              <w:t>ts in 2020/21 as part of its Access Agreement. The proposed fees were outlined in the report.</w:t>
            </w:r>
            <w:r>
              <w:rPr>
                <w:rFonts w:eastAsia="Times New Roman"/>
              </w:rPr>
              <w:br w:type="page"/>
            </w:r>
            <w:r>
              <w:rPr>
                <w:rFonts w:eastAsia="Times New Roman"/>
              </w:rPr>
              <w:br w:type="page"/>
            </w:r>
          </w:p>
          <w:p w:rsidR="00000000" w:rsidRDefault="00D24885">
            <w:pPr>
              <w:pStyle w:val="NormalWeb"/>
            </w:pPr>
            <w:r>
              <w:rPr>
                <w:rStyle w:val="Strong"/>
              </w:rPr>
              <w:t xml:space="preserve">Financial Position Statement for Period Ended 30 April 2019; </w:t>
            </w:r>
          </w:p>
          <w:p w:rsidR="00000000" w:rsidRDefault="00D24885">
            <w:pPr>
              <w:pStyle w:val="NormalWeb"/>
            </w:pPr>
            <w:r>
              <w:rPr>
                <w:rStyle w:val="Strong"/>
              </w:rPr>
              <w:t>Capital and Revenue Cash Flow for Period Ended 30 April 2019;</w:t>
            </w:r>
          </w:p>
          <w:p w:rsidR="00000000" w:rsidRDefault="00D24885">
            <w:pPr>
              <w:pStyle w:val="NormalWeb"/>
            </w:pPr>
            <w:r>
              <w:rPr>
                <w:rStyle w:val="Strong"/>
              </w:rPr>
              <w:t>Capital Expenditure Report for Perio</w:t>
            </w:r>
            <w:r>
              <w:rPr>
                <w:rStyle w:val="Strong"/>
              </w:rPr>
              <w:t>d Ended 30 April 2019;</w:t>
            </w:r>
          </w:p>
          <w:p w:rsidR="00000000" w:rsidRDefault="00D24885">
            <w:pPr>
              <w:pStyle w:val="NormalWeb"/>
            </w:pPr>
            <w:r>
              <w:rPr>
                <w:rStyle w:val="Strong"/>
              </w:rPr>
              <w:t>Myerscough Ventures Report for Period Ended 30 April 2019.</w:t>
            </w:r>
          </w:p>
          <w:p w:rsidR="00000000" w:rsidRDefault="00D24885">
            <w:pPr>
              <w:pStyle w:val="NormalWeb"/>
            </w:pPr>
            <w:r>
              <w:t>The Committee received all of the above regular reports which covered various aspects of the College finances for the period ended 30 April 2019. </w:t>
            </w:r>
            <w:r>
              <w:br w:type="page"/>
            </w:r>
            <w:r>
              <w:br w:type="page"/>
              <w:t>In relation to the Financi</w:t>
            </w:r>
            <w:r>
              <w:t>al Position Statement, as the Committee would be considering the budget proposals, forecast end of year outturn and the financial plan at their meeting on 15 July 2019 the report was noted without any detailed discussion.</w:t>
            </w:r>
          </w:p>
          <w:p w:rsidR="00000000" w:rsidRDefault="00D24885">
            <w:pPr>
              <w:pStyle w:val="NormalWeb"/>
            </w:pPr>
            <w:r>
              <w:t>Income from Myerscough Ventures, e</w:t>
            </w:r>
            <w:r>
              <w:t>xcluding the farm, was £93k below budget with a net contribution of £1,105k. The reduction in HE numbers contributed to the underperformance, particularly with regard to residencies and catering.</w:t>
            </w:r>
          </w:p>
          <w:p w:rsidR="00000000" w:rsidRDefault="00D24885">
            <w:pPr>
              <w:pStyle w:val="NormalWeb"/>
            </w:pPr>
            <w:r>
              <w:t xml:space="preserve">The Farm was £95k below budget although measures were being </w:t>
            </w:r>
            <w:r>
              <w:t>taken to improve this performance by the end of the financial year. </w:t>
            </w:r>
          </w:p>
          <w:p w:rsidR="00000000" w:rsidRDefault="00D24885">
            <w:pPr>
              <w:pStyle w:val="NormalWeb"/>
            </w:pPr>
            <w:r>
              <w:t>Governors were informed at the Governor Briefing on 28 February 2019 that elements of the capital programme would be delayed/deferred to enable the preservation of cash balances. The repo</w:t>
            </w:r>
            <w:r>
              <w:t>rt outlined where this had taken place.</w:t>
            </w:r>
          </w:p>
          <w:p w:rsidR="00000000" w:rsidRDefault="00D24885">
            <w:pPr>
              <w:pStyle w:val="NormalWeb"/>
            </w:pPr>
            <w:r>
              <w:rPr>
                <w:rStyle w:val="Strong"/>
              </w:rPr>
              <w:t>ESFA Financial Health Check </w:t>
            </w:r>
            <w:proofErr w:type="gramStart"/>
            <w:r>
              <w:t>The</w:t>
            </w:r>
            <w:proofErr w:type="gramEnd"/>
            <w:r>
              <w:t xml:space="preserve"> Committee received a letter from the ESFA informing them that following a review of the final accounts for 2016/2017 the Financial Health Check for the College had been confirmed as ‘</w:t>
            </w:r>
            <w:r>
              <w:t>Good’. A generic dashboard was attached showing the College performance benchmarked against others in the sector.</w:t>
            </w:r>
          </w:p>
          <w:p w:rsidR="00000000" w:rsidRDefault="00D24885">
            <w:pPr>
              <w:pStyle w:val="NormalWeb"/>
            </w:pPr>
            <w:r>
              <w:rPr>
                <w:rStyle w:val="Strong"/>
              </w:rPr>
              <w:lastRenderedPageBreak/>
              <w:t xml:space="preserve">College Funding 2019/2020 </w:t>
            </w:r>
            <w:r>
              <w:t>An update on funding for 2019/2020 following consideration by the Corporation in March. At the March Committee it wa</w:t>
            </w:r>
            <w:r>
              <w:t>s reported that there was a reduction in FE Funding, including High Needs Funding. This was due to an error in College returns for 2017/2018 following changes in the system. An appeal was successful and a revised allocation agreed as below. Whilst High Nee</w:t>
            </w:r>
            <w:r>
              <w:t>d Funding had increased all other elements of the funding had reduced.</w:t>
            </w:r>
          </w:p>
          <w:p w:rsidR="00D24885" w:rsidRDefault="00D24885">
            <w:pPr>
              <w:pStyle w:val="NormalWeb"/>
            </w:pPr>
            <w:r>
              <w:rPr>
                <w:rStyle w:val="Strong"/>
              </w:rPr>
              <w:t xml:space="preserve">ESFA 16-18 Allocation Update </w:t>
            </w:r>
            <w:proofErr w:type="gramStart"/>
            <w:r>
              <w:t>The</w:t>
            </w:r>
            <w:proofErr w:type="gramEnd"/>
            <w:r>
              <w:t xml:space="preserve"> ESFA contract allocation for 2019/20 provides core FE funding for 1,636 full time equivalent students with a value of £9,577,980, excluding student supp</w:t>
            </w:r>
            <w:r>
              <w:t>ort bursaries and High Needs Funding. The 2018/19 allocation was for 1,680 FTE students and £9,698,682 therefore showing a reduction in core FE funding of £120,702.</w:t>
            </w:r>
          </w:p>
          <w:p w:rsidR="00000000" w:rsidRDefault="00D24885">
            <w:pPr>
              <w:pStyle w:val="NormalWeb"/>
            </w:pPr>
            <w:r>
              <w:br w:type="page"/>
            </w:r>
            <w:r>
              <w:br w:type="page"/>
            </w:r>
            <w:r>
              <w:rPr>
                <w:rStyle w:val="Strong"/>
              </w:rPr>
              <w:t>Student Bursary Fund Allocation</w:t>
            </w:r>
            <w:r>
              <w:t xml:space="preserve"> The provision of Bursary Funds for 2019/2020. The ESFA had</w:t>
            </w:r>
            <w:r>
              <w:t xml:space="preserve"> reduced provision by £23,976 (2.9%) for the year giving a total of £795,981. This sum covered Discretionary 16 – 18, Residential, Free School Meals and Advanced Learners. The ceiling for income in relation to FE households had been amended for the coming </w:t>
            </w:r>
            <w:r>
              <w:t>year to meet demand. The Policy and Procedure covering the allocation of the funds for both FE and HE students was also agreed by the Committee.</w:t>
            </w:r>
          </w:p>
          <w:p w:rsidR="00000000" w:rsidRDefault="00D24885">
            <w:pPr>
              <w:pStyle w:val="NormalWeb"/>
            </w:pPr>
            <w:r>
              <w:rPr>
                <w:rStyle w:val="Strong"/>
              </w:rPr>
              <w:t xml:space="preserve">Strategic Risk Register </w:t>
            </w:r>
            <w:proofErr w:type="gramStart"/>
            <w:r>
              <w:t>The</w:t>
            </w:r>
            <w:proofErr w:type="gramEnd"/>
            <w:r>
              <w:t xml:space="preserve"> Committee received a report on risks associated with their area of operation. </w:t>
            </w:r>
          </w:p>
          <w:p w:rsidR="00D24885" w:rsidRDefault="00D24885">
            <w:pPr>
              <w:pStyle w:val="NormalWeb"/>
              <w:rPr>
                <w:b/>
                <w:bCs/>
              </w:rPr>
            </w:pPr>
            <w:r>
              <w:rPr>
                <w:rStyle w:val="Strong"/>
              </w:rPr>
              <w:t>FE C</w:t>
            </w:r>
            <w:r>
              <w:rPr>
                <w:rStyle w:val="Strong"/>
              </w:rPr>
              <w:t>ommissioner Letter</w:t>
            </w:r>
            <w:r>
              <w:t xml:space="preserve"> A letter received from the FE Commissioner indicated amongst other issues that College Boards should have at least two financially qualified Governors.</w:t>
            </w:r>
            <w:r>
              <w:br w:type="page"/>
            </w:r>
            <w:r>
              <w:rPr>
                <w:b/>
                <w:bCs/>
              </w:rPr>
              <w:br w:type="page"/>
            </w:r>
          </w:p>
          <w:p w:rsidR="00D24885" w:rsidRDefault="00D24885">
            <w:pPr>
              <w:pStyle w:val="NormalWeb"/>
            </w:pPr>
            <w:r>
              <w:rPr>
                <w:rStyle w:val="Strong"/>
              </w:rPr>
              <w:t>Office for Students Letter</w:t>
            </w:r>
            <w:r>
              <w:t xml:space="preserve"> A letter from the Chief Executive of the Office for Stude</w:t>
            </w:r>
            <w:r>
              <w:t>nts encouraging HE providers to be realistic in their forecast planning and budget preparations.</w:t>
            </w:r>
            <w:r>
              <w:br w:type="page"/>
            </w:r>
            <w:r>
              <w:br w:type="page"/>
            </w:r>
          </w:p>
          <w:p w:rsidR="00D24885" w:rsidRDefault="00D24885">
            <w:pPr>
              <w:pStyle w:val="NormalWeb"/>
            </w:pPr>
            <w:r>
              <w:rPr>
                <w:rStyle w:val="Strong"/>
              </w:rPr>
              <w:t xml:space="preserve">Timetable of Meetings </w:t>
            </w:r>
            <w:proofErr w:type="gramStart"/>
            <w:r>
              <w:t>The</w:t>
            </w:r>
            <w:proofErr w:type="gramEnd"/>
            <w:r>
              <w:t xml:space="preserve"> Audit and Governance Committee had referred consideration of timetable of meetings to each of the Committees to ensure the proposal </w:t>
            </w:r>
            <w:r>
              <w:t>met their individual needs and requirements.</w:t>
            </w:r>
            <w:r>
              <w:br w:type="page"/>
            </w:r>
            <w:r>
              <w:br w:type="page"/>
            </w:r>
          </w:p>
          <w:p w:rsidR="00D24885" w:rsidRDefault="00D24885">
            <w:pPr>
              <w:pStyle w:val="NormalWeb"/>
              <w:rPr>
                <w:b/>
                <w:bCs/>
              </w:rPr>
            </w:pPr>
            <w:r>
              <w:rPr>
                <w:rStyle w:val="Strong"/>
              </w:rPr>
              <w:t xml:space="preserve">Human Resources Report for the Period Ended 30 April 2019 </w:t>
            </w:r>
            <w:r>
              <w:t>Consideration was given to the Human Resources Statistics report for the period ended 30 April 2019 which provided information on staff turnover, stabil</w:t>
            </w:r>
            <w:r>
              <w:t>ity index and levels of staff sickness together with areas for improvement and a report on actions taken and their impact. Current turnover of staff was 17.47% which was in line with the national average for north west colleges at 17.4%. Overall short-term</w:t>
            </w:r>
            <w:r>
              <w:t xml:space="preserve"> sickness levels were at 2.45% against a target of &lt;3% with 7 members of staff on long term sickness against a target of &lt;6.</w:t>
            </w:r>
            <w:r>
              <w:rPr>
                <w:b/>
                <w:bCs/>
              </w:rPr>
              <w:br w:type="page"/>
            </w:r>
          </w:p>
          <w:p w:rsidR="00D24885" w:rsidRDefault="00D24885">
            <w:pPr>
              <w:pStyle w:val="NormalWeb"/>
              <w:rPr>
                <w:rStyle w:val="Strong"/>
              </w:rPr>
            </w:pPr>
          </w:p>
          <w:p w:rsidR="00000000" w:rsidRDefault="00D24885">
            <w:pPr>
              <w:pStyle w:val="NormalWeb"/>
            </w:pPr>
            <w:r>
              <w:rPr>
                <w:rStyle w:val="Strong"/>
              </w:rPr>
              <w:t>Health and Safety Report for the period Ended 30 April 2019</w:t>
            </w:r>
            <w:r>
              <w:t xml:space="preserve"> Members </w:t>
            </w:r>
            <w:proofErr w:type="gramStart"/>
            <w:r>
              <w:t>gave consideration to</w:t>
            </w:r>
            <w:proofErr w:type="gramEnd"/>
            <w:r>
              <w:t xml:space="preserve"> the Health and Safety Report for the peri</w:t>
            </w:r>
            <w:r>
              <w:t>od ended 30 April 2019 which provided an analysis of accident statistics over the period together with other Health and Safety issues including policy updates, staff training, free health checks, auditing and inspections. Overall accidents had decreased by</w:t>
            </w:r>
            <w:r>
              <w:t xml:space="preserve"> 32 compared to the same period last year. There were four RIDDOR reportable incidents and these would also be reported to the College Insurer.</w:t>
            </w:r>
          </w:p>
          <w:p w:rsidR="00000000" w:rsidRDefault="00D24885">
            <w:pPr>
              <w:pStyle w:val="NormalWeb"/>
            </w:pPr>
            <w:r>
              <w:rPr>
                <w:rStyle w:val="Strong"/>
              </w:rPr>
              <w:t xml:space="preserve">Deputy Principal, Finance and Corporate </w:t>
            </w:r>
            <w:proofErr w:type="gramStart"/>
            <w:r>
              <w:rPr>
                <w:rStyle w:val="Strong"/>
              </w:rPr>
              <w:t>Services</w:t>
            </w:r>
            <w:r>
              <w:t>  The</w:t>
            </w:r>
            <w:proofErr w:type="gramEnd"/>
            <w:r>
              <w:t xml:space="preserve"> Chair referred to resignation of Richard Morris, Deputy Pr</w:t>
            </w:r>
            <w:r>
              <w:t>incipal, Finance and Corporate Services. He thanked Richard for his work at the College, his dedication to the role and commitment to work on the budget. He wished him well in the future with his new position. </w:t>
            </w:r>
          </w:p>
          <w:p w:rsidR="00D24885" w:rsidRDefault="00D24885">
            <w:pPr>
              <w:pStyle w:val="NormalWeb"/>
              <w:rPr>
                <w:b/>
                <w:bCs/>
              </w:rPr>
            </w:pPr>
            <w:r>
              <w:t>Richard responded accordingly. </w:t>
            </w:r>
            <w:r>
              <w:br w:type="page"/>
            </w:r>
            <w:r>
              <w:br w:type="page"/>
            </w:r>
            <w:r>
              <w:rPr>
                <w:rStyle w:val="Strong"/>
              </w:rPr>
              <w:t>Resolved:</w:t>
            </w:r>
            <w:r>
              <w:rPr>
                <w:b/>
                <w:bCs/>
              </w:rPr>
              <w:br w:type="page"/>
            </w:r>
            <w:r>
              <w:rPr>
                <w:b/>
                <w:bCs/>
              </w:rPr>
              <w:br w:type="page"/>
            </w:r>
          </w:p>
          <w:p w:rsidR="00000000" w:rsidRDefault="00D24885">
            <w:pPr>
              <w:pStyle w:val="NormalWeb"/>
            </w:pPr>
            <w:r>
              <w:rPr>
                <w:rStyle w:val="Strong"/>
              </w:rPr>
              <w:t>1</w:t>
            </w:r>
            <w:r>
              <w:rPr>
                <w:rStyle w:val="Strong"/>
              </w:rPr>
              <w:t>.  That the Higher Education fees for 2020/2021 be agreed.</w:t>
            </w:r>
            <w:r>
              <w:rPr>
                <w:b/>
                <w:bCs/>
              </w:rPr>
              <w:br w:type="page"/>
            </w:r>
            <w:r>
              <w:rPr>
                <w:b/>
                <w:bCs/>
              </w:rPr>
              <w:br w:type="page"/>
            </w:r>
          </w:p>
          <w:p w:rsidR="00000000" w:rsidRDefault="00D24885">
            <w:pPr>
              <w:pStyle w:val="NormalWeb"/>
            </w:pPr>
            <w:r>
              <w:rPr>
                <w:rStyle w:val="Strong"/>
              </w:rPr>
              <w:t>2.  That the matters for information be received.</w:t>
            </w:r>
            <w:r>
              <w:rPr>
                <w:b/>
                <w:bCs/>
              </w:rPr>
              <w:br w:type="page"/>
            </w:r>
          </w:p>
        </w:tc>
      </w:tr>
      <w:tr w:rsidR="00000000">
        <w:trPr>
          <w:tblCellSpacing w:w="15" w:type="dxa"/>
        </w:trPr>
        <w:tc>
          <w:tcPr>
            <w:tcW w:w="5000" w:type="pct"/>
            <w:gridSpan w:val="2"/>
            <w:vAlign w:val="center"/>
            <w:hideMark/>
          </w:tcPr>
          <w:p w:rsidR="00000000" w:rsidRDefault="00D24885">
            <w:pPr>
              <w:rPr>
                <w:rFonts w:eastAsia="Times New Roman"/>
              </w:rPr>
            </w:pPr>
            <w:r>
              <w:rPr>
                <w:rFonts w:eastAsia="Times New Roman"/>
              </w:rPr>
              <w:lastRenderedPageBreak/>
              <w:t> </w:t>
            </w:r>
          </w:p>
        </w:tc>
      </w:tr>
      <w:tr w:rsidR="00000000">
        <w:trPr>
          <w:tblCellSpacing w:w="15" w:type="dxa"/>
        </w:trPr>
        <w:tc>
          <w:tcPr>
            <w:tcW w:w="1000" w:type="pct"/>
            <w:hideMark/>
          </w:tcPr>
          <w:p w:rsidR="00000000" w:rsidRDefault="00D24885">
            <w:pPr>
              <w:rPr>
                <w:rFonts w:eastAsia="Times New Roman"/>
              </w:rPr>
            </w:pPr>
            <w:r>
              <w:rPr>
                <w:rFonts w:eastAsia="Times New Roman"/>
                <w:b/>
                <w:bCs/>
              </w:rPr>
              <w:t>45.19</w:t>
            </w:r>
          </w:p>
        </w:tc>
        <w:tc>
          <w:tcPr>
            <w:tcW w:w="4000" w:type="pct"/>
            <w:hideMark/>
          </w:tcPr>
          <w:p w:rsidR="00000000" w:rsidRDefault="00D24885">
            <w:pPr>
              <w:rPr>
                <w:rFonts w:eastAsia="Times New Roman"/>
              </w:rPr>
            </w:pPr>
            <w:r>
              <w:rPr>
                <w:rFonts w:eastAsia="Times New Roman"/>
                <w:b/>
                <w:bCs/>
                <w:i/>
                <w:iCs/>
              </w:rPr>
              <w:t>Report of the Quality and Standards Committee of 9 July 2019</w:t>
            </w:r>
          </w:p>
        </w:tc>
      </w:tr>
      <w:tr w:rsidR="00000000">
        <w:trPr>
          <w:tblCellSpacing w:w="15" w:type="dxa"/>
        </w:trPr>
        <w:tc>
          <w:tcPr>
            <w:tcW w:w="1000" w:type="pct"/>
            <w:hideMark/>
          </w:tcPr>
          <w:p w:rsidR="00000000" w:rsidRDefault="00D24885">
            <w:pPr>
              <w:rPr>
                <w:rFonts w:eastAsia="Times New Roman"/>
              </w:rPr>
            </w:pPr>
            <w:r>
              <w:rPr>
                <w:rFonts w:eastAsia="Times New Roman"/>
                <w:b/>
                <w:bCs/>
                <w:i/>
                <w:iCs/>
              </w:rPr>
              <w:t>Decision</w:t>
            </w:r>
          </w:p>
        </w:tc>
        <w:tc>
          <w:tcPr>
            <w:tcW w:w="4000" w:type="pct"/>
            <w:hideMark/>
          </w:tcPr>
          <w:p w:rsidR="00D24885" w:rsidRDefault="00D24885">
            <w:pPr>
              <w:pStyle w:val="NormalWeb"/>
              <w:rPr>
                <w:b/>
                <w:bCs/>
              </w:rPr>
            </w:pPr>
            <w:r>
              <w:t>Corporation considered the report of the Quality and Standards Committee of 9 July 2019.</w:t>
            </w:r>
            <w:r>
              <w:br w:type="page"/>
            </w:r>
            <w:r>
              <w:rPr>
                <w:b/>
                <w:bCs/>
              </w:rPr>
              <w:br w:type="page"/>
            </w:r>
          </w:p>
          <w:p w:rsidR="00000000" w:rsidRDefault="00D24885">
            <w:pPr>
              <w:pStyle w:val="NormalWeb"/>
            </w:pPr>
            <w:r>
              <w:rPr>
                <w:rStyle w:val="Strong"/>
              </w:rPr>
              <w:t xml:space="preserve">Performance Data 2018/2019 </w:t>
            </w:r>
          </w:p>
          <w:p w:rsidR="00000000" w:rsidRDefault="00D24885">
            <w:pPr>
              <w:pStyle w:val="NormalWeb"/>
            </w:pPr>
            <w:r>
              <w:t>The Committee considered the following performance reports:</w:t>
            </w:r>
          </w:p>
          <w:p w:rsidR="00000000" w:rsidRDefault="00D24885">
            <w:pPr>
              <w:pStyle w:val="NormalWeb"/>
            </w:pPr>
            <w:r>
              <w:rPr>
                <w:rStyle w:val="Strong"/>
              </w:rPr>
              <w:t xml:space="preserve">Strategic Plan Progress Report 2018/2019; </w:t>
            </w:r>
          </w:p>
          <w:p w:rsidR="00000000" w:rsidRDefault="00D24885">
            <w:pPr>
              <w:pStyle w:val="NormalWeb"/>
            </w:pPr>
            <w:r>
              <w:rPr>
                <w:rStyle w:val="Strong"/>
              </w:rPr>
              <w:t xml:space="preserve">In Year Performance Data – </w:t>
            </w:r>
            <w:r>
              <w:rPr>
                <w:rStyle w:val="Strong"/>
              </w:rPr>
              <w:t xml:space="preserve">FE 2018/2019; </w:t>
            </w:r>
          </w:p>
          <w:p w:rsidR="00000000" w:rsidRDefault="00D24885">
            <w:pPr>
              <w:pStyle w:val="NormalWeb"/>
            </w:pPr>
            <w:r>
              <w:rPr>
                <w:rStyle w:val="Strong"/>
              </w:rPr>
              <w:t>In Year Performance Data - FE 2018/2019;</w:t>
            </w:r>
          </w:p>
          <w:p w:rsidR="00000000" w:rsidRDefault="00D24885">
            <w:pPr>
              <w:pStyle w:val="NormalWeb"/>
            </w:pPr>
            <w:r>
              <w:rPr>
                <w:rStyle w:val="Strong"/>
              </w:rPr>
              <w:t xml:space="preserve">Apprenticeships and Skills Performance Data - 2018/2019. </w:t>
            </w:r>
          </w:p>
          <w:p w:rsidR="00000000" w:rsidRDefault="00D24885">
            <w:pPr>
              <w:pStyle w:val="NormalWeb"/>
            </w:pPr>
            <w:r>
              <w:t>Retention for FE for all ages was 95.4% against a target of 95% with 19 plus almost 2% higher than target at 97%. Attendance across all centre</w:t>
            </w:r>
            <w:r>
              <w:t xml:space="preserve">s was: Blackburn 93%, Manchester 98% and </w:t>
            </w:r>
            <w:proofErr w:type="spellStart"/>
            <w:r>
              <w:t>Croxteth</w:t>
            </w:r>
            <w:proofErr w:type="spellEnd"/>
            <w:r>
              <w:t xml:space="preserve"> at 91%. Punctuality was 99% collectively at all centres.   </w:t>
            </w:r>
          </w:p>
          <w:p w:rsidR="00000000" w:rsidRDefault="00D24885">
            <w:pPr>
              <w:pStyle w:val="NormalWeb"/>
            </w:pPr>
            <w:r>
              <w:t xml:space="preserve">Issues around Functional Skills and GCSE Maths and English still remained. 574 students had registered for functional skills, 293 for English and </w:t>
            </w:r>
            <w:r>
              <w:t xml:space="preserve">281 for Maths. For GCSEs - 350 registered for English of which 164 required special exam access and 303 registered for Maths of </w:t>
            </w:r>
            <w:r>
              <w:lastRenderedPageBreak/>
              <w:t>which 174 required special exam access. Attendance at exams was good at around 94%. </w:t>
            </w:r>
          </w:p>
          <w:p w:rsidR="00000000" w:rsidRDefault="00D24885">
            <w:pPr>
              <w:pStyle w:val="NormalWeb"/>
            </w:pPr>
            <w:r>
              <w:t xml:space="preserve">In terms of HE overall retention was on </w:t>
            </w:r>
            <w:proofErr w:type="gramStart"/>
            <w:r>
              <w:t>tar</w:t>
            </w:r>
            <w:r>
              <w:t>get  at</w:t>
            </w:r>
            <w:proofErr w:type="gramEnd"/>
            <w:r>
              <w:t xml:space="preserve"> 97%, with attendance, including authorised absences at 89% ,up on last year but below </w:t>
            </w:r>
            <w:proofErr w:type="spellStart"/>
            <w:r>
              <w:t>thetarget</w:t>
            </w:r>
            <w:proofErr w:type="spellEnd"/>
            <w:r>
              <w:t xml:space="preserve"> of 90%. Research income was currently £66k for the year to date against a target of £95k, although income did tend to increase towards year end.</w:t>
            </w:r>
          </w:p>
          <w:p w:rsidR="00000000" w:rsidRDefault="00D24885">
            <w:pPr>
              <w:pStyle w:val="NormalWeb"/>
            </w:pPr>
            <w:r>
              <w:t>HE Recr</w:t>
            </w:r>
            <w:r>
              <w:t>uitment for the coming year was similar to last year.  An action plan was continuing to address the reduction in recruitment numbers.</w:t>
            </w:r>
          </w:p>
          <w:p w:rsidR="00000000" w:rsidRDefault="00D24885">
            <w:pPr>
              <w:pStyle w:val="NormalWeb"/>
            </w:pPr>
            <w:r>
              <w:t>A recent HE student survey indicated a level of satisfaction at 90% the top score amongst land-based providers.</w:t>
            </w:r>
          </w:p>
          <w:p w:rsidR="00000000" w:rsidRDefault="00D24885">
            <w:pPr>
              <w:pStyle w:val="NormalWeb"/>
            </w:pPr>
            <w:r>
              <w:t>Apprentice</w:t>
            </w:r>
            <w:r>
              <w:t xml:space="preserve">ships and Skills forecast performance was below a target of £134k. Withdrawals from the programme stood at 138, greater than </w:t>
            </w:r>
            <w:proofErr w:type="spellStart"/>
            <w:r>
              <w:t>thast</w:t>
            </w:r>
            <w:proofErr w:type="spellEnd"/>
            <w:r>
              <w:t xml:space="preserve"> for the same period last year. Reasons for withdrawal from the programme were included in the report. Performance to date was</w:t>
            </w:r>
            <w:r>
              <w:t xml:space="preserve"> slightly higher than for the same period last year with achievement at 73.9% (71.2%) but below the target of 78%, although this was above benchmark. Timely was 64.0% again below target of 70%, but above benchmark.</w:t>
            </w:r>
            <w:r>
              <w:br w:type="page"/>
            </w:r>
            <w:r>
              <w:br w:type="page"/>
              <w:t>In the same report it was indicated that</w:t>
            </w:r>
            <w:r>
              <w:t xml:space="preserve"> Short Course income was £339k against a target of £450k with Adult Education standing at £796k against a target of £995k.</w:t>
            </w:r>
          </w:p>
          <w:p w:rsidR="00D24885" w:rsidRDefault="00D24885">
            <w:pPr>
              <w:pStyle w:val="NormalWeb"/>
            </w:pPr>
            <w:r>
              <w:rPr>
                <w:rStyle w:val="Strong"/>
              </w:rPr>
              <w:t>Quality Assurance </w:t>
            </w:r>
            <w:r>
              <w:t>A report indicating full compliance with all awarding bodies.</w:t>
            </w:r>
          </w:p>
          <w:p w:rsidR="00D24885" w:rsidRPr="00D24885" w:rsidRDefault="00D24885">
            <w:pPr>
              <w:pStyle w:val="NormalWeb"/>
              <w:rPr>
                <w:rStyle w:val="Strong"/>
                <w:b w:val="0"/>
                <w:bCs w:val="0"/>
              </w:rPr>
            </w:pPr>
            <w:r>
              <w:br w:type="page"/>
            </w:r>
            <w:r>
              <w:rPr>
                <w:rStyle w:val="Strong"/>
              </w:rPr>
              <w:t xml:space="preserve">Quality Improvement Plan 2018/2019 </w:t>
            </w:r>
            <w:r>
              <w:t>An update on imple</w:t>
            </w:r>
            <w:r>
              <w:t>mentation of the Plan was received.</w:t>
            </w:r>
            <w:r>
              <w:br w:type="page"/>
            </w:r>
          </w:p>
          <w:p w:rsidR="00D24885" w:rsidRDefault="00D24885">
            <w:pPr>
              <w:pStyle w:val="NormalWeb"/>
            </w:pPr>
            <w:r>
              <w:rPr>
                <w:rStyle w:val="Strong"/>
              </w:rPr>
              <w:t xml:space="preserve">Teaching and Learning </w:t>
            </w:r>
            <w:r>
              <w:t>An update on the review of the quality of teaching and learning within the College was considered.</w:t>
            </w:r>
            <w:r>
              <w:br w:type="page"/>
            </w:r>
          </w:p>
          <w:p w:rsidR="00D24885" w:rsidRDefault="00D24885">
            <w:pPr>
              <w:pStyle w:val="NormalWeb"/>
            </w:pPr>
            <w:r>
              <w:rPr>
                <w:rStyle w:val="Strong"/>
              </w:rPr>
              <w:t>HE Access and Participation Plan </w:t>
            </w:r>
            <w:r>
              <w:t>Confirmation of the Plan required by the Office for Students which</w:t>
            </w:r>
            <w:r>
              <w:t xml:space="preserve"> had been submitted by 1 July 2019.</w:t>
            </w:r>
          </w:p>
          <w:p w:rsidR="00D24885" w:rsidRDefault="00D24885">
            <w:pPr>
              <w:pStyle w:val="NormalWeb"/>
            </w:pPr>
            <w:r>
              <w:br w:type="page"/>
            </w:r>
            <w:r>
              <w:rPr>
                <w:rStyle w:val="Strong"/>
              </w:rPr>
              <w:t xml:space="preserve">Learner Voice </w:t>
            </w:r>
            <w:r>
              <w:t>An update of the results of the latest student surveys.</w:t>
            </w:r>
          </w:p>
          <w:p w:rsidR="00D24885" w:rsidRDefault="00D24885">
            <w:pPr>
              <w:pStyle w:val="NormalWeb"/>
            </w:pPr>
            <w:r>
              <w:br w:type="page"/>
            </w:r>
            <w:r>
              <w:rPr>
                <w:rStyle w:val="Strong"/>
              </w:rPr>
              <w:t xml:space="preserve">Employer Voice </w:t>
            </w:r>
            <w:r>
              <w:t>An update on the latest employer surveys.</w:t>
            </w:r>
            <w:r>
              <w:br w:type="page"/>
            </w:r>
          </w:p>
          <w:p w:rsidR="00D24885" w:rsidRDefault="00D24885">
            <w:pPr>
              <w:pStyle w:val="NormalWeb"/>
            </w:pPr>
            <w:r>
              <w:rPr>
                <w:rStyle w:val="Strong"/>
              </w:rPr>
              <w:t>Subcontracting Provision </w:t>
            </w:r>
            <w:r>
              <w:t>An update on subcontracting provision including the number of studen</w:t>
            </w:r>
            <w:r>
              <w:t>ts, retention, fees and charges. ESFA had recently requested an audit of the provision but no issues had arisen.</w:t>
            </w:r>
            <w:r>
              <w:br w:type="page"/>
            </w:r>
          </w:p>
          <w:p w:rsidR="00D24885" w:rsidRDefault="00D24885">
            <w:pPr>
              <w:pStyle w:val="NormalWeb"/>
            </w:pPr>
            <w:r>
              <w:rPr>
                <w:rStyle w:val="Strong"/>
              </w:rPr>
              <w:t>Statutory Risk Register </w:t>
            </w:r>
            <w:proofErr w:type="gramStart"/>
            <w:r>
              <w:t>The</w:t>
            </w:r>
            <w:proofErr w:type="gramEnd"/>
            <w:r>
              <w:t xml:space="preserve"> Committee received details of the risks associated with their area of responsibility.</w:t>
            </w:r>
            <w:r>
              <w:br w:type="page"/>
            </w:r>
          </w:p>
          <w:p w:rsidR="00D24885" w:rsidRDefault="00D24885">
            <w:pPr>
              <w:pStyle w:val="NormalWeb"/>
            </w:pPr>
            <w:r>
              <w:rPr>
                <w:rStyle w:val="Strong"/>
              </w:rPr>
              <w:lastRenderedPageBreak/>
              <w:t>Timetable of Meetings </w:t>
            </w:r>
            <w:r>
              <w:t>Details</w:t>
            </w:r>
            <w:r>
              <w:t xml:space="preserve"> of meetings for the coming year were received.</w:t>
            </w:r>
            <w:r>
              <w:br w:type="page"/>
            </w:r>
          </w:p>
          <w:p w:rsidR="00D24885" w:rsidRDefault="00D24885">
            <w:pPr>
              <w:pStyle w:val="NormalWeb"/>
            </w:pPr>
            <w:r>
              <w:rPr>
                <w:rStyle w:val="Strong"/>
              </w:rPr>
              <w:t>Annual Cycle of Business 2019/2020 </w:t>
            </w:r>
            <w:r>
              <w:t>The details were received.</w:t>
            </w:r>
            <w:r>
              <w:br w:type="page"/>
            </w:r>
          </w:p>
          <w:p w:rsidR="00D24885" w:rsidRDefault="00D24885">
            <w:pPr>
              <w:pStyle w:val="NormalWeb"/>
            </w:pPr>
            <w:r>
              <w:rPr>
                <w:rStyle w:val="Strong"/>
              </w:rPr>
              <w:t xml:space="preserve">Governor Irene Ainsworth </w:t>
            </w:r>
            <w:r>
              <w:t>Best wishes were conveyed to Governor Irene Ainsworth who was to retire from the Board at 31 July 2019.</w:t>
            </w:r>
            <w:r>
              <w:br w:type="page"/>
            </w:r>
            <w:r>
              <w:br w:type="page"/>
            </w:r>
          </w:p>
          <w:p w:rsidR="00D24885" w:rsidRDefault="00D24885">
            <w:pPr>
              <w:pStyle w:val="NormalWeb"/>
              <w:rPr>
                <w:rStyle w:val="Strong"/>
              </w:rPr>
            </w:pPr>
            <w:r>
              <w:rPr>
                <w:rStyle w:val="Strong"/>
              </w:rPr>
              <w:t>Resolved:</w:t>
            </w:r>
          </w:p>
          <w:p w:rsidR="00000000" w:rsidRDefault="00D24885">
            <w:pPr>
              <w:pStyle w:val="NormalWeb"/>
            </w:pPr>
            <w:r>
              <w:rPr>
                <w:rStyle w:val="Strong"/>
              </w:rPr>
              <w:t xml:space="preserve">That </w:t>
            </w:r>
            <w:r>
              <w:rPr>
                <w:rStyle w:val="Strong"/>
              </w:rPr>
              <w:t>the report of the Quality and Standards Committee be received.</w:t>
            </w:r>
            <w:r>
              <w:rPr>
                <w:b/>
                <w:bCs/>
              </w:rPr>
              <w:br w:type="page"/>
            </w:r>
          </w:p>
        </w:tc>
      </w:tr>
      <w:tr w:rsidR="00000000">
        <w:trPr>
          <w:tblCellSpacing w:w="15" w:type="dxa"/>
        </w:trPr>
        <w:tc>
          <w:tcPr>
            <w:tcW w:w="5000" w:type="pct"/>
            <w:gridSpan w:val="2"/>
            <w:vAlign w:val="center"/>
            <w:hideMark/>
          </w:tcPr>
          <w:p w:rsidR="00000000" w:rsidRDefault="00D24885">
            <w:pPr>
              <w:rPr>
                <w:rFonts w:eastAsia="Times New Roman"/>
              </w:rPr>
            </w:pPr>
            <w:r>
              <w:rPr>
                <w:rFonts w:eastAsia="Times New Roman"/>
              </w:rPr>
              <w:lastRenderedPageBreak/>
              <w:t> </w:t>
            </w:r>
          </w:p>
        </w:tc>
      </w:tr>
      <w:tr w:rsidR="00000000">
        <w:trPr>
          <w:tblCellSpacing w:w="15" w:type="dxa"/>
        </w:trPr>
        <w:tc>
          <w:tcPr>
            <w:tcW w:w="1000" w:type="pct"/>
            <w:hideMark/>
          </w:tcPr>
          <w:p w:rsidR="00000000" w:rsidRDefault="00D24885">
            <w:pPr>
              <w:rPr>
                <w:rFonts w:eastAsia="Times New Roman"/>
              </w:rPr>
            </w:pPr>
            <w:r>
              <w:rPr>
                <w:rFonts w:eastAsia="Times New Roman"/>
                <w:b/>
                <w:bCs/>
              </w:rPr>
              <w:t>46.19</w:t>
            </w:r>
          </w:p>
        </w:tc>
        <w:tc>
          <w:tcPr>
            <w:tcW w:w="4000" w:type="pct"/>
            <w:hideMark/>
          </w:tcPr>
          <w:p w:rsidR="00000000" w:rsidRDefault="00D24885">
            <w:pPr>
              <w:rPr>
                <w:rFonts w:eastAsia="Times New Roman"/>
              </w:rPr>
            </w:pPr>
            <w:r>
              <w:rPr>
                <w:rFonts w:eastAsia="Times New Roman"/>
                <w:b/>
                <w:bCs/>
                <w:i/>
                <w:iCs/>
              </w:rPr>
              <w:t>Key Strategic Risks</w:t>
            </w:r>
          </w:p>
        </w:tc>
      </w:tr>
      <w:tr w:rsidR="00000000">
        <w:trPr>
          <w:tblCellSpacing w:w="15" w:type="dxa"/>
        </w:trPr>
        <w:tc>
          <w:tcPr>
            <w:tcW w:w="1000" w:type="pct"/>
            <w:hideMark/>
          </w:tcPr>
          <w:p w:rsidR="00000000" w:rsidRDefault="00D24885">
            <w:pPr>
              <w:rPr>
                <w:rFonts w:eastAsia="Times New Roman"/>
              </w:rPr>
            </w:pPr>
            <w:r>
              <w:rPr>
                <w:rFonts w:eastAsia="Times New Roman"/>
                <w:b/>
                <w:bCs/>
                <w:i/>
                <w:iCs/>
              </w:rPr>
              <w:t>Decision</w:t>
            </w:r>
          </w:p>
        </w:tc>
        <w:tc>
          <w:tcPr>
            <w:tcW w:w="4000" w:type="pct"/>
            <w:hideMark/>
          </w:tcPr>
          <w:p w:rsidR="00D24885" w:rsidRDefault="00D24885">
            <w:pPr>
              <w:rPr>
                <w:rFonts w:eastAsia="Times New Roman"/>
              </w:rPr>
            </w:pPr>
            <w:r>
              <w:rPr>
                <w:rFonts w:eastAsia="Times New Roman"/>
              </w:rPr>
              <w:t>The Corporation received a report on the Key Strategic Risks for the College.</w:t>
            </w:r>
            <w:r>
              <w:rPr>
                <w:rFonts w:eastAsia="Times New Roman"/>
              </w:rPr>
              <w:br w:type="page"/>
            </w:r>
            <w:r>
              <w:rPr>
                <w:rFonts w:eastAsia="Times New Roman"/>
              </w:rPr>
              <w:br w:type="page"/>
            </w:r>
          </w:p>
          <w:p w:rsidR="00D24885" w:rsidRDefault="00D24885">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D24885" w:rsidRDefault="00D24885">
            <w:pPr>
              <w:rPr>
                <w:rStyle w:val="Strong"/>
                <w:rFonts w:eastAsia="Times New Roman"/>
              </w:rPr>
            </w:pPr>
          </w:p>
          <w:p w:rsidR="00000000" w:rsidRDefault="00D24885">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D24885">
            <w:pPr>
              <w:rPr>
                <w:rFonts w:eastAsia="Times New Roman"/>
              </w:rPr>
            </w:pPr>
            <w:r>
              <w:rPr>
                <w:rFonts w:eastAsia="Times New Roman"/>
              </w:rPr>
              <w:t> </w:t>
            </w:r>
          </w:p>
        </w:tc>
      </w:tr>
      <w:tr w:rsidR="00000000">
        <w:trPr>
          <w:tblCellSpacing w:w="15" w:type="dxa"/>
        </w:trPr>
        <w:tc>
          <w:tcPr>
            <w:tcW w:w="1000" w:type="pct"/>
            <w:hideMark/>
          </w:tcPr>
          <w:p w:rsidR="00000000" w:rsidRDefault="00D24885">
            <w:pPr>
              <w:rPr>
                <w:rFonts w:eastAsia="Times New Roman"/>
              </w:rPr>
            </w:pPr>
            <w:r>
              <w:rPr>
                <w:rFonts w:eastAsia="Times New Roman"/>
                <w:b/>
                <w:bCs/>
              </w:rPr>
              <w:t>47.19</w:t>
            </w:r>
          </w:p>
        </w:tc>
        <w:tc>
          <w:tcPr>
            <w:tcW w:w="4000" w:type="pct"/>
            <w:hideMark/>
          </w:tcPr>
          <w:p w:rsidR="00000000" w:rsidRDefault="00D24885">
            <w:pPr>
              <w:rPr>
                <w:rFonts w:eastAsia="Times New Roman"/>
              </w:rPr>
            </w:pPr>
            <w:r>
              <w:rPr>
                <w:rFonts w:eastAsia="Times New Roman"/>
                <w:b/>
                <w:bCs/>
                <w:i/>
                <w:iCs/>
              </w:rPr>
              <w:t>Independence of the Clerk</w:t>
            </w:r>
          </w:p>
        </w:tc>
      </w:tr>
      <w:tr w:rsidR="00000000">
        <w:trPr>
          <w:tblCellSpacing w:w="15" w:type="dxa"/>
        </w:trPr>
        <w:tc>
          <w:tcPr>
            <w:tcW w:w="1000" w:type="pct"/>
            <w:hideMark/>
          </w:tcPr>
          <w:p w:rsidR="00000000" w:rsidRDefault="00D24885">
            <w:pPr>
              <w:rPr>
                <w:rFonts w:eastAsia="Times New Roman"/>
              </w:rPr>
            </w:pPr>
            <w:r>
              <w:rPr>
                <w:rFonts w:eastAsia="Times New Roman"/>
                <w:b/>
                <w:bCs/>
                <w:i/>
                <w:iCs/>
              </w:rPr>
              <w:t>Decision</w:t>
            </w:r>
          </w:p>
        </w:tc>
        <w:tc>
          <w:tcPr>
            <w:tcW w:w="4000" w:type="pct"/>
            <w:hideMark/>
          </w:tcPr>
          <w:p w:rsidR="00D24885" w:rsidRDefault="00D24885">
            <w:pPr>
              <w:rPr>
                <w:rFonts w:eastAsia="Times New Roman"/>
              </w:rPr>
            </w:pPr>
            <w:r>
              <w:rPr>
                <w:rFonts w:eastAsia="Times New Roman"/>
              </w:rPr>
              <w:t>The Clerk to the Corporation must provide independent unbiased and impartial advice to the Corporation at all times and must be able to demonstrate his/her independence.</w:t>
            </w:r>
            <w:r>
              <w:rPr>
                <w:rFonts w:eastAsia="Times New Roman"/>
              </w:rPr>
              <w:br w:type="page"/>
            </w:r>
            <w:r>
              <w:rPr>
                <w:rFonts w:eastAsia="Times New Roman"/>
              </w:rPr>
              <w:br w:type="page"/>
              <w:t>Adherence to the policy </w:t>
            </w:r>
            <w:r>
              <w:rPr>
                <w:rStyle w:val="Emphasis"/>
                <w:rFonts w:eastAsia="Times New Roman"/>
              </w:rPr>
              <w:t>‘Independence of the Cler</w:t>
            </w:r>
            <w:r>
              <w:rPr>
                <w:rStyle w:val="Emphasis"/>
                <w:rFonts w:eastAsia="Times New Roman"/>
              </w:rPr>
              <w:t>k’</w:t>
            </w:r>
            <w:r>
              <w:rPr>
                <w:rFonts w:eastAsia="Times New Roman"/>
              </w:rPr>
              <w:t> had enabled the Clerk to demonstrate his independence. Corporation Members agreed the current policy remained fit for purpose.</w:t>
            </w:r>
            <w:r>
              <w:rPr>
                <w:rFonts w:eastAsia="Times New Roman"/>
              </w:rPr>
              <w:br w:type="page"/>
            </w:r>
            <w:r>
              <w:rPr>
                <w:rFonts w:eastAsia="Times New Roman"/>
              </w:rPr>
              <w:br w:type="page"/>
            </w:r>
          </w:p>
          <w:p w:rsidR="00D24885" w:rsidRDefault="00D24885">
            <w:pPr>
              <w:rPr>
                <w:rStyle w:val="Strong"/>
                <w:rFonts w:eastAsia="Times New Roman"/>
              </w:rPr>
            </w:pPr>
          </w:p>
          <w:p w:rsidR="00D24885" w:rsidRDefault="00D24885">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D24885" w:rsidRDefault="00D24885">
            <w:pPr>
              <w:rPr>
                <w:rStyle w:val="Strong"/>
                <w:rFonts w:eastAsia="Times New Roman"/>
              </w:rPr>
            </w:pPr>
          </w:p>
          <w:p w:rsidR="00000000" w:rsidRDefault="00D24885">
            <w:pPr>
              <w:rPr>
                <w:rFonts w:eastAsia="Times New Roman"/>
              </w:rPr>
            </w:pPr>
            <w:r>
              <w:rPr>
                <w:rStyle w:val="Strong"/>
                <w:rFonts w:eastAsia="Times New Roman"/>
              </w:rPr>
              <w:t>That the Independence of the Clerk Policy be agreed as remaining fit for purpose.</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D24885">
            <w:pPr>
              <w:rPr>
                <w:rFonts w:eastAsia="Times New Roman"/>
              </w:rPr>
            </w:pPr>
            <w:r>
              <w:rPr>
                <w:rFonts w:eastAsia="Times New Roman"/>
              </w:rPr>
              <w:t> </w:t>
            </w:r>
          </w:p>
        </w:tc>
      </w:tr>
      <w:tr w:rsidR="00000000">
        <w:trPr>
          <w:tblCellSpacing w:w="15" w:type="dxa"/>
        </w:trPr>
        <w:tc>
          <w:tcPr>
            <w:tcW w:w="1000" w:type="pct"/>
            <w:hideMark/>
          </w:tcPr>
          <w:p w:rsidR="00000000" w:rsidRDefault="00D24885">
            <w:pPr>
              <w:rPr>
                <w:rFonts w:eastAsia="Times New Roman"/>
              </w:rPr>
            </w:pPr>
            <w:r>
              <w:rPr>
                <w:rFonts w:eastAsia="Times New Roman"/>
                <w:b/>
                <w:bCs/>
              </w:rPr>
              <w:t>48.19</w:t>
            </w:r>
          </w:p>
        </w:tc>
        <w:tc>
          <w:tcPr>
            <w:tcW w:w="4000" w:type="pct"/>
            <w:hideMark/>
          </w:tcPr>
          <w:p w:rsidR="00000000" w:rsidRDefault="00D24885">
            <w:pPr>
              <w:rPr>
                <w:rFonts w:eastAsia="Times New Roman"/>
              </w:rPr>
            </w:pPr>
            <w:r>
              <w:rPr>
                <w:rFonts w:eastAsia="Times New Roman"/>
                <w:b/>
                <w:bCs/>
                <w:i/>
                <w:iCs/>
              </w:rPr>
              <w:t xml:space="preserve">Corporation Annual </w:t>
            </w:r>
            <w:r>
              <w:rPr>
                <w:rFonts w:eastAsia="Times New Roman"/>
                <w:b/>
                <w:bCs/>
                <w:i/>
                <w:iCs/>
              </w:rPr>
              <w:t>Cycle of Business 2019/2020</w:t>
            </w:r>
          </w:p>
        </w:tc>
      </w:tr>
      <w:tr w:rsidR="00000000">
        <w:trPr>
          <w:tblCellSpacing w:w="15" w:type="dxa"/>
        </w:trPr>
        <w:tc>
          <w:tcPr>
            <w:tcW w:w="1000" w:type="pct"/>
            <w:hideMark/>
          </w:tcPr>
          <w:p w:rsidR="00000000" w:rsidRDefault="00D24885">
            <w:pPr>
              <w:rPr>
                <w:rFonts w:eastAsia="Times New Roman"/>
              </w:rPr>
            </w:pPr>
            <w:r>
              <w:rPr>
                <w:rFonts w:eastAsia="Times New Roman"/>
                <w:b/>
                <w:bCs/>
                <w:i/>
                <w:iCs/>
              </w:rPr>
              <w:t>Decision</w:t>
            </w:r>
          </w:p>
        </w:tc>
        <w:tc>
          <w:tcPr>
            <w:tcW w:w="4000" w:type="pct"/>
            <w:hideMark/>
          </w:tcPr>
          <w:p w:rsidR="00D24885" w:rsidRDefault="00D24885">
            <w:pPr>
              <w:rPr>
                <w:rFonts w:eastAsia="Times New Roman"/>
              </w:rPr>
            </w:pPr>
            <w:r>
              <w:rPr>
                <w:rFonts w:eastAsia="Times New Roman"/>
              </w:rPr>
              <w:t>The Corporation considered a report on the Annual Cycle of Business for 2019/2020.</w:t>
            </w:r>
            <w:r>
              <w:rPr>
                <w:rFonts w:eastAsia="Times New Roman"/>
              </w:rPr>
              <w:br w:type="page"/>
            </w:r>
            <w:r>
              <w:rPr>
                <w:rFonts w:eastAsia="Times New Roman"/>
              </w:rPr>
              <w:br w:type="page"/>
            </w:r>
          </w:p>
          <w:p w:rsidR="00D24885" w:rsidRDefault="00D24885">
            <w:pPr>
              <w:rPr>
                <w:rStyle w:val="Strong"/>
                <w:rFonts w:eastAsia="Times New Roman"/>
              </w:rPr>
            </w:pPr>
          </w:p>
          <w:p w:rsidR="00D24885" w:rsidRDefault="00D24885">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D24885" w:rsidRDefault="00D24885">
            <w:pPr>
              <w:rPr>
                <w:rStyle w:val="Strong"/>
                <w:rFonts w:eastAsia="Times New Roman"/>
              </w:rPr>
            </w:pPr>
          </w:p>
          <w:p w:rsidR="00000000" w:rsidRDefault="00D24885">
            <w:pPr>
              <w:rPr>
                <w:rFonts w:eastAsia="Times New Roman"/>
              </w:rPr>
            </w:pPr>
            <w:r>
              <w:rPr>
                <w:rStyle w:val="Strong"/>
                <w:rFonts w:eastAsia="Times New Roman"/>
              </w:rPr>
              <w:t>That the Annual Cycle of Business for 2019/2020 be agreed.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D24885">
            <w:pPr>
              <w:rPr>
                <w:rFonts w:eastAsia="Times New Roman"/>
              </w:rPr>
            </w:pPr>
            <w:r>
              <w:rPr>
                <w:rFonts w:eastAsia="Times New Roman"/>
              </w:rPr>
              <w:t> </w:t>
            </w:r>
          </w:p>
        </w:tc>
        <w:bookmarkStart w:id="0" w:name="_GoBack"/>
        <w:bookmarkEnd w:id="0"/>
      </w:tr>
    </w:tbl>
    <w:p w:rsidR="00000000" w:rsidRDefault="00D24885">
      <w:pPr>
        <w:pStyle w:val="NormalWeb"/>
        <w:pageBreakBefore/>
        <w:spacing w:before="0" w:beforeAutospacing="0" w:after="0" w:afterAutospacing="0"/>
        <w:rPr>
          <w:vanish/>
        </w:rPr>
      </w:pPr>
    </w:p>
    <w:p w:rsidR="00000000" w:rsidRDefault="00D24885">
      <w:pPr>
        <w:pStyle w:val="NormalWeb"/>
        <w:pageBreakBefore/>
        <w:spacing w:before="0" w:beforeAutospacing="0" w:after="0" w:afterAutospacing="0"/>
        <w:rPr>
          <w:vanish/>
        </w:rPr>
      </w:pPr>
    </w:p>
    <w:sectPr w:rsidR="00000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1E1172"/>
    <w:multiLevelType w:val="multilevel"/>
    <w:tmpl w:val="F662B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24885"/>
    <w:rsid w:val="00D24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BC8057"/>
  <w15:chartTrackingRefBased/>
  <w15:docId w15:val="{9E09555F-D4AF-4A35-9EE6-FE4F2BE6F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254028">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2624</Words>
  <Characters>14785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Show Minutes (Word version)</vt:lpstr>
    </vt:vector>
  </TitlesOfParts>
  <Company>Myerscough College</Company>
  <LinksUpToDate>false</LinksUpToDate>
  <CharactersWithSpaces>17375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Matthews, Ron</dc:creator>
  <cp:keywords/>
  <dc:description/>
  <cp:lastModifiedBy>Matthews, Ron</cp:lastModifiedBy>
  <cp:revision>2</cp:revision>
  <dcterms:created xsi:type="dcterms:W3CDTF">2020-02-04T09:46:00Z</dcterms:created>
  <dcterms:modified xsi:type="dcterms:W3CDTF">2020-02-04T09:46:00Z</dcterms:modified>
</cp:coreProperties>
</file>