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FB7FEF" w14:paraId="379C64FD" w14:textId="77777777">
        <w:trPr>
          <w:tblCellSpacing w:w="15" w:type="dxa"/>
        </w:trPr>
        <w:tc>
          <w:tcPr>
            <w:tcW w:w="5000" w:type="pct"/>
            <w:gridSpan w:val="7"/>
            <w:shd w:val="clear" w:color="auto" w:fill="FFF67D"/>
            <w:vAlign w:val="center"/>
            <w:hideMark/>
          </w:tcPr>
          <w:p w14:paraId="7F714621" w14:textId="77777777" w:rsidR="00DA7343" w:rsidRDefault="00DA7343">
            <w:pPr>
              <w:jc w:val="center"/>
              <w:rPr>
                <w:rFonts w:eastAsia="Times New Roman"/>
                <w:color w:val="000000"/>
              </w:rPr>
            </w:pPr>
            <w:r>
              <w:rPr>
                <w:rFonts w:eastAsia="Times New Roman"/>
                <w:b/>
                <w:bCs/>
                <w:color w:val="000000"/>
              </w:rPr>
              <w:t>MINUTES</w:t>
            </w:r>
          </w:p>
        </w:tc>
      </w:tr>
      <w:tr w:rsidR="00FB7FEF" w14:paraId="3DCC9938" w14:textId="77777777">
        <w:trPr>
          <w:tblCellSpacing w:w="15" w:type="dxa"/>
        </w:trPr>
        <w:tc>
          <w:tcPr>
            <w:tcW w:w="5000" w:type="pct"/>
            <w:gridSpan w:val="7"/>
            <w:tcBorders>
              <w:bottom w:val="nil"/>
            </w:tcBorders>
            <w:shd w:val="clear" w:color="auto" w:fill="FFF67D"/>
            <w:vAlign w:val="center"/>
            <w:hideMark/>
          </w:tcPr>
          <w:p w14:paraId="05DB0146" w14:textId="77777777" w:rsidR="00DA7343" w:rsidRDefault="00DA7343">
            <w:pPr>
              <w:rPr>
                <w:rFonts w:eastAsia="Times New Roman"/>
              </w:rPr>
            </w:pPr>
            <w:r>
              <w:rPr>
                <w:rFonts w:eastAsia="Times New Roman"/>
              </w:rPr>
              <w:t> </w:t>
            </w:r>
          </w:p>
        </w:tc>
      </w:tr>
      <w:tr w:rsidR="00FB7FEF" w14:paraId="53D4B585" w14:textId="77777777">
        <w:trPr>
          <w:tblCellSpacing w:w="15" w:type="dxa"/>
        </w:trPr>
        <w:tc>
          <w:tcPr>
            <w:tcW w:w="5000" w:type="pct"/>
            <w:gridSpan w:val="7"/>
            <w:shd w:val="clear" w:color="auto" w:fill="FFF67D"/>
            <w:hideMark/>
          </w:tcPr>
          <w:p w14:paraId="6D1EDB6C" w14:textId="77777777" w:rsidR="00DA7343" w:rsidRDefault="00DA7343">
            <w:pPr>
              <w:jc w:val="center"/>
              <w:rPr>
                <w:rFonts w:eastAsia="Times New Roman"/>
                <w:color w:val="000000"/>
              </w:rPr>
            </w:pPr>
            <w:r>
              <w:rPr>
                <w:rFonts w:eastAsia="Times New Roman"/>
                <w:i/>
                <w:iCs/>
                <w:color w:val="000000"/>
              </w:rPr>
              <w:t>Quality &amp; Standards Committee No 68</w:t>
            </w:r>
          </w:p>
        </w:tc>
      </w:tr>
      <w:tr w:rsidR="00FB7FEF" w14:paraId="3B4B89D3" w14:textId="77777777">
        <w:trPr>
          <w:tblCellSpacing w:w="15" w:type="dxa"/>
        </w:trPr>
        <w:tc>
          <w:tcPr>
            <w:tcW w:w="5000" w:type="pct"/>
            <w:gridSpan w:val="7"/>
            <w:vAlign w:val="center"/>
            <w:hideMark/>
          </w:tcPr>
          <w:p w14:paraId="22448FC0" w14:textId="77777777" w:rsidR="00DA7343" w:rsidRDefault="00DA7343">
            <w:pPr>
              <w:rPr>
                <w:rFonts w:eastAsia="Times New Roman"/>
              </w:rPr>
            </w:pPr>
            <w:r>
              <w:rPr>
                <w:rFonts w:eastAsia="Times New Roman"/>
              </w:rPr>
              <w:t> </w:t>
            </w:r>
          </w:p>
        </w:tc>
      </w:tr>
      <w:tr w:rsidR="00FB7FEF" w14:paraId="1ADEBB3A" w14:textId="77777777">
        <w:trPr>
          <w:tblCellSpacing w:w="15" w:type="dxa"/>
        </w:trPr>
        <w:tc>
          <w:tcPr>
            <w:tcW w:w="5000" w:type="pct"/>
            <w:gridSpan w:val="7"/>
            <w:vAlign w:val="center"/>
            <w:hideMark/>
          </w:tcPr>
          <w:p w14:paraId="5BF32BA8" w14:textId="77777777" w:rsidR="00DA7343" w:rsidRDefault="00DA7343">
            <w:pPr>
              <w:rPr>
                <w:rFonts w:eastAsia="Times New Roman"/>
              </w:rPr>
            </w:pPr>
            <w:r>
              <w:rPr>
                <w:rFonts w:eastAsia="Times New Roman"/>
              </w:rPr>
              <w:t> </w:t>
            </w:r>
          </w:p>
        </w:tc>
      </w:tr>
      <w:tr w:rsidR="00FB7FEF" w14:paraId="0BC497DE" w14:textId="77777777">
        <w:trPr>
          <w:tblCellSpacing w:w="15" w:type="dxa"/>
        </w:trPr>
        <w:tc>
          <w:tcPr>
            <w:tcW w:w="500" w:type="pct"/>
            <w:hideMark/>
          </w:tcPr>
          <w:p w14:paraId="6DC168D3" w14:textId="77777777" w:rsidR="00DA7343" w:rsidRDefault="00DA7343">
            <w:pPr>
              <w:jc w:val="right"/>
              <w:rPr>
                <w:rFonts w:eastAsia="Times New Roman"/>
              </w:rPr>
            </w:pPr>
            <w:r>
              <w:rPr>
                <w:rFonts w:eastAsia="Times New Roman"/>
              </w:rPr>
              <w:t>Date:</w:t>
            </w:r>
          </w:p>
        </w:tc>
        <w:tc>
          <w:tcPr>
            <w:tcW w:w="50" w:type="pct"/>
            <w:vAlign w:val="center"/>
            <w:hideMark/>
          </w:tcPr>
          <w:p w14:paraId="2FDF4ECE" w14:textId="77777777" w:rsidR="00DA7343" w:rsidRDefault="00DA7343">
            <w:pPr>
              <w:rPr>
                <w:rFonts w:eastAsia="Times New Roman"/>
              </w:rPr>
            </w:pPr>
            <w:r>
              <w:rPr>
                <w:rFonts w:eastAsia="Times New Roman"/>
              </w:rPr>
              <w:t> </w:t>
            </w:r>
          </w:p>
        </w:tc>
        <w:tc>
          <w:tcPr>
            <w:tcW w:w="1750" w:type="pct"/>
            <w:hideMark/>
          </w:tcPr>
          <w:p w14:paraId="24DEFAE5" w14:textId="77777777" w:rsidR="00DA7343" w:rsidRDefault="00DA7343">
            <w:pPr>
              <w:rPr>
                <w:rFonts w:eastAsia="Times New Roman"/>
              </w:rPr>
            </w:pPr>
            <w:r>
              <w:rPr>
                <w:rFonts w:eastAsia="Times New Roman"/>
                <w:i/>
                <w:iCs/>
              </w:rPr>
              <w:t>18/06/2024 (Tuesday)</w:t>
            </w:r>
          </w:p>
        </w:tc>
        <w:tc>
          <w:tcPr>
            <w:tcW w:w="100" w:type="pct"/>
            <w:vAlign w:val="center"/>
            <w:hideMark/>
          </w:tcPr>
          <w:p w14:paraId="194BF6AA" w14:textId="77777777" w:rsidR="00DA7343" w:rsidRDefault="00DA7343">
            <w:pPr>
              <w:rPr>
                <w:rFonts w:eastAsia="Times New Roman"/>
              </w:rPr>
            </w:pPr>
            <w:r>
              <w:rPr>
                <w:rFonts w:eastAsia="Times New Roman"/>
              </w:rPr>
              <w:t> </w:t>
            </w:r>
          </w:p>
        </w:tc>
        <w:tc>
          <w:tcPr>
            <w:tcW w:w="500" w:type="pct"/>
            <w:hideMark/>
          </w:tcPr>
          <w:p w14:paraId="12429893" w14:textId="77777777" w:rsidR="00DA7343" w:rsidRDefault="00DA7343">
            <w:pPr>
              <w:jc w:val="right"/>
              <w:rPr>
                <w:rFonts w:eastAsia="Times New Roman"/>
              </w:rPr>
            </w:pPr>
            <w:r>
              <w:rPr>
                <w:rFonts w:eastAsia="Times New Roman"/>
              </w:rPr>
              <w:t>Time:</w:t>
            </w:r>
          </w:p>
        </w:tc>
        <w:tc>
          <w:tcPr>
            <w:tcW w:w="50" w:type="pct"/>
            <w:vAlign w:val="center"/>
            <w:hideMark/>
          </w:tcPr>
          <w:p w14:paraId="1FE3F773" w14:textId="77777777" w:rsidR="00DA7343" w:rsidRDefault="00DA7343">
            <w:pPr>
              <w:rPr>
                <w:rFonts w:eastAsia="Times New Roman"/>
              </w:rPr>
            </w:pPr>
            <w:r>
              <w:rPr>
                <w:rFonts w:eastAsia="Times New Roman"/>
              </w:rPr>
              <w:t> </w:t>
            </w:r>
          </w:p>
        </w:tc>
        <w:tc>
          <w:tcPr>
            <w:tcW w:w="1750" w:type="pct"/>
            <w:hideMark/>
          </w:tcPr>
          <w:p w14:paraId="0798CB86" w14:textId="77777777" w:rsidR="00DA7343" w:rsidRDefault="00DA7343">
            <w:pPr>
              <w:rPr>
                <w:rFonts w:eastAsia="Times New Roman"/>
              </w:rPr>
            </w:pPr>
            <w:r>
              <w:rPr>
                <w:rFonts w:eastAsia="Times New Roman"/>
                <w:i/>
                <w:iCs/>
              </w:rPr>
              <w:t>18:00–20:00</w:t>
            </w:r>
          </w:p>
        </w:tc>
      </w:tr>
      <w:tr w:rsidR="00FB7FEF" w14:paraId="591970E6" w14:textId="77777777">
        <w:trPr>
          <w:tblCellSpacing w:w="15" w:type="dxa"/>
        </w:trPr>
        <w:tc>
          <w:tcPr>
            <w:tcW w:w="5000" w:type="pct"/>
            <w:gridSpan w:val="7"/>
            <w:vAlign w:val="center"/>
            <w:hideMark/>
          </w:tcPr>
          <w:p w14:paraId="1002DE5E" w14:textId="77777777" w:rsidR="00DA7343" w:rsidRDefault="00DA7343">
            <w:pPr>
              <w:rPr>
                <w:rFonts w:eastAsia="Times New Roman"/>
              </w:rPr>
            </w:pPr>
            <w:r>
              <w:rPr>
                <w:rFonts w:eastAsia="Times New Roman"/>
              </w:rPr>
              <w:t> </w:t>
            </w:r>
          </w:p>
        </w:tc>
      </w:tr>
      <w:tr w:rsidR="00FB7FEF" w14:paraId="3A043A9D" w14:textId="77777777">
        <w:trPr>
          <w:tblCellSpacing w:w="15" w:type="dxa"/>
        </w:trPr>
        <w:tc>
          <w:tcPr>
            <w:tcW w:w="500" w:type="pct"/>
            <w:hideMark/>
          </w:tcPr>
          <w:p w14:paraId="400CFC99" w14:textId="77777777" w:rsidR="00DA7343" w:rsidRDefault="00DA7343">
            <w:pPr>
              <w:jc w:val="right"/>
              <w:rPr>
                <w:rFonts w:eastAsia="Times New Roman"/>
              </w:rPr>
            </w:pPr>
            <w:r>
              <w:rPr>
                <w:rFonts w:eastAsia="Times New Roman"/>
              </w:rPr>
              <w:t>Venue:</w:t>
            </w:r>
          </w:p>
        </w:tc>
        <w:tc>
          <w:tcPr>
            <w:tcW w:w="50" w:type="pct"/>
            <w:vAlign w:val="center"/>
            <w:hideMark/>
          </w:tcPr>
          <w:p w14:paraId="4D4359A4" w14:textId="77777777" w:rsidR="00DA7343" w:rsidRDefault="00DA7343">
            <w:pPr>
              <w:rPr>
                <w:rFonts w:eastAsia="Times New Roman"/>
              </w:rPr>
            </w:pPr>
            <w:r>
              <w:rPr>
                <w:rFonts w:eastAsia="Times New Roman"/>
              </w:rPr>
              <w:t> </w:t>
            </w:r>
          </w:p>
        </w:tc>
        <w:tc>
          <w:tcPr>
            <w:tcW w:w="1750" w:type="pct"/>
            <w:hideMark/>
          </w:tcPr>
          <w:p w14:paraId="2BD2BD2C" w14:textId="77777777" w:rsidR="00DA7343" w:rsidRDefault="00DA7343">
            <w:pPr>
              <w:rPr>
                <w:rFonts w:eastAsia="Times New Roman"/>
              </w:rPr>
            </w:pPr>
            <w:r>
              <w:rPr>
                <w:rFonts w:eastAsia="Times New Roman"/>
                <w:i/>
                <w:iCs/>
              </w:rPr>
              <w:t>Via Teams</w:t>
            </w:r>
          </w:p>
        </w:tc>
        <w:tc>
          <w:tcPr>
            <w:tcW w:w="100" w:type="pct"/>
            <w:vAlign w:val="center"/>
            <w:hideMark/>
          </w:tcPr>
          <w:p w14:paraId="4EB01D98" w14:textId="77777777" w:rsidR="00DA7343" w:rsidRDefault="00DA7343">
            <w:pPr>
              <w:rPr>
                <w:rFonts w:eastAsia="Times New Roman"/>
              </w:rPr>
            </w:pPr>
            <w:r>
              <w:rPr>
                <w:rFonts w:eastAsia="Times New Roman"/>
              </w:rPr>
              <w:t> </w:t>
            </w:r>
          </w:p>
        </w:tc>
        <w:tc>
          <w:tcPr>
            <w:tcW w:w="500" w:type="pct"/>
            <w:hideMark/>
          </w:tcPr>
          <w:p w14:paraId="556C3D8A" w14:textId="77777777" w:rsidR="00DA7343" w:rsidRDefault="00DA7343">
            <w:pPr>
              <w:jc w:val="right"/>
              <w:rPr>
                <w:rFonts w:eastAsia="Times New Roman"/>
              </w:rPr>
            </w:pPr>
            <w:r>
              <w:rPr>
                <w:rFonts w:eastAsia="Times New Roman"/>
              </w:rPr>
              <w:t>Committee:</w:t>
            </w:r>
          </w:p>
        </w:tc>
        <w:tc>
          <w:tcPr>
            <w:tcW w:w="50" w:type="pct"/>
            <w:vAlign w:val="center"/>
            <w:hideMark/>
          </w:tcPr>
          <w:p w14:paraId="3481B17F" w14:textId="77777777" w:rsidR="00DA7343" w:rsidRDefault="00DA7343">
            <w:pPr>
              <w:rPr>
                <w:rFonts w:eastAsia="Times New Roman"/>
              </w:rPr>
            </w:pPr>
            <w:r>
              <w:rPr>
                <w:rFonts w:eastAsia="Times New Roman"/>
              </w:rPr>
              <w:t> </w:t>
            </w:r>
          </w:p>
        </w:tc>
        <w:tc>
          <w:tcPr>
            <w:tcW w:w="1750" w:type="pct"/>
            <w:hideMark/>
          </w:tcPr>
          <w:p w14:paraId="6E833139" w14:textId="77777777" w:rsidR="00DA7343" w:rsidRDefault="00DA7343">
            <w:pPr>
              <w:rPr>
                <w:rFonts w:eastAsia="Times New Roman"/>
              </w:rPr>
            </w:pPr>
            <w:r>
              <w:rPr>
                <w:rFonts w:eastAsia="Times New Roman"/>
                <w:i/>
                <w:iCs/>
              </w:rPr>
              <w:t>Quality and Standards</w:t>
            </w:r>
          </w:p>
        </w:tc>
      </w:tr>
      <w:tr w:rsidR="00FB7FEF" w14:paraId="4E6FDC91" w14:textId="77777777">
        <w:trPr>
          <w:tblCellSpacing w:w="15" w:type="dxa"/>
        </w:trPr>
        <w:tc>
          <w:tcPr>
            <w:tcW w:w="5000" w:type="pct"/>
            <w:gridSpan w:val="7"/>
            <w:vAlign w:val="center"/>
            <w:hideMark/>
          </w:tcPr>
          <w:p w14:paraId="4F4969E2" w14:textId="77777777" w:rsidR="00DA7343" w:rsidRDefault="00DA7343">
            <w:pPr>
              <w:rPr>
                <w:rFonts w:eastAsia="Times New Roman"/>
              </w:rPr>
            </w:pPr>
            <w:r>
              <w:rPr>
                <w:rFonts w:eastAsia="Times New Roman"/>
              </w:rPr>
              <w:t> </w:t>
            </w:r>
          </w:p>
        </w:tc>
      </w:tr>
      <w:tr w:rsidR="00FB7FEF" w14:paraId="6735E1A4" w14:textId="77777777">
        <w:trPr>
          <w:tblCellSpacing w:w="15" w:type="dxa"/>
        </w:trPr>
        <w:tc>
          <w:tcPr>
            <w:tcW w:w="5000" w:type="pct"/>
            <w:gridSpan w:val="7"/>
            <w:vAlign w:val="center"/>
            <w:hideMark/>
          </w:tcPr>
          <w:p w14:paraId="346D7BDF" w14:textId="77777777" w:rsidR="00DA7343" w:rsidRDefault="00DA7343">
            <w:pPr>
              <w:rPr>
                <w:rFonts w:eastAsia="Times New Roman"/>
              </w:rPr>
            </w:pPr>
            <w:r>
              <w:rPr>
                <w:rFonts w:eastAsia="Times New Roman"/>
              </w:rPr>
              <w:t> </w:t>
            </w:r>
          </w:p>
        </w:tc>
      </w:tr>
      <w:tr w:rsidR="00FB7FEF" w14:paraId="2610AB03" w14:textId="77777777">
        <w:trPr>
          <w:tblCellSpacing w:w="15" w:type="dxa"/>
        </w:trPr>
        <w:tc>
          <w:tcPr>
            <w:tcW w:w="500" w:type="pct"/>
            <w:hideMark/>
          </w:tcPr>
          <w:p w14:paraId="191E434C" w14:textId="77777777" w:rsidR="00DA7343" w:rsidRDefault="00DA7343">
            <w:pPr>
              <w:jc w:val="right"/>
              <w:rPr>
                <w:rFonts w:eastAsia="Times New Roman"/>
              </w:rPr>
            </w:pPr>
            <w:r>
              <w:rPr>
                <w:rFonts w:eastAsia="Times New Roman"/>
              </w:rPr>
              <w:t>Present:</w:t>
            </w:r>
          </w:p>
        </w:tc>
        <w:tc>
          <w:tcPr>
            <w:tcW w:w="50" w:type="pct"/>
            <w:vAlign w:val="center"/>
            <w:hideMark/>
          </w:tcPr>
          <w:p w14:paraId="3908719C" w14:textId="77777777" w:rsidR="00DA7343" w:rsidRDefault="00DA7343">
            <w:pPr>
              <w:rPr>
                <w:rFonts w:eastAsia="Times New Roman"/>
              </w:rPr>
            </w:pPr>
            <w:r>
              <w:rPr>
                <w:rFonts w:eastAsia="Times New Roman"/>
              </w:rPr>
              <w:t> </w:t>
            </w:r>
          </w:p>
        </w:tc>
        <w:tc>
          <w:tcPr>
            <w:tcW w:w="2700" w:type="pct"/>
            <w:gridSpan w:val="5"/>
            <w:hideMark/>
          </w:tcPr>
          <w:p w14:paraId="13FB2D97" w14:textId="47E2D619" w:rsidR="00DA7343" w:rsidRDefault="00DA7343">
            <w:pPr>
              <w:rPr>
                <w:rFonts w:eastAsia="Times New Roman"/>
              </w:rPr>
            </w:pPr>
            <w:r>
              <w:rPr>
                <w:rFonts w:eastAsia="Times New Roman"/>
                <w:i/>
                <w:iCs/>
              </w:rPr>
              <w:t>Andrew Massey, Barbara Godby (Vice Chair), Jane Booker, Kathryn Townsley, Simon Gerrard and Wes Johnson (Principal)</w:t>
            </w:r>
          </w:p>
        </w:tc>
      </w:tr>
      <w:tr w:rsidR="00FB7FEF" w14:paraId="29C89301" w14:textId="77777777">
        <w:trPr>
          <w:tblCellSpacing w:w="15" w:type="dxa"/>
        </w:trPr>
        <w:tc>
          <w:tcPr>
            <w:tcW w:w="5000" w:type="pct"/>
            <w:gridSpan w:val="7"/>
            <w:vAlign w:val="center"/>
            <w:hideMark/>
          </w:tcPr>
          <w:p w14:paraId="687D4B8F" w14:textId="77777777" w:rsidR="00DA7343" w:rsidRDefault="00DA7343">
            <w:pPr>
              <w:rPr>
                <w:rFonts w:eastAsia="Times New Roman"/>
              </w:rPr>
            </w:pPr>
            <w:r>
              <w:rPr>
                <w:rFonts w:eastAsia="Times New Roman"/>
              </w:rPr>
              <w:t> </w:t>
            </w:r>
          </w:p>
        </w:tc>
      </w:tr>
      <w:tr w:rsidR="00FB7FEF" w14:paraId="51EEC0C2" w14:textId="77777777">
        <w:trPr>
          <w:tblCellSpacing w:w="15" w:type="dxa"/>
        </w:trPr>
        <w:tc>
          <w:tcPr>
            <w:tcW w:w="500" w:type="pct"/>
            <w:hideMark/>
          </w:tcPr>
          <w:p w14:paraId="0EBC4FFA" w14:textId="77777777" w:rsidR="00DA7343" w:rsidRDefault="00DA7343">
            <w:pPr>
              <w:jc w:val="right"/>
              <w:rPr>
                <w:rFonts w:eastAsia="Times New Roman"/>
              </w:rPr>
            </w:pPr>
            <w:r>
              <w:rPr>
                <w:rFonts w:eastAsia="Times New Roman"/>
              </w:rPr>
              <w:t>Attending:</w:t>
            </w:r>
          </w:p>
        </w:tc>
        <w:tc>
          <w:tcPr>
            <w:tcW w:w="50" w:type="pct"/>
            <w:vAlign w:val="center"/>
            <w:hideMark/>
          </w:tcPr>
          <w:p w14:paraId="6954EFA7" w14:textId="77777777" w:rsidR="00DA7343" w:rsidRDefault="00DA7343">
            <w:pPr>
              <w:rPr>
                <w:rFonts w:eastAsia="Times New Roman"/>
              </w:rPr>
            </w:pPr>
            <w:r>
              <w:rPr>
                <w:rFonts w:eastAsia="Times New Roman"/>
              </w:rPr>
              <w:t> </w:t>
            </w:r>
          </w:p>
        </w:tc>
        <w:tc>
          <w:tcPr>
            <w:tcW w:w="2700" w:type="pct"/>
            <w:gridSpan w:val="5"/>
            <w:hideMark/>
          </w:tcPr>
          <w:p w14:paraId="7A7ABE98" w14:textId="008BDF16" w:rsidR="00DA7343" w:rsidRDefault="00DA7343">
            <w:pPr>
              <w:rPr>
                <w:rFonts w:eastAsia="Times New Roman"/>
              </w:rPr>
            </w:pPr>
            <w:r>
              <w:rPr>
                <w:rFonts w:eastAsia="Times New Roman"/>
                <w:i/>
                <w:iCs/>
              </w:rPr>
              <w:t>Damian Stewart (Deputy Principal), Helen Eaton (Assistant Principal), Lisa Hartley, Mark Moren, Paul McGrail and Sue Keenan</w:t>
            </w:r>
          </w:p>
        </w:tc>
      </w:tr>
      <w:tr w:rsidR="00FB7FEF" w14:paraId="0B1A6AE5" w14:textId="77777777">
        <w:trPr>
          <w:tblCellSpacing w:w="15" w:type="dxa"/>
        </w:trPr>
        <w:tc>
          <w:tcPr>
            <w:tcW w:w="5000" w:type="pct"/>
            <w:gridSpan w:val="7"/>
            <w:vAlign w:val="center"/>
            <w:hideMark/>
          </w:tcPr>
          <w:p w14:paraId="4F65AFE9" w14:textId="77777777" w:rsidR="00DA7343" w:rsidRDefault="00DA7343">
            <w:pPr>
              <w:rPr>
                <w:rFonts w:eastAsia="Times New Roman"/>
              </w:rPr>
            </w:pPr>
            <w:r>
              <w:rPr>
                <w:rFonts w:eastAsia="Times New Roman"/>
              </w:rPr>
              <w:t> </w:t>
            </w:r>
          </w:p>
        </w:tc>
      </w:tr>
      <w:tr w:rsidR="00FB7FEF" w14:paraId="4C428380" w14:textId="77777777">
        <w:trPr>
          <w:tblCellSpacing w:w="15" w:type="dxa"/>
        </w:trPr>
        <w:tc>
          <w:tcPr>
            <w:tcW w:w="500" w:type="pct"/>
            <w:hideMark/>
          </w:tcPr>
          <w:p w14:paraId="0F83803A" w14:textId="77777777" w:rsidR="00DA7343" w:rsidRDefault="00DA7343">
            <w:pPr>
              <w:jc w:val="right"/>
              <w:rPr>
                <w:rFonts w:eastAsia="Times New Roman"/>
              </w:rPr>
            </w:pPr>
            <w:r>
              <w:rPr>
                <w:rFonts w:eastAsia="Times New Roman"/>
              </w:rPr>
              <w:t>Clerks:</w:t>
            </w:r>
          </w:p>
        </w:tc>
        <w:tc>
          <w:tcPr>
            <w:tcW w:w="50" w:type="pct"/>
            <w:vAlign w:val="center"/>
            <w:hideMark/>
          </w:tcPr>
          <w:p w14:paraId="42DAEAEA" w14:textId="77777777" w:rsidR="00DA7343" w:rsidRDefault="00DA7343">
            <w:pPr>
              <w:rPr>
                <w:rFonts w:eastAsia="Times New Roman"/>
              </w:rPr>
            </w:pPr>
            <w:r>
              <w:rPr>
                <w:rFonts w:eastAsia="Times New Roman"/>
              </w:rPr>
              <w:t> </w:t>
            </w:r>
          </w:p>
        </w:tc>
        <w:tc>
          <w:tcPr>
            <w:tcW w:w="2700" w:type="pct"/>
            <w:gridSpan w:val="5"/>
            <w:hideMark/>
          </w:tcPr>
          <w:p w14:paraId="6372F589" w14:textId="77777777" w:rsidR="00DA7343" w:rsidRDefault="00DA7343">
            <w:pPr>
              <w:rPr>
                <w:rFonts w:eastAsia="Times New Roman"/>
              </w:rPr>
            </w:pPr>
            <w:r>
              <w:rPr>
                <w:rFonts w:eastAsia="Times New Roman"/>
                <w:i/>
                <w:iCs/>
              </w:rPr>
              <w:t>Ron Matthews (Clerk)</w:t>
            </w:r>
          </w:p>
        </w:tc>
      </w:tr>
      <w:tr w:rsidR="00FB7FEF" w14:paraId="71E4BB5B" w14:textId="77777777">
        <w:trPr>
          <w:tblCellSpacing w:w="15" w:type="dxa"/>
        </w:trPr>
        <w:tc>
          <w:tcPr>
            <w:tcW w:w="5000" w:type="pct"/>
            <w:gridSpan w:val="7"/>
            <w:vAlign w:val="center"/>
            <w:hideMark/>
          </w:tcPr>
          <w:p w14:paraId="2EBBB392" w14:textId="77777777" w:rsidR="00DA7343" w:rsidRDefault="00DA7343">
            <w:pPr>
              <w:rPr>
                <w:rFonts w:eastAsia="Times New Roman"/>
              </w:rPr>
            </w:pPr>
            <w:r>
              <w:rPr>
                <w:rFonts w:eastAsia="Times New Roman"/>
              </w:rPr>
              <w:t> </w:t>
            </w:r>
          </w:p>
        </w:tc>
      </w:tr>
    </w:tbl>
    <w:p w14:paraId="6EF491A9" w14:textId="77777777" w:rsidR="00DA7343" w:rsidRDefault="00DA7343">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FB7FEF" w14:paraId="00A36B4E" w14:textId="77777777">
        <w:trPr>
          <w:tblCellSpacing w:w="15" w:type="dxa"/>
        </w:trPr>
        <w:tc>
          <w:tcPr>
            <w:tcW w:w="5000" w:type="pct"/>
            <w:gridSpan w:val="2"/>
            <w:vAlign w:val="center"/>
            <w:hideMark/>
          </w:tcPr>
          <w:p w14:paraId="3784E71F" w14:textId="77777777" w:rsidR="00DA7343" w:rsidRDefault="00DA7343">
            <w:pPr>
              <w:jc w:val="center"/>
              <w:rPr>
                <w:rFonts w:eastAsia="Times New Roman"/>
              </w:rPr>
            </w:pPr>
            <w:r>
              <w:rPr>
                <w:rFonts w:eastAsia="Times New Roman"/>
                <w:b/>
                <w:bCs/>
                <w:i/>
                <w:iCs/>
              </w:rPr>
              <w:t>Public</w:t>
            </w:r>
            <w:r>
              <w:rPr>
                <w:rFonts w:eastAsia="Times New Roman"/>
                <w:b/>
                <w:bCs/>
              </w:rPr>
              <w:t xml:space="preserve"> Minutes</w:t>
            </w:r>
          </w:p>
        </w:tc>
      </w:tr>
      <w:tr w:rsidR="00FB7FEF" w14:paraId="0B44AB8B" w14:textId="77777777">
        <w:trPr>
          <w:tblCellSpacing w:w="15" w:type="dxa"/>
        </w:trPr>
        <w:tc>
          <w:tcPr>
            <w:tcW w:w="5000" w:type="pct"/>
            <w:gridSpan w:val="2"/>
            <w:vAlign w:val="center"/>
            <w:hideMark/>
          </w:tcPr>
          <w:p w14:paraId="1858370D" w14:textId="77777777" w:rsidR="00DA7343" w:rsidRDefault="00DA7343">
            <w:pPr>
              <w:rPr>
                <w:rFonts w:eastAsia="Times New Roman"/>
              </w:rPr>
            </w:pPr>
            <w:r>
              <w:rPr>
                <w:rFonts w:eastAsia="Times New Roman"/>
              </w:rPr>
              <w:t> </w:t>
            </w:r>
          </w:p>
        </w:tc>
      </w:tr>
      <w:tr w:rsidR="00FB7FEF" w14:paraId="53D8F3D5" w14:textId="77777777">
        <w:trPr>
          <w:tblCellSpacing w:w="15" w:type="dxa"/>
        </w:trPr>
        <w:tc>
          <w:tcPr>
            <w:tcW w:w="1000" w:type="pct"/>
            <w:hideMark/>
          </w:tcPr>
          <w:p w14:paraId="6475ACDA" w14:textId="77777777" w:rsidR="00DA7343" w:rsidRDefault="00DA7343">
            <w:pPr>
              <w:rPr>
                <w:rFonts w:eastAsia="Times New Roman"/>
              </w:rPr>
            </w:pPr>
            <w:r>
              <w:rPr>
                <w:rFonts w:eastAsia="Times New Roman"/>
              </w:rPr>
              <w:t>Item number:</w:t>
            </w:r>
          </w:p>
        </w:tc>
        <w:tc>
          <w:tcPr>
            <w:tcW w:w="4000" w:type="pct"/>
            <w:hideMark/>
          </w:tcPr>
          <w:p w14:paraId="117515FB" w14:textId="77777777" w:rsidR="00DA7343" w:rsidRDefault="00DA7343">
            <w:pPr>
              <w:rPr>
                <w:rFonts w:eastAsia="Times New Roman"/>
              </w:rPr>
            </w:pPr>
            <w:r>
              <w:rPr>
                <w:rFonts w:eastAsia="Times New Roman"/>
              </w:rPr>
              <w:t>Item description:</w:t>
            </w:r>
          </w:p>
        </w:tc>
      </w:tr>
      <w:tr w:rsidR="00FB7FEF" w14:paraId="702611C7" w14:textId="77777777">
        <w:trPr>
          <w:tblCellSpacing w:w="15" w:type="dxa"/>
        </w:trPr>
        <w:tc>
          <w:tcPr>
            <w:tcW w:w="1000" w:type="pct"/>
            <w:hideMark/>
          </w:tcPr>
          <w:p w14:paraId="450F0E51" w14:textId="77777777" w:rsidR="00DA7343" w:rsidRDefault="00DA7343">
            <w:pPr>
              <w:rPr>
                <w:rFonts w:eastAsia="Times New Roman"/>
              </w:rPr>
            </w:pPr>
            <w:r>
              <w:rPr>
                <w:rFonts w:eastAsia="Times New Roman"/>
              </w:rPr>
              <w:t>(and category)</w:t>
            </w:r>
          </w:p>
        </w:tc>
        <w:tc>
          <w:tcPr>
            <w:tcW w:w="4000" w:type="pct"/>
            <w:hideMark/>
          </w:tcPr>
          <w:p w14:paraId="6DA50E64" w14:textId="77777777" w:rsidR="00DA7343" w:rsidRDefault="00DA7343">
            <w:pPr>
              <w:rPr>
                <w:rFonts w:eastAsia="Times New Roman"/>
              </w:rPr>
            </w:pPr>
            <w:r>
              <w:rPr>
                <w:rFonts w:eastAsia="Times New Roman"/>
              </w:rPr>
              <w:t> </w:t>
            </w:r>
          </w:p>
        </w:tc>
      </w:tr>
      <w:tr w:rsidR="00FB7FEF" w14:paraId="2C223EB2" w14:textId="77777777">
        <w:trPr>
          <w:tblCellSpacing w:w="15" w:type="dxa"/>
        </w:trPr>
        <w:tc>
          <w:tcPr>
            <w:tcW w:w="5000" w:type="pct"/>
            <w:gridSpan w:val="2"/>
            <w:vAlign w:val="center"/>
            <w:hideMark/>
          </w:tcPr>
          <w:p w14:paraId="7F84FE71" w14:textId="77777777" w:rsidR="00DA7343" w:rsidRDefault="00DA7343">
            <w:pPr>
              <w:rPr>
                <w:rFonts w:eastAsia="Times New Roman"/>
              </w:rPr>
            </w:pPr>
            <w:r>
              <w:rPr>
                <w:rFonts w:eastAsia="Times New Roman"/>
              </w:rPr>
              <w:t> </w:t>
            </w:r>
          </w:p>
        </w:tc>
      </w:tr>
      <w:tr w:rsidR="00FB7FEF" w14:paraId="6ADBF14E" w14:textId="77777777">
        <w:trPr>
          <w:tblCellSpacing w:w="15" w:type="dxa"/>
        </w:trPr>
        <w:tc>
          <w:tcPr>
            <w:tcW w:w="1000" w:type="pct"/>
            <w:hideMark/>
          </w:tcPr>
          <w:p w14:paraId="38CC0011" w14:textId="77777777" w:rsidR="00DA7343" w:rsidRDefault="00DA7343">
            <w:pPr>
              <w:rPr>
                <w:rFonts w:eastAsia="Times New Roman"/>
              </w:rPr>
            </w:pPr>
            <w:r>
              <w:rPr>
                <w:rFonts w:eastAsia="Times New Roman"/>
                <w:b/>
                <w:bCs/>
              </w:rPr>
              <w:t>17.24</w:t>
            </w:r>
          </w:p>
        </w:tc>
        <w:tc>
          <w:tcPr>
            <w:tcW w:w="4000" w:type="pct"/>
            <w:hideMark/>
          </w:tcPr>
          <w:p w14:paraId="052B5802" w14:textId="77777777" w:rsidR="00DA7343" w:rsidRDefault="00DA7343">
            <w:pPr>
              <w:rPr>
                <w:rFonts w:eastAsia="Times New Roman"/>
              </w:rPr>
            </w:pPr>
            <w:r>
              <w:rPr>
                <w:rFonts w:eastAsia="Times New Roman"/>
                <w:b/>
                <w:bCs/>
                <w:i/>
                <w:iCs/>
              </w:rPr>
              <w:t>Attendance of College Management</w:t>
            </w:r>
          </w:p>
        </w:tc>
      </w:tr>
      <w:tr w:rsidR="00FB7FEF" w14:paraId="19D6A1B5" w14:textId="77777777">
        <w:trPr>
          <w:tblCellSpacing w:w="15" w:type="dxa"/>
        </w:trPr>
        <w:tc>
          <w:tcPr>
            <w:tcW w:w="1000" w:type="pct"/>
            <w:hideMark/>
          </w:tcPr>
          <w:p w14:paraId="12C54077" w14:textId="77777777" w:rsidR="00DA7343" w:rsidRDefault="00DA7343">
            <w:pPr>
              <w:rPr>
                <w:rFonts w:eastAsia="Times New Roman"/>
              </w:rPr>
            </w:pPr>
            <w:r>
              <w:rPr>
                <w:rFonts w:eastAsia="Times New Roman"/>
                <w:b/>
                <w:bCs/>
                <w:i/>
                <w:iCs/>
              </w:rPr>
              <w:t>Decision</w:t>
            </w:r>
          </w:p>
        </w:tc>
        <w:tc>
          <w:tcPr>
            <w:tcW w:w="4000" w:type="pct"/>
            <w:hideMark/>
          </w:tcPr>
          <w:p w14:paraId="457511FF" w14:textId="77777777" w:rsidR="00E83C51" w:rsidRDefault="00DA7343">
            <w:pPr>
              <w:rPr>
                <w:rFonts w:eastAsia="Times New Roman"/>
              </w:rPr>
            </w:pPr>
            <w:r>
              <w:rPr>
                <w:rFonts w:eastAsia="Times New Roman"/>
              </w:rPr>
              <w:t>Section 8.2 of the current Constitution and Terms of Reference for the Quality &amp; Standards Committee states:</w:t>
            </w:r>
            <w:r>
              <w:rPr>
                <w:rFonts w:eastAsia="Times New Roman"/>
              </w:rPr>
              <w:br w:type="page"/>
            </w:r>
            <w:r>
              <w:rPr>
                <w:rFonts w:eastAsia="Times New Roman"/>
              </w:rPr>
              <w:br w:type="page"/>
            </w:r>
            <w:r>
              <w:rPr>
                <w:rStyle w:val="Emphasis"/>
                <w:rFonts w:eastAsia="Times New Roman"/>
              </w:rPr>
              <w:t>“Consultants or members of staff may attend meetings by invitation in an advisory capacity.”</w:t>
            </w:r>
            <w:r>
              <w:rPr>
                <w:rFonts w:eastAsia="Times New Roman"/>
                <w:i/>
                <w:iCs/>
              </w:rPr>
              <w:br w:type="page"/>
            </w:r>
            <w:r>
              <w:rPr>
                <w:rFonts w:eastAsia="Times New Roman"/>
                <w:i/>
                <w:iCs/>
              </w:rPr>
              <w:br w:type="page"/>
            </w:r>
            <w:r>
              <w:rPr>
                <w:rFonts w:eastAsia="Times New Roman"/>
              </w:rPr>
              <w:t>The Vice Principal, Deputy Principal, Resources, Interim Deputy Principals FE and HE and Assistant Principals of Higher Education and Apprenticeships &amp; Skills and the Director of Quality &amp; Performance were in attendance to present papers and support discussions.</w:t>
            </w:r>
            <w:r>
              <w:rPr>
                <w:rFonts w:eastAsia="Times New Roman"/>
              </w:rPr>
              <w:br w:type="page"/>
            </w:r>
            <w:r>
              <w:rPr>
                <w:rFonts w:eastAsia="Times New Roman"/>
              </w:rPr>
              <w:br w:type="page"/>
            </w:r>
          </w:p>
          <w:p w14:paraId="3954C288" w14:textId="77777777" w:rsidR="00E83C51" w:rsidRDefault="00E83C51">
            <w:pPr>
              <w:rPr>
                <w:rStyle w:val="Strong"/>
                <w:rFonts w:eastAsia="Times New Roman"/>
              </w:rPr>
            </w:pPr>
          </w:p>
          <w:p w14:paraId="3446C3E9" w14:textId="03B7B639" w:rsidR="00DA7343" w:rsidRDefault="00DA7343">
            <w:pPr>
              <w:rPr>
                <w:rFonts w:eastAsia="Times New Roman"/>
              </w:rPr>
            </w:pPr>
            <w:r>
              <w:rPr>
                <w:rStyle w:val="Strong"/>
                <w:rFonts w:eastAsia="Times New Roman"/>
              </w:rPr>
              <w:t>Resolved:</w:t>
            </w:r>
            <w:r>
              <w:rPr>
                <w:rFonts w:eastAsia="Times New Roman"/>
              </w:rPr>
              <w:br w:type="page"/>
            </w:r>
            <w:r>
              <w:rPr>
                <w:rFonts w:eastAsia="Times New Roman"/>
                <w:b/>
                <w:bCs/>
              </w:rPr>
              <w:br w:type="page"/>
            </w:r>
            <w:r w:rsidR="00E83C51">
              <w:rPr>
                <w:rFonts w:eastAsia="Times New Roman"/>
                <w:b/>
                <w:bCs/>
              </w:rPr>
              <w:t xml:space="preserve"> </w:t>
            </w:r>
            <w:r>
              <w:rPr>
                <w:rStyle w:val="Strong"/>
                <w:rFonts w:eastAsia="Times New Roman"/>
              </w:rPr>
              <w:t>That College Management staff attend the meeting.</w:t>
            </w:r>
            <w:r>
              <w:rPr>
                <w:rFonts w:eastAsia="Times New Roman"/>
                <w:b/>
                <w:bCs/>
              </w:rPr>
              <w:br w:type="page"/>
            </w:r>
            <w:r>
              <w:rPr>
                <w:rFonts w:eastAsia="Times New Roman"/>
                <w:b/>
                <w:bCs/>
              </w:rPr>
              <w:br w:type="page"/>
            </w:r>
          </w:p>
        </w:tc>
      </w:tr>
      <w:tr w:rsidR="00FB7FEF" w14:paraId="3E778229" w14:textId="77777777">
        <w:trPr>
          <w:tblCellSpacing w:w="15" w:type="dxa"/>
        </w:trPr>
        <w:tc>
          <w:tcPr>
            <w:tcW w:w="5000" w:type="pct"/>
            <w:gridSpan w:val="2"/>
            <w:vAlign w:val="center"/>
            <w:hideMark/>
          </w:tcPr>
          <w:p w14:paraId="5A064AFC" w14:textId="77777777" w:rsidR="00DA7343" w:rsidRDefault="00DA7343">
            <w:pPr>
              <w:rPr>
                <w:rFonts w:eastAsia="Times New Roman"/>
              </w:rPr>
            </w:pPr>
            <w:r>
              <w:rPr>
                <w:rFonts w:eastAsia="Times New Roman"/>
              </w:rPr>
              <w:t> </w:t>
            </w:r>
          </w:p>
        </w:tc>
      </w:tr>
      <w:tr w:rsidR="00FB7FEF" w14:paraId="06A8A80A" w14:textId="77777777">
        <w:trPr>
          <w:tblCellSpacing w:w="15" w:type="dxa"/>
        </w:trPr>
        <w:tc>
          <w:tcPr>
            <w:tcW w:w="1000" w:type="pct"/>
            <w:hideMark/>
          </w:tcPr>
          <w:p w14:paraId="09C925DB" w14:textId="77777777" w:rsidR="00DA7343" w:rsidRDefault="00DA7343">
            <w:pPr>
              <w:rPr>
                <w:rFonts w:eastAsia="Times New Roman"/>
              </w:rPr>
            </w:pPr>
            <w:r>
              <w:rPr>
                <w:rFonts w:eastAsia="Times New Roman"/>
                <w:b/>
                <w:bCs/>
              </w:rPr>
              <w:t>18.24</w:t>
            </w:r>
          </w:p>
        </w:tc>
        <w:tc>
          <w:tcPr>
            <w:tcW w:w="4000" w:type="pct"/>
            <w:hideMark/>
          </w:tcPr>
          <w:p w14:paraId="04BDF690" w14:textId="77777777" w:rsidR="00DA7343" w:rsidRDefault="00DA7343">
            <w:pPr>
              <w:rPr>
                <w:rFonts w:eastAsia="Times New Roman"/>
              </w:rPr>
            </w:pPr>
            <w:r>
              <w:rPr>
                <w:rFonts w:eastAsia="Times New Roman"/>
                <w:b/>
                <w:bCs/>
                <w:i/>
                <w:iCs/>
              </w:rPr>
              <w:t>Apologies for Absence</w:t>
            </w:r>
          </w:p>
        </w:tc>
      </w:tr>
      <w:tr w:rsidR="00FB7FEF" w14:paraId="396DAEA1" w14:textId="77777777">
        <w:trPr>
          <w:tblCellSpacing w:w="15" w:type="dxa"/>
        </w:trPr>
        <w:tc>
          <w:tcPr>
            <w:tcW w:w="1000" w:type="pct"/>
            <w:hideMark/>
          </w:tcPr>
          <w:p w14:paraId="0F43442E" w14:textId="77777777" w:rsidR="00DA7343" w:rsidRDefault="00DA7343">
            <w:pPr>
              <w:rPr>
                <w:rFonts w:eastAsia="Times New Roman"/>
              </w:rPr>
            </w:pPr>
            <w:r>
              <w:rPr>
                <w:rFonts w:eastAsia="Times New Roman"/>
                <w:b/>
                <w:bCs/>
                <w:i/>
                <w:iCs/>
              </w:rPr>
              <w:t>Record</w:t>
            </w:r>
          </w:p>
        </w:tc>
        <w:tc>
          <w:tcPr>
            <w:tcW w:w="4000" w:type="pct"/>
            <w:hideMark/>
          </w:tcPr>
          <w:p w14:paraId="229B4333" w14:textId="77777777" w:rsidR="00DA7343" w:rsidRDefault="00DA7343">
            <w:pPr>
              <w:rPr>
                <w:rFonts w:eastAsia="Times New Roman"/>
              </w:rPr>
            </w:pPr>
            <w:r>
              <w:rPr>
                <w:rFonts w:eastAsia="Times New Roman"/>
              </w:rPr>
              <w:t>Apologies had been received from Allison Jones and Joanne Sherrington, the Vice Principal. Matthew Chesterman was not in attendance.</w:t>
            </w:r>
            <w:r>
              <w:rPr>
                <w:rFonts w:eastAsia="Times New Roman"/>
              </w:rPr>
              <w:br w:type="page"/>
            </w:r>
            <w:r>
              <w:rPr>
                <w:rFonts w:eastAsia="Times New Roman"/>
              </w:rPr>
              <w:br w:type="page"/>
            </w:r>
          </w:p>
        </w:tc>
      </w:tr>
      <w:tr w:rsidR="00FB7FEF" w14:paraId="5685A034" w14:textId="77777777">
        <w:trPr>
          <w:tblCellSpacing w:w="15" w:type="dxa"/>
        </w:trPr>
        <w:tc>
          <w:tcPr>
            <w:tcW w:w="5000" w:type="pct"/>
            <w:gridSpan w:val="2"/>
            <w:vAlign w:val="center"/>
            <w:hideMark/>
          </w:tcPr>
          <w:p w14:paraId="3FD12BAF" w14:textId="77777777" w:rsidR="00DA7343" w:rsidRDefault="00DA7343">
            <w:pPr>
              <w:rPr>
                <w:rFonts w:eastAsia="Times New Roman"/>
              </w:rPr>
            </w:pPr>
            <w:r>
              <w:rPr>
                <w:rFonts w:eastAsia="Times New Roman"/>
              </w:rPr>
              <w:t> </w:t>
            </w:r>
          </w:p>
        </w:tc>
      </w:tr>
      <w:tr w:rsidR="00FB7FEF" w14:paraId="5E1A6666" w14:textId="77777777">
        <w:trPr>
          <w:tblCellSpacing w:w="15" w:type="dxa"/>
        </w:trPr>
        <w:tc>
          <w:tcPr>
            <w:tcW w:w="1000" w:type="pct"/>
            <w:hideMark/>
          </w:tcPr>
          <w:p w14:paraId="5F5FDD9B" w14:textId="77777777" w:rsidR="00DA7343" w:rsidRDefault="00DA7343">
            <w:pPr>
              <w:rPr>
                <w:rFonts w:eastAsia="Times New Roman"/>
              </w:rPr>
            </w:pPr>
            <w:r>
              <w:rPr>
                <w:rFonts w:eastAsia="Times New Roman"/>
                <w:b/>
                <w:bCs/>
              </w:rPr>
              <w:t>19.24</w:t>
            </w:r>
          </w:p>
        </w:tc>
        <w:tc>
          <w:tcPr>
            <w:tcW w:w="4000" w:type="pct"/>
            <w:hideMark/>
          </w:tcPr>
          <w:p w14:paraId="7BC560AA" w14:textId="77777777" w:rsidR="00DA7343" w:rsidRDefault="00DA7343">
            <w:pPr>
              <w:rPr>
                <w:rFonts w:eastAsia="Times New Roman"/>
              </w:rPr>
            </w:pPr>
            <w:r>
              <w:rPr>
                <w:rFonts w:eastAsia="Times New Roman"/>
                <w:b/>
                <w:bCs/>
                <w:i/>
                <w:iCs/>
              </w:rPr>
              <w:t>Minutes of Previous Meetings</w:t>
            </w:r>
          </w:p>
        </w:tc>
      </w:tr>
      <w:tr w:rsidR="00FB7FEF" w14:paraId="027D98F5" w14:textId="77777777">
        <w:trPr>
          <w:tblCellSpacing w:w="15" w:type="dxa"/>
        </w:trPr>
        <w:tc>
          <w:tcPr>
            <w:tcW w:w="1000" w:type="pct"/>
            <w:hideMark/>
          </w:tcPr>
          <w:p w14:paraId="35D72EA6" w14:textId="77777777" w:rsidR="00DA7343" w:rsidRDefault="00DA7343">
            <w:pPr>
              <w:rPr>
                <w:rFonts w:eastAsia="Times New Roman"/>
              </w:rPr>
            </w:pPr>
            <w:r>
              <w:rPr>
                <w:rFonts w:eastAsia="Times New Roman"/>
                <w:b/>
                <w:bCs/>
                <w:i/>
                <w:iCs/>
              </w:rPr>
              <w:t>Decision</w:t>
            </w:r>
          </w:p>
        </w:tc>
        <w:tc>
          <w:tcPr>
            <w:tcW w:w="4000" w:type="pct"/>
            <w:hideMark/>
          </w:tcPr>
          <w:p w14:paraId="1B2556BF" w14:textId="77777777" w:rsidR="00DA7343" w:rsidRDefault="00DA7343">
            <w:pPr>
              <w:rPr>
                <w:rFonts w:eastAsia="Times New Roman"/>
              </w:rPr>
            </w:pPr>
            <w:r>
              <w:rPr>
                <w:rFonts w:eastAsia="Times New Roman"/>
              </w:rPr>
              <w:t>The public minutes of meeting number 66 held on Tuesday 5 March 2024, published on the Extranet, were agreed and signed as a true and correct representation of the meeting.</w:t>
            </w:r>
            <w:r>
              <w:rPr>
                <w:rFonts w:eastAsia="Times New Roman"/>
              </w:rPr>
              <w:br w:type="page"/>
            </w:r>
            <w:r>
              <w:rPr>
                <w:rFonts w:eastAsia="Times New Roman"/>
              </w:rPr>
              <w:br w:type="page"/>
            </w:r>
          </w:p>
        </w:tc>
      </w:tr>
      <w:tr w:rsidR="00FB7FEF" w14:paraId="69F61F96" w14:textId="77777777">
        <w:trPr>
          <w:tblCellSpacing w:w="15" w:type="dxa"/>
        </w:trPr>
        <w:tc>
          <w:tcPr>
            <w:tcW w:w="5000" w:type="pct"/>
            <w:gridSpan w:val="2"/>
            <w:vAlign w:val="center"/>
            <w:hideMark/>
          </w:tcPr>
          <w:p w14:paraId="2761B1FE" w14:textId="77777777" w:rsidR="00DA7343" w:rsidRDefault="00DA7343">
            <w:pPr>
              <w:rPr>
                <w:rFonts w:eastAsia="Times New Roman"/>
              </w:rPr>
            </w:pPr>
            <w:r>
              <w:rPr>
                <w:rFonts w:eastAsia="Times New Roman"/>
              </w:rPr>
              <w:t> </w:t>
            </w:r>
          </w:p>
        </w:tc>
      </w:tr>
      <w:tr w:rsidR="00FB7FEF" w14:paraId="3EC893EF" w14:textId="77777777">
        <w:trPr>
          <w:tblCellSpacing w:w="15" w:type="dxa"/>
        </w:trPr>
        <w:tc>
          <w:tcPr>
            <w:tcW w:w="1000" w:type="pct"/>
            <w:hideMark/>
          </w:tcPr>
          <w:p w14:paraId="2226A4D2" w14:textId="77777777" w:rsidR="00DA7343" w:rsidRDefault="00DA7343">
            <w:pPr>
              <w:rPr>
                <w:rFonts w:eastAsia="Times New Roman"/>
              </w:rPr>
            </w:pPr>
            <w:r>
              <w:rPr>
                <w:rFonts w:eastAsia="Times New Roman"/>
                <w:b/>
                <w:bCs/>
              </w:rPr>
              <w:t>20.24</w:t>
            </w:r>
          </w:p>
        </w:tc>
        <w:tc>
          <w:tcPr>
            <w:tcW w:w="4000" w:type="pct"/>
            <w:hideMark/>
          </w:tcPr>
          <w:p w14:paraId="3F8DD246" w14:textId="77777777" w:rsidR="00DA7343" w:rsidRDefault="00DA7343">
            <w:pPr>
              <w:rPr>
                <w:rFonts w:eastAsia="Times New Roman"/>
              </w:rPr>
            </w:pPr>
            <w:r>
              <w:rPr>
                <w:rFonts w:eastAsia="Times New Roman"/>
                <w:b/>
                <w:bCs/>
                <w:i/>
                <w:iCs/>
              </w:rPr>
              <w:t>Declarations of Interest</w:t>
            </w:r>
          </w:p>
        </w:tc>
      </w:tr>
      <w:tr w:rsidR="00FB7FEF" w14:paraId="2AE585DB" w14:textId="77777777">
        <w:trPr>
          <w:tblCellSpacing w:w="15" w:type="dxa"/>
        </w:trPr>
        <w:tc>
          <w:tcPr>
            <w:tcW w:w="1000" w:type="pct"/>
            <w:hideMark/>
          </w:tcPr>
          <w:p w14:paraId="2FDFFCC2" w14:textId="77777777" w:rsidR="00DA7343" w:rsidRDefault="00DA7343">
            <w:pPr>
              <w:rPr>
                <w:rFonts w:eastAsia="Times New Roman"/>
              </w:rPr>
            </w:pPr>
            <w:r>
              <w:rPr>
                <w:rFonts w:eastAsia="Times New Roman"/>
                <w:b/>
                <w:bCs/>
                <w:i/>
                <w:iCs/>
              </w:rPr>
              <w:t>Decision</w:t>
            </w:r>
          </w:p>
        </w:tc>
        <w:tc>
          <w:tcPr>
            <w:tcW w:w="4000" w:type="pct"/>
            <w:hideMark/>
          </w:tcPr>
          <w:p w14:paraId="3EF07C83" w14:textId="77777777" w:rsidR="00DA7343" w:rsidRDefault="00DA7343">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FB7FEF" w14:paraId="1E53688A" w14:textId="77777777">
        <w:trPr>
          <w:tblCellSpacing w:w="15" w:type="dxa"/>
        </w:trPr>
        <w:tc>
          <w:tcPr>
            <w:tcW w:w="5000" w:type="pct"/>
            <w:gridSpan w:val="2"/>
            <w:vAlign w:val="center"/>
            <w:hideMark/>
          </w:tcPr>
          <w:p w14:paraId="424CFB59" w14:textId="77777777" w:rsidR="00DA7343" w:rsidRDefault="00DA7343">
            <w:pPr>
              <w:rPr>
                <w:rFonts w:eastAsia="Times New Roman"/>
              </w:rPr>
            </w:pPr>
            <w:r>
              <w:rPr>
                <w:rFonts w:eastAsia="Times New Roman"/>
              </w:rPr>
              <w:t> </w:t>
            </w:r>
          </w:p>
        </w:tc>
      </w:tr>
      <w:tr w:rsidR="00FB7FEF" w14:paraId="2DAFA0CF" w14:textId="77777777">
        <w:trPr>
          <w:tblCellSpacing w:w="15" w:type="dxa"/>
        </w:trPr>
        <w:tc>
          <w:tcPr>
            <w:tcW w:w="1000" w:type="pct"/>
            <w:hideMark/>
          </w:tcPr>
          <w:p w14:paraId="00DE3C7F" w14:textId="77777777" w:rsidR="00DA7343" w:rsidRDefault="00DA7343">
            <w:pPr>
              <w:rPr>
                <w:rFonts w:eastAsia="Times New Roman"/>
              </w:rPr>
            </w:pPr>
            <w:r>
              <w:rPr>
                <w:rFonts w:eastAsia="Times New Roman"/>
                <w:b/>
                <w:bCs/>
              </w:rPr>
              <w:t>21.24</w:t>
            </w:r>
          </w:p>
        </w:tc>
        <w:tc>
          <w:tcPr>
            <w:tcW w:w="4000" w:type="pct"/>
            <w:hideMark/>
          </w:tcPr>
          <w:p w14:paraId="68C376C0" w14:textId="77777777" w:rsidR="00DA7343" w:rsidRDefault="00DA7343">
            <w:pPr>
              <w:rPr>
                <w:rFonts w:eastAsia="Times New Roman"/>
              </w:rPr>
            </w:pPr>
            <w:r>
              <w:rPr>
                <w:rFonts w:eastAsia="Times New Roman"/>
                <w:b/>
                <w:bCs/>
                <w:i/>
                <w:iCs/>
              </w:rPr>
              <w:t>Curriculum Planning</w:t>
            </w:r>
          </w:p>
        </w:tc>
      </w:tr>
      <w:tr w:rsidR="00FB7FEF" w14:paraId="625E301F" w14:textId="77777777">
        <w:trPr>
          <w:tblCellSpacing w:w="15" w:type="dxa"/>
        </w:trPr>
        <w:tc>
          <w:tcPr>
            <w:tcW w:w="1000" w:type="pct"/>
            <w:hideMark/>
          </w:tcPr>
          <w:p w14:paraId="45B8EA35" w14:textId="77777777" w:rsidR="00DA7343" w:rsidRDefault="00DA7343">
            <w:pPr>
              <w:rPr>
                <w:rFonts w:eastAsia="Times New Roman"/>
              </w:rPr>
            </w:pPr>
            <w:r>
              <w:rPr>
                <w:rFonts w:eastAsia="Times New Roman"/>
                <w:b/>
                <w:bCs/>
                <w:i/>
                <w:iCs/>
              </w:rPr>
              <w:t>Decision</w:t>
            </w:r>
          </w:p>
        </w:tc>
        <w:tc>
          <w:tcPr>
            <w:tcW w:w="4000" w:type="pct"/>
            <w:hideMark/>
          </w:tcPr>
          <w:p w14:paraId="004EA1E0" w14:textId="77777777" w:rsidR="009D743C" w:rsidRDefault="00DA7343">
            <w:pPr>
              <w:rPr>
                <w:rFonts w:eastAsia="Times New Roman"/>
              </w:rPr>
            </w:pPr>
            <w:r>
              <w:rPr>
                <w:rFonts w:eastAsia="Times New Roman"/>
              </w:rPr>
              <w:t>The Deputy Principal, Education, gave a verbal update to the Committee on progress with  regard to curriculum planning for the 2024/2025 academic year. He had previously given the same update to the Corporation meeting on 11 June 2024.</w:t>
            </w:r>
            <w:r>
              <w:rPr>
                <w:rFonts w:eastAsia="Times New Roman"/>
              </w:rPr>
              <w:br w:type="page"/>
            </w:r>
            <w:r>
              <w:rPr>
                <w:rFonts w:eastAsia="Times New Roman"/>
              </w:rPr>
              <w:br w:type="page"/>
              <w:t>The update covered both FE and HE, course arrangements, staffing, student numbers and the proposed budget consequences which would be report to the next Finance and Resources Committee and Corporation.</w:t>
            </w:r>
            <w:r>
              <w:rPr>
                <w:rFonts w:eastAsia="Times New Roman"/>
              </w:rPr>
              <w:br w:type="page"/>
            </w:r>
            <w:r>
              <w:rPr>
                <w:rFonts w:eastAsia="Times New Roman"/>
              </w:rPr>
              <w:br w:type="page"/>
              <w:t>The Deputy Principal confirmed that Photography and Floristry would be dropped from the curriculum for 2024/2025 although Floristry would have a 'follow on' provision for the existing students to complete their courses.</w:t>
            </w:r>
            <w:r>
              <w:rPr>
                <w:rFonts w:eastAsia="Times New Roman"/>
              </w:rPr>
              <w:br w:type="page"/>
            </w:r>
            <w:r>
              <w:rPr>
                <w:rFonts w:eastAsia="Times New Roman"/>
              </w:rPr>
              <w:br w:type="page"/>
              <w:t>It was also reported that the vacancy of Director of Curriculum, Land, had just been filled by Louise Fletcher, the current Curriculum Area Manager, Cumbria. The appointment was welcomed and it gave Management the opportunity to review the Cumbria staffing  arrangements.</w:t>
            </w:r>
            <w:r>
              <w:rPr>
                <w:rFonts w:eastAsia="Times New Roman"/>
              </w:rPr>
              <w:br w:type="page"/>
            </w:r>
            <w:r>
              <w:rPr>
                <w:rFonts w:eastAsia="Times New Roman"/>
              </w:rPr>
              <w:br w:type="page"/>
              <w:t>Governors sought clarification on a number of points to which the Principal and Deputy Principal responded.</w:t>
            </w:r>
            <w:r>
              <w:rPr>
                <w:rFonts w:eastAsia="Times New Roman"/>
              </w:rPr>
              <w:br w:type="page"/>
            </w:r>
            <w:r>
              <w:rPr>
                <w:rFonts w:eastAsia="Times New Roman"/>
              </w:rPr>
              <w:br w:type="page"/>
            </w:r>
          </w:p>
          <w:p w14:paraId="61FDD841" w14:textId="63A4AC92" w:rsidR="00DA7343" w:rsidRDefault="00DA7343">
            <w:pPr>
              <w:rPr>
                <w:rFonts w:eastAsia="Times New Roman"/>
              </w:rPr>
            </w:pPr>
            <w:r>
              <w:rPr>
                <w:rStyle w:val="Strong"/>
                <w:rFonts w:eastAsia="Times New Roman"/>
              </w:rPr>
              <w:lastRenderedPageBreak/>
              <w:t>Resolved:</w:t>
            </w:r>
            <w:r>
              <w:rPr>
                <w:rFonts w:eastAsia="Times New Roman"/>
                <w:b/>
                <w:bCs/>
              </w:rPr>
              <w:br w:type="page"/>
            </w:r>
            <w:r>
              <w:rPr>
                <w:rFonts w:eastAsia="Times New Roman"/>
                <w:b/>
                <w:bCs/>
              </w:rPr>
              <w:br w:type="page"/>
            </w:r>
            <w:r w:rsidR="009D743C">
              <w:rPr>
                <w:rFonts w:eastAsia="Times New Roman"/>
                <w:b/>
                <w:bCs/>
              </w:rPr>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FB7FEF" w14:paraId="1E8FAB49" w14:textId="77777777">
        <w:trPr>
          <w:tblCellSpacing w:w="15" w:type="dxa"/>
        </w:trPr>
        <w:tc>
          <w:tcPr>
            <w:tcW w:w="5000" w:type="pct"/>
            <w:gridSpan w:val="2"/>
            <w:vAlign w:val="center"/>
            <w:hideMark/>
          </w:tcPr>
          <w:p w14:paraId="5268EE6D" w14:textId="77777777" w:rsidR="00DA7343" w:rsidRDefault="00DA7343">
            <w:pPr>
              <w:rPr>
                <w:rFonts w:eastAsia="Times New Roman"/>
              </w:rPr>
            </w:pPr>
            <w:r>
              <w:rPr>
                <w:rFonts w:eastAsia="Times New Roman"/>
              </w:rPr>
              <w:lastRenderedPageBreak/>
              <w:t> </w:t>
            </w:r>
          </w:p>
        </w:tc>
      </w:tr>
      <w:tr w:rsidR="00FB7FEF" w14:paraId="44CB669A" w14:textId="77777777">
        <w:trPr>
          <w:tblCellSpacing w:w="15" w:type="dxa"/>
        </w:trPr>
        <w:tc>
          <w:tcPr>
            <w:tcW w:w="1000" w:type="pct"/>
            <w:hideMark/>
          </w:tcPr>
          <w:p w14:paraId="08AAC147" w14:textId="77777777" w:rsidR="00DA7343" w:rsidRDefault="00DA7343">
            <w:pPr>
              <w:rPr>
                <w:rFonts w:eastAsia="Times New Roman"/>
              </w:rPr>
            </w:pPr>
            <w:r>
              <w:rPr>
                <w:rFonts w:eastAsia="Times New Roman"/>
                <w:b/>
                <w:bCs/>
              </w:rPr>
              <w:t>22.24</w:t>
            </w:r>
          </w:p>
        </w:tc>
        <w:tc>
          <w:tcPr>
            <w:tcW w:w="4000" w:type="pct"/>
            <w:hideMark/>
          </w:tcPr>
          <w:p w14:paraId="19C56549" w14:textId="77777777" w:rsidR="00DA7343" w:rsidRDefault="00DA7343">
            <w:pPr>
              <w:rPr>
                <w:rFonts w:eastAsia="Times New Roman"/>
              </w:rPr>
            </w:pPr>
            <w:r>
              <w:rPr>
                <w:rFonts w:eastAsia="Times New Roman"/>
                <w:b/>
                <w:bCs/>
                <w:i/>
                <w:iCs/>
              </w:rPr>
              <w:t>In Year FE performance report 2023/2024</w:t>
            </w:r>
          </w:p>
        </w:tc>
      </w:tr>
      <w:tr w:rsidR="00FB7FEF" w14:paraId="11C7BC3C" w14:textId="77777777">
        <w:trPr>
          <w:tblCellSpacing w:w="15" w:type="dxa"/>
        </w:trPr>
        <w:tc>
          <w:tcPr>
            <w:tcW w:w="1000" w:type="pct"/>
            <w:hideMark/>
          </w:tcPr>
          <w:p w14:paraId="4A2C0DEB" w14:textId="77777777" w:rsidR="00DA7343" w:rsidRDefault="00DA7343">
            <w:pPr>
              <w:rPr>
                <w:rFonts w:eastAsia="Times New Roman"/>
              </w:rPr>
            </w:pPr>
            <w:r>
              <w:rPr>
                <w:rFonts w:eastAsia="Times New Roman"/>
                <w:b/>
                <w:bCs/>
                <w:i/>
                <w:iCs/>
              </w:rPr>
              <w:t>Decision</w:t>
            </w:r>
          </w:p>
        </w:tc>
        <w:tc>
          <w:tcPr>
            <w:tcW w:w="4000" w:type="pct"/>
            <w:hideMark/>
          </w:tcPr>
          <w:p w14:paraId="42D7487A" w14:textId="77777777" w:rsidR="009D743C" w:rsidRDefault="00DA7343">
            <w:pPr>
              <w:rPr>
                <w:rFonts w:eastAsia="Times New Roman"/>
              </w:rPr>
            </w:pPr>
            <w:r>
              <w:rPr>
                <w:rFonts w:eastAsia="Times New Roman"/>
              </w:rPr>
              <w:t>The Committee considered a report on the in-year performance in Further Education which was presented by the Director of Curriculum, Sport.</w:t>
            </w:r>
            <w:r>
              <w:rPr>
                <w:rFonts w:eastAsia="Times New Roman"/>
              </w:rPr>
              <w:br w:type="page"/>
            </w:r>
            <w:r>
              <w:rPr>
                <w:rFonts w:eastAsia="Times New Roman"/>
              </w:rPr>
              <w:br w:type="page"/>
              <w:t>FE retention was 93.5% (target 95%) with 119 individuals having left the College after the 42 day period. Last year's retention was 91.9%. Overall attendance was 80.1%, although 88.1% with authorised absences. GCSE attendance for English was 91.4% and for Maths was 90.6%.</w:t>
            </w:r>
            <w:r>
              <w:rPr>
                <w:rFonts w:eastAsia="Times New Roman"/>
              </w:rPr>
              <w:br w:type="page"/>
            </w:r>
            <w:r>
              <w:rPr>
                <w:rFonts w:eastAsia="Times New Roman"/>
              </w:rPr>
              <w:br w:type="page"/>
              <w:t>The new curriculum planning model was targeting key areas highlighted by Ofsted.</w:t>
            </w:r>
            <w:r>
              <w:rPr>
                <w:rFonts w:eastAsia="Times New Roman"/>
              </w:rPr>
              <w:br w:type="page"/>
            </w:r>
            <w:r>
              <w:rPr>
                <w:rFonts w:eastAsia="Times New Roman"/>
              </w:rPr>
              <w:br w:type="page"/>
              <w:t xml:space="preserve">Implementation of </w:t>
            </w:r>
            <w:proofErr w:type="spellStart"/>
            <w:r>
              <w:rPr>
                <w:rFonts w:eastAsia="Times New Roman"/>
              </w:rPr>
              <w:t>OneGrade</w:t>
            </w:r>
            <w:proofErr w:type="spellEnd"/>
            <w:r>
              <w:rPr>
                <w:rFonts w:eastAsia="Times New Roman"/>
              </w:rPr>
              <w:t xml:space="preserve"> was on track.</w:t>
            </w:r>
            <w:r>
              <w:rPr>
                <w:rFonts w:eastAsia="Times New Roman"/>
              </w:rPr>
              <w:br w:type="page"/>
            </w:r>
            <w:r>
              <w:rPr>
                <w:rFonts w:eastAsia="Times New Roman"/>
              </w:rPr>
              <w:br w:type="page"/>
              <w:t>The T Level 'Accelerated Implementation Plan' was now established.</w:t>
            </w:r>
            <w:r>
              <w:rPr>
                <w:rFonts w:eastAsia="Times New Roman"/>
              </w:rPr>
              <w:br w:type="page"/>
            </w:r>
            <w:r>
              <w:rPr>
                <w:rFonts w:eastAsia="Times New Roman"/>
              </w:rPr>
              <w:br w:type="page"/>
              <w:t>A new attendance action plan was now in place for the start of the academic year in September 2024. </w:t>
            </w:r>
            <w:r>
              <w:rPr>
                <w:rFonts w:eastAsia="Times New Roman"/>
              </w:rPr>
              <w:br w:type="page"/>
            </w:r>
            <w:r>
              <w:rPr>
                <w:rFonts w:eastAsia="Times New Roman"/>
              </w:rPr>
              <w:br w:type="page"/>
              <w:t>A breakdown of all the above figures was included in the report.</w:t>
            </w:r>
            <w:r>
              <w:rPr>
                <w:rFonts w:eastAsia="Times New Roman"/>
              </w:rPr>
              <w:br w:type="page"/>
            </w:r>
            <w:r>
              <w:rPr>
                <w:rFonts w:eastAsia="Times New Roman"/>
              </w:rPr>
              <w:br w:type="page"/>
              <w:t>Governors asked a number of questions in relation to the data contained in the report, particularly with regard to performances in English and Maths. The Deputy Principal reported with regard to the increased focus on English and Maths for next year.</w:t>
            </w:r>
            <w:r>
              <w:rPr>
                <w:rFonts w:eastAsia="Times New Roman"/>
              </w:rPr>
              <w:br w:type="page"/>
            </w:r>
            <w:r>
              <w:rPr>
                <w:rFonts w:eastAsia="Times New Roman"/>
              </w:rPr>
              <w:br w:type="page"/>
            </w:r>
          </w:p>
          <w:p w14:paraId="5F357153" w14:textId="77777777" w:rsidR="009D743C" w:rsidRDefault="009D743C">
            <w:pPr>
              <w:rPr>
                <w:rStyle w:val="Strong"/>
                <w:rFonts w:eastAsia="Times New Roman"/>
              </w:rPr>
            </w:pPr>
          </w:p>
          <w:p w14:paraId="171EC066" w14:textId="3C94B22A" w:rsidR="00DA7343" w:rsidRDefault="00DA7343">
            <w:pPr>
              <w:rPr>
                <w:rFonts w:eastAsia="Times New Roman"/>
              </w:rPr>
            </w:pPr>
            <w:r>
              <w:rPr>
                <w:rStyle w:val="Strong"/>
                <w:rFonts w:eastAsia="Times New Roman"/>
              </w:rPr>
              <w:t>Resolved:</w:t>
            </w:r>
            <w:r>
              <w:rPr>
                <w:rFonts w:eastAsia="Times New Roman"/>
                <w:b/>
                <w:bCs/>
              </w:rPr>
              <w:br w:type="page"/>
            </w:r>
            <w:r>
              <w:rPr>
                <w:rFonts w:eastAsia="Times New Roman"/>
                <w:b/>
                <w:bCs/>
              </w:rPr>
              <w:br w:type="page"/>
            </w:r>
            <w:r w:rsidR="009D743C">
              <w:rPr>
                <w:rFonts w:eastAsia="Times New Roman"/>
                <w:b/>
                <w:bCs/>
              </w:rPr>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FB7FEF" w14:paraId="5A365417" w14:textId="77777777">
        <w:trPr>
          <w:tblCellSpacing w:w="15" w:type="dxa"/>
        </w:trPr>
        <w:tc>
          <w:tcPr>
            <w:tcW w:w="5000" w:type="pct"/>
            <w:gridSpan w:val="2"/>
            <w:vAlign w:val="center"/>
            <w:hideMark/>
          </w:tcPr>
          <w:p w14:paraId="368CFF99" w14:textId="77777777" w:rsidR="00DA7343" w:rsidRDefault="00DA7343">
            <w:pPr>
              <w:rPr>
                <w:rFonts w:eastAsia="Times New Roman"/>
              </w:rPr>
            </w:pPr>
            <w:r>
              <w:rPr>
                <w:rFonts w:eastAsia="Times New Roman"/>
              </w:rPr>
              <w:t> </w:t>
            </w:r>
          </w:p>
        </w:tc>
      </w:tr>
      <w:tr w:rsidR="00FB7FEF" w14:paraId="0C90535D" w14:textId="77777777">
        <w:trPr>
          <w:tblCellSpacing w:w="15" w:type="dxa"/>
        </w:trPr>
        <w:tc>
          <w:tcPr>
            <w:tcW w:w="1000" w:type="pct"/>
            <w:hideMark/>
          </w:tcPr>
          <w:p w14:paraId="7144E971" w14:textId="77777777" w:rsidR="00DA7343" w:rsidRDefault="00DA7343">
            <w:pPr>
              <w:rPr>
                <w:rFonts w:eastAsia="Times New Roman"/>
              </w:rPr>
            </w:pPr>
            <w:r>
              <w:rPr>
                <w:rFonts w:eastAsia="Times New Roman"/>
                <w:b/>
                <w:bCs/>
              </w:rPr>
              <w:t>23.24</w:t>
            </w:r>
          </w:p>
        </w:tc>
        <w:tc>
          <w:tcPr>
            <w:tcW w:w="4000" w:type="pct"/>
            <w:hideMark/>
          </w:tcPr>
          <w:p w14:paraId="7BBC9440" w14:textId="77777777" w:rsidR="00DA7343" w:rsidRDefault="00DA7343">
            <w:pPr>
              <w:rPr>
                <w:rFonts w:eastAsia="Times New Roman"/>
              </w:rPr>
            </w:pPr>
            <w:r>
              <w:rPr>
                <w:rFonts w:eastAsia="Times New Roman"/>
                <w:b/>
                <w:bCs/>
                <w:i/>
                <w:iCs/>
              </w:rPr>
              <w:t>In Year HE Performance Report 2023/2024</w:t>
            </w:r>
          </w:p>
        </w:tc>
      </w:tr>
      <w:tr w:rsidR="00FB7FEF" w14:paraId="372238DC" w14:textId="77777777">
        <w:trPr>
          <w:tblCellSpacing w:w="15" w:type="dxa"/>
        </w:trPr>
        <w:tc>
          <w:tcPr>
            <w:tcW w:w="1000" w:type="pct"/>
            <w:hideMark/>
          </w:tcPr>
          <w:p w14:paraId="17DAD0DB" w14:textId="77777777" w:rsidR="00DA7343" w:rsidRDefault="00DA7343">
            <w:pPr>
              <w:rPr>
                <w:rFonts w:eastAsia="Times New Roman"/>
              </w:rPr>
            </w:pPr>
            <w:r>
              <w:rPr>
                <w:rFonts w:eastAsia="Times New Roman"/>
                <w:b/>
                <w:bCs/>
                <w:i/>
                <w:iCs/>
              </w:rPr>
              <w:t>Decision</w:t>
            </w:r>
          </w:p>
        </w:tc>
        <w:tc>
          <w:tcPr>
            <w:tcW w:w="4000" w:type="pct"/>
            <w:hideMark/>
          </w:tcPr>
          <w:p w14:paraId="3567784A" w14:textId="77777777" w:rsidR="00811C2C" w:rsidRDefault="00DA7343">
            <w:pPr>
              <w:rPr>
                <w:rFonts w:eastAsia="Times New Roman"/>
              </w:rPr>
            </w:pPr>
            <w:r>
              <w:rPr>
                <w:rFonts w:eastAsia="Times New Roman"/>
              </w:rPr>
              <w:t xml:space="preserve">The Committee considered an updated report on Higher Education presented by the Assistant Principal, Partnerships and Centres. </w:t>
            </w:r>
            <w:r>
              <w:rPr>
                <w:rFonts w:eastAsia="Times New Roman"/>
              </w:rPr>
              <w:br w:type="page"/>
            </w:r>
            <w:r>
              <w:rPr>
                <w:rFonts w:eastAsia="Times New Roman"/>
              </w:rPr>
              <w:br w:type="page"/>
              <w:t xml:space="preserve">The report confirmed consultations had been held with the Partnership Team at </w:t>
            </w:r>
            <w:proofErr w:type="spellStart"/>
            <w:r>
              <w:rPr>
                <w:rFonts w:eastAsia="Times New Roman"/>
              </w:rPr>
              <w:t>UCLan</w:t>
            </w:r>
            <w:proofErr w:type="spellEnd"/>
            <w:r>
              <w:rPr>
                <w:rFonts w:eastAsia="Times New Roman"/>
              </w:rPr>
              <w:t xml:space="preserve"> including connections with schools and support services. Support had also been received from an external consultant.</w:t>
            </w:r>
            <w:r>
              <w:rPr>
                <w:rFonts w:eastAsia="Times New Roman"/>
              </w:rPr>
              <w:br w:type="page"/>
            </w:r>
            <w:r>
              <w:rPr>
                <w:rFonts w:eastAsia="Times New Roman"/>
              </w:rPr>
              <w:br w:type="page"/>
              <w:t xml:space="preserve">Work had commenced, and was continuing, on staff utilisation together with a review of course viability for 2024/2025. There were 22 courses with no or very few student applications which  would be removed from the curriculum. The College was working with </w:t>
            </w:r>
            <w:proofErr w:type="spellStart"/>
            <w:r>
              <w:rPr>
                <w:rFonts w:eastAsia="Times New Roman"/>
              </w:rPr>
              <w:t>UCLan</w:t>
            </w:r>
            <w:proofErr w:type="spellEnd"/>
            <w:r>
              <w:rPr>
                <w:rFonts w:eastAsia="Times New Roman"/>
              </w:rPr>
              <w:t xml:space="preserve"> to ensure the correct processes were being followed in removing these courses and that advice was being given to any current or potential student applicants.</w:t>
            </w:r>
            <w:r>
              <w:rPr>
                <w:rFonts w:eastAsia="Times New Roman"/>
              </w:rPr>
              <w:br w:type="page"/>
            </w:r>
            <w:r>
              <w:rPr>
                <w:rFonts w:eastAsia="Times New Roman"/>
              </w:rPr>
              <w:br w:type="page"/>
              <w:t>At present full time HE applications for 2024/2025 were 461 (347 in 2023/2024)  and part time 242 (321 in 2023/2024).    </w:t>
            </w:r>
            <w:r>
              <w:rPr>
                <w:rFonts w:eastAsia="Times New Roman"/>
              </w:rPr>
              <w:br w:type="page"/>
            </w:r>
            <w:r>
              <w:rPr>
                <w:rFonts w:eastAsia="Times New Roman"/>
              </w:rPr>
              <w:br w:type="page"/>
              <w:t>Figures showed retention was 97.1% against a target of 97%, with overall levels of attendance standing at 87.7%.</w:t>
            </w:r>
            <w:r>
              <w:rPr>
                <w:rFonts w:eastAsia="Times New Roman"/>
              </w:rPr>
              <w:br w:type="page"/>
            </w:r>
            <w:r>
              <w:rPr>
                <w:rFonts w:eastAsia="Times New Roman"/>
              </w:rPr>
              <w:br w:type="page"/>
              <w:t>Governors raised a number of questions on the report but in particular the actions being taken to ensure an increase in HE numbers.  It was recognised that the reduction in HE numbers was reflected nationally.</w:t>
            </w:r>
            <w:r>
              <w:rPr>
                <w:rFonts w:eastAsia="Times New Roman"/>
              </w:rPr>
              <w:br w:type="page"/>
            </w:r>
            <w:r>
              <w:rPr>
                <w:rFonts w:eastAsia="Times New Roman"/>
              </w:rPr>
              <w:br w:type="page"/>
            </w:r>
          </w:p>
          <w:p w14:paraId="576A543E" w14:textId="77777777" w:rsidR="00811C2C" w:rsidRDefault="00811C2C">
            <w:pPr>
              <w:rPr>
                <w:rStyle w:val="Strong"/>
                <w:rFonts w:eastAsia="Times New Roman"/>
              </w:rPr>
            </w:pPr>
          </w:p>
          <w:p w14:paraId="408B32A2" w14:textId="252EC357" w:rsidR="00DA7343" w:rsidRDefault="00DA7343">
            <w:pPr>
              <w:rPr>
                <w:rFonts w:eastAsia="Times New Roman"/>
              </w:rPr>
            </w:pPr>
            <w:r>
              <w:rPr>
                <w:rStyle w:val="Strong"/>
                <w:rFonts w:eastAsia="Times New Roman"/>
              </w:rPr>
              <w:t>Resolved:</w:t>
            </w:r>
            <w:r>
              <w:rPr>
                <w:rFonts w:eastAsia="Times New Roman"/>
                <w:b/>
                <w:bCs/>
              </w:rPr>
              <w:br w:type="page"/>
            </w:r>
            <w:r>
              <w:rPr>
                <w:rFonts w:eastAsia="Times New Roman"/>
                <w:b/>
                <w:bCs/>
              </w:rPr>
              <w:br w:type="page"/>
            </w:r>
            <w:r w:rsidR="00811C2C">
              <w:rPr>
                <w:rFonts w:eastAsia="Times New Roman"/>
                <w:b/>
                <w:bCs/>
              </w:rPr>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FB7FEF" w14:paraId="1A7E6CDF" w14:textId="77777777">
        <w:trPr>
          <w:tblCellSpacing w:w="15" w:type="dxa"/>
        </w:trPr>
        <w:tc>
          <w:tcPr>
            <w:tcW w:w="5000" w:type="pct"/>
            <w:gridSpan w:val="2"/>
            <w:vAlign w:val="center"/>
            <w:hideMark/>
          </w:tcPr>
          <w:p w14:paraId="36EC18C1" w14:textId="77777777" w:rsidR="00DA7343" w:rsidRDefault="00DA7343">
            <w:pPr>
              <w:rPr>
                <w:rFonts w:eastAsia="Times New Roman"/>
              </w:rPr>
            </w:pPr>
            <w:r>
              <w:rPr>
                <w:rFonts w:eastAsia="Times New Roman"/>
              </w:rPr>
              <w:t> </w:t>
            </w:r>
          </w:p>
        </w:tc>
      </w:tr>
      <w:tr w:rsidR="00FB7FEF" w14:paraId="7D30E335" w14:textId="77777777">
        <w:trPr>
          <w:tblCellSpacing w:w="15" w:type="dxa"/>
        </w:trPr>
        <w:tc>
          <w:tcPr>
            <w:tcW w:w="1000" w:type="pct"/>
            <w:hideMark/>
          </w:tcPr>
          <w:p w14:paraId="7F2368CC" w14:textId="77777777" w:rsidR="00DA7343" w:rsidRDefault="00DA7343">
            <w:pPr>
              <w:rPr>
                <w:rFonts w:eastAsia="Times New Roman"/>
              </w:rPr>
            </w:pPr>
            <w:r>
              <w:rPr>
                <w:rFonts w:eastAsia="Times New Roman"/>
                <w:b/>
                <w:bCs/>
              </w:rPr>
              <w:t>24.24</w:t>
            </w:r>
          </w:p>
        </w:tc>
        <w:tc>
          <w:tcPr>
            <w:tcW w:w="4000" w:type="pct"/>
            <w:hideMark/>
          </w:tcPr>
          <w:p w14:paraId="0C784662" w14:textId="77777777" w:rsidR="00DA7343" w:rsidRDefault="00DA7343">
            <w:pPr>
              <w:rPr>
                <w:rFonts w:eastAsia="Times New Roman"/>
              </w:rPr>
            </w:pPr>
            <w:r>
              <w:rPr>
                <w:rFonts w:eastAsia="Times New Roman"/>
                <w:b/>
                <w:bCs/>
                <w:i/>
                <w:iCs/>
              </w:rPr>
              <w:t>Adult Education Budget - End of Year Report</w:t>
            </w:r>
          </w:p>
        </w:tc>
      </w:tr>
      <w:tr w:rsidR="00FB7FEF" w14:paraId="4D18C20F" w14:textId="77777777">
        <w:trPr>
          <w:tblCellSpacing w:w="15" w:type="dxa"/>
        </w:trPr>
        <w:tc>
          <w:tcPr>
            <w:tcW w:w="1000" w:type="pct"/>
            <w:hideMark/>
          </w:tcPr>
          <w:p w14:paraId="57895EA4" w14:textId="77777777" w:rsidR="00DA7343" w:rsidRDefault="00DA7343">
            <w:pPr>
              <w:rPr>
                <w:rFonts w:eastAsia="Times New Roman"/>
              </w:rPr>
            </w:pPr>
            <w:r>
              <w:rPr>
                <w:rFonts w:eastAsia="Times New Roman"/>
                <w:b/>
                <w:bCs/>
                <w:i/>
                <w:iCs/>
              </w:rPr>
              <w:t>Decision</w:t>
            </w:r>
          </w:p>
        </w:tc>
        <w:tc>
          <w:tcPr>
            <w:tcW w:w="4000" w:type="pct"/>
            <w:hideMark/>
          </w:tcPr>
          <w:p w14:paraId="7B2B4F87" w14:textId="77777777" w:rsidR="00811C2C" w:rsidRDefault="00DA7343">
            <w:pPr>
              <w:rPr>
                <w:rFonts w:eastAsia="Times New Roman"/>
              </w:rPr>
            </w:pPr>
            <w:r>
              <w:rPr>
                <w:rFonts w:eastAsia="Times New Roman"/>
              </w:rPr>
              <w:t>The Committee considered the report of the Assistant Principal, Partnership and Centres, on the Adult Education Budget for both the Preston and Liverpool Centres.</w:t>
            </w:r>
            <w:r>
              <w:rPr>
                <w:rFonts w:eastAsia="Times New Roman"/>
              </w:rPr>
              <w:br w:type="page"/>
            </w:r>
            <w:r>
              <w:rPr>
                <w:rFonts w:eastAsia="Times New Roman"/>
              </w:rPr>
              <w:br w:type="page"/>
              <w:t>The report highlighted the strengths and areas for improvement at both centres and the actions taken to date.</w:t>
            </w:r>
            <w:r>
              <w:rPr>
                <w:rFonts w:eastAsia="Times New Roman"/>
              </w:rPr>
              <w:br w:type="page"/>
            </w:r>
            <w:r>
              <w:rPr>
                <w:rFonts w:eastAsia="Times New Roman"/>
              </w:rPr>
              <w:br w:type="page"/>
              <w:t xml:space="preserve">Full </w:t>
            </w:r>
            <w:r>
              <w:rPr>
                <w:rFonts w:eastAsia="Times New Roman"/>
              </w:rPr>
              <w:lastRenderedPageBreak/>
              <w:t>cost recovery to the end of June was £329,849 against an overall target of £366,560 a difference of £36,711.</w:t>
            </w:r>
            <w:r>
              <w:rPr>
                <w:rFonts w:eastAsia="Times New Roman"/>
              </w:rPr>
              <w:br w:type="page"/>
            </w:r>
            <w:r>
              <w:rPr>
                <w:rFonts w:eastAsia="Times New Roman"/>
              </w:rPr>
              <w:br w:type="page"/>
            </w:r>
          </w:p>
          <w:p w14:paraId="05780A77" w14:textId="77777777" w:rsidR="00811C2C" w:rsidRDefault="00811C2C">
            <w:pPr>
              <w:rPr>
                <w:rStyle w:val="Strong"/>
                <w:rFonts w:eastAsia="Times New Roman"/>
              </w:rPr>
            </w:pPr>
          </w:p>
          <w:p w14:paraId="4C00931E" w14:textId="6936356B" w:rsidR="00DA7343" w:rsidRDefault="00DA7343">
            <w:pPr>
              <w:rPr>
                <w:rFonts w:eastAsia="Times New Roman"/>
              </w:rPr>
            </w:pPr>
            <w:r>
              <w:rPr>
                <w:rStyle w:val="Strong"/>
                <w:rFonts w:eastAsia="Times New Roman"/>
              </w:rPr>
              <w:t>Resolved:</w:t>
            </w:r>
            <w:r>
              <w:rPr>
                <w:rFonts w:eastAsia="Times New Roman"/>
                <w:b/>
                <w:bCs/>
              </w:rPr>
              <w:br w:type="page"/>
            </w:r>
            <w:r>
              <w:rPr>
                <w:rFonts w:eastAsia="Times New Roman"/>
                <w:b/>
                <w:bCs/>
              </w:rPr>
              <w:br w:type="page"/>
            </w:r>
            <w:r w:rsidR="00811C2C">
              <w:rPr>
                <w:rFonts w:eastAsia="Times New Roman"/>
                <w:b/>
                <w:bCs/>
              </w:rPr>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FB7FEF" w14:paraId="3D5B73E1" w14:textId="77777777">
        <w:trPr>
          <w:tblCellSpacing w:w="15" w:type="dxa"/>
        </w:trPr>
        <w:tc>
          <w:tcPr>
            <w:tcW w:w="5000" w:type="pct"/>
            <w:gridSpan w:val="2"/>
            <w:vAlign w:val="center"/>
            <w:hideMark/>
          </w:tcPr>
          <w:p w14:paraId="49D9A353" w14:textId="77777777" w:rsidR="00DA7343" w:rsidRDefault="00DA7343">
            <w:pPr>
              <w:rPr>
                <w:rFonts w:eastAsia="Times New Roman"/>
              </w:rPr>
            </w:pPr>
            <w:r>
              <w:rPr>
                <w:rFonts w:eastAsia="Times New Roman"/>
              </w:rPr>
              <w:lastRenderedPageBreak/>
              <w:t> </w:t>
            </w:r>
          </w:p>
        </w:tc>
      </w:tr>
      <w:tr w:rsidR="00FB7FEF" w14:paraId="7DEC5D39" w14:textId="77777777">
        <w:trPr>
          <w:tblCellSpacing w:w="15" w:type="dxa"/>
        </w:trPr>
        <w:tc>
          <w:tcPr>
            <w:tcW w:w="1000" w:type="pct"/>
            <w:hideMark/>
          </w:tcPr>
          <w:p w14:paraId="78795893" w14:textId="77777777" w:rsidR="00DA7343" w:rsidRDefault="00DA7343">
            <w:pPr>
              <w:rPr>
                <w:rFonts w:eastAsia="Times New Roman"/>
              </w:rPr>
            </w:pPr>
            <w:r>
              <w:rPr>
                <w:rFonts w:eastAsia="Times New Roman"/>
                <w:b/>
                <w:bCs/>
              </w:rPr>
              <w:t>25.24</w:t>
            </w:r>
          </w:p>
        </w:tc>
        <w:tc>
          <w:tcPr>
            <w:tcW w:w="4000" w:type="pct"/>
            <w:hideMark/>
          </w:tcPr>
          <w:p w14:paraId="6247F770" w14:textId="77777777" w:rsidR="00DA7343" w:rsidRDefault="00DA7343">
            <w:pPr>
              <w:rPr>
                <w:rFonts w:eastAsia="Times New Roman"/>
              </w:rPr>
            </w:pPr>
            <w:r>
              <w:rPr>
                <w:rFonts w:eastAsia="Times New Roman"/>
                <w:b/>
                <w:bCs/>
                <w:i/>
                <w:iCs/>
              </w:rPr>
              <w:t>In Year Performance Report Apprenticeship and Skills 2023/2024</w:t>
            </w:r>
          </w:p>
        </w:tc>
      </w:tr>
      <w:tr w:rsidR="00FB7FEF" w14:paraId="51F6063E" w14:textId="77777777">
        <w:trPr>
          <w:tblCellSpacing w:w="15" w:type="dxa"/>
        </w:trPr>
        <w:tc>
          <w:tcPr>
            <w:tcW w:w="1000" w:type="pct"/>
            <w:hideMark/>
          </w:tcPr>
          <w:p w14:paraId="6FC1563B" w14:textId="77777777" w:rsidR="00DA7343" w:rsidRDefault="00DA7343">
            <w:pPr>
              <w:rPr>
                <w:rFonts w:eastAsia="Times New Roman"/>
              </w:rPr>
            </w:pPr>
            <w:r>
              <w:rPr>
                <w:rFonts w:eastAsia="Times New Roman"/>
                <w:b/>
                <w:bCs/>
                <w:i/>
                <w:iCs/>
              </w:rPr>
              <w:t>Decision</w:t>
            </w:r>
          </w:p>
        </w:tc>
        <w:tc>
          <w:tcPr>
            <w:tcW w:w="4000" w:type="pct"/>
            <w:hideMark/>
          </w:tcPr>
          <w:p w14:paraId="6E43DC59" w14:textId="77777777" w:rsidR="00811C2C" w:rsidRDefault="00DA7343">
            <w:pPr>
              <w:rPr>
                <w:rFonts w:eastAsia="Times New Roman"/>
              </w:rPr>
            </w:pPr>
            <w:r>
              <w:rPr>
                <w:rFonts w:eastAsia="Times New Roman"/>
              </w:rPr>
              <w:t>The Committee considered the report on Apprenticeship and Skills progress for 2023/2024.</w:t>
            </w:r>
            <w:r>
              <w:rPr>
                <w:rFonts w:eastAsia="Times New Roman"/>
              </w:rPr>
              <w:br w:type="page"/>
            </w:r>
            <w:r>
              <w:rPr>
                <w:rFonts w:eastAsia="Times New Roman"/>
              </w:rPr>
              <w:br w:type="page"/>
              <w:t>Enrolment remained positive with an average of more than 10 applicants per week. At the beginning of May 2024 there were 446 against a profile target of 487. There were a further 29 with visit 1 completed, a further 94 awaiting visit 1 and 190 applications not allocated.</w:t>
            </w:r>
            <w:r>
              <w:rPr>
                <w:rFonts w:eastAsia="Times New Roman"/>
              </w:rPr>
              <w:br w:type="page"/>
            </w:r>
            <w:r>
              <w:rPr>
                <w:rFonts w:eastAsia="Times New Roman"/>
              </w:rPr>
              <w:br w:type="page"/>
              <w:t>The Assistant Principal, Apprenticeship and Skills, reported that the enrolment process was complex and it was taking too long to register new students which impacted on the above enrolment numbers.</w:t>
            </w:r>
            <w:r>
              <w:rPr>
                <w:rFonts w:eastAsia="Times New Roman"/>
              </w:rPr>
              <w:br w:type="page"/>
            </w:r>
            <w:r>
              <w:rPr>
                <w:rFonts w:eastAsia="Times New Roman"/>
              </w:rPr>
              <w:br w:type="page"/>
              <w:t>Retention was at 84.9% with attendance at 97%. This figure was impacted by the sustainability of employers.</w:t>
            </w:r>
            <w:r>
              <w:rPr>
                <w:rFonts w:eastAsia="Times New Roman"/>
              </w:rPr>
              <w:br w:type="page"/>
            </w:r>
            <w:r>
              <w:rPr>
                <w:rFonts w:eastAsia="Times New Roman"/>
              </w:rPr>
              <w:br w:type="page"/>
              <w:t xml:space="preserve">Growth areas existed in Engineering, Arboriculture and </w:t>
            </w:r>
            <w:proofErr w:type="spellStart"/>
            <w:r>
              <w:rPr>
                <w:rFonts w:eastAsia="Times New Roman"/>
              </w:rPr>
              <w:t>Sportsturf</w:t>
            </w:r>
            <w:proofErr w:type="spellEnd"/>
            <w:r>
              <w:rPr>
                <w:rFonts w:eastAsia="Times New Roman"/>
              </w:rPr>
              <w:t>. Areas for recruitment focused on Horticulture, Animal Care and Agriculture.</w:t>
            </w:r>
            <w:r>
              <w:rPr>
                <w:rFonts w:eastAsia="Times New Roman"/>
              </w:rPr>
              <w:br w:type="page"/>
            </w:r>
            <w:r>
              <w:rPr>
                <w:rFonts w:eastAsia="Times New Roman"/>
              </w:rPr>
              <w:br w:type="page"/>
              <w:t>Latest achievement rates were all above both College and the Department for Education targets. Overall achievements were at 78.8%, an increase of 10.6% on the same period last year.</w:t>
            </w:r>
            <w:r>
              <w:rPr>
                <w:rFonts w:eastAsia="Times New Roman"/>
              </w:rPr>
              <w:br w:type="page"/>
            </w:r>
            <w:r>
              <w:rPr>
                <w:rFonts w:eastAsia="Times New Roman"/>
              </w:rPr>
              <w:br w:type="page"/>
              <w:t>The end of year financial target was likely to be met.</w:t>
            </w:r>
            <w:r>
              <w:rPr>
                <w:rFonts w:eastAsia="Times New Roman"/>
              </w:rPr>
              <w:br w:type="page"/>
              <w:t>  </w:t>
            </w:r>
            <w:r>
              <w:rPr>
                <w:rFonts w:eastAsia="Times New Roman"/>
              </w:rPr>
              <w:br w:type="page"/>
              <w:t>The report listed strengths and areas for improvement with employer voice remaining strong.</w:t>
            </w:r>
            <w:r>
              <w:rPr>
                <w:rFonts w:eastAsia="Times New Roman"/>
              </w:rPr>
              <w:br w:type="page"/>
              <w:t> </w:t>
            </w:r>
            <w:r>
              <w:rPr>
                <w:rFonts w:eastAsia="Times New Roman"/>
              </w:rPr>
              <w:br w:type="page"/>
              <w:t>Governors noted the strong performance of the apprenticeship provision which appeared to be out performing national trends.</w:t>
            </w:r>
            <w:r>
              <w:rPr>
                <w:rFonts w:eastAsia="Times New Roman"/>
              </w:rPr>
              <w:br w:type="page"/>
              <w:t>  </w:t>
            </w:r>
            <w:r>
              <w:rPr>
                <w:rFonts w:eastAsia="Times New Roman"/>
              </w:rPr>
              <w:br w:type="page"/>
            </w:r>
          </w:p>
          <w:p w14:paraId="2DB44D4F" w14:textId="77777777" w:rsidR="00811C2C" w:rsidRDefault="00811C2C">
            <w:pPr>
              <w:rPr>
                <w:rStyle w:val="Strong"/>
                <w:rFonts w:eastAsia="Times New Roman"/>
              </w:rPr>
            </w:pPr>
          </w:p>
          <w:p w14:paraId="6715FF74" w14:textId="4E01276E" w:rsidR="00DA7343" w:rsidRDefault="00DA7343">
            <w:pPr>
              <w:rPr>
                <w:rFonts w:eastAsia="Times New Roman"/>
              </w:rPr>
            </w:pPr>
            <w:r>
              <w:rPr>
                <w:rStyle w:val="Strong"/>
                <w:rFonts w:eastAsia="Times New Roman"/>
              </w:rPr>
              <w:t>Resolved:</w:t>
            </w:r>
            <w:r>
              <w:rPr>
                <w:rFonts w:eastAsia="Times New Roman"/>
                <w:b/>
                <w:bCs/>
              </w:rPr>
              <w:br w:type="page"/>
            </w:r>
            <w:r>
              <w:rPr>
                <w:rFonts w:eastAsia="Times New Roman"/>
                <w:b/>
                <w:bCs/>
              </w:rPr>
              <w:br w:type="page"/>
            </w:r>
            <w:r w:rsidR="00DF2B88">
              <w:rPr>
                <w:rFonts w:eastAsia="Times New Roman"/>
                <w:b/>
                <w:bCs/>
              </w:rPr>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FB7FEF" w14:paraId="31E5ADA8" w14:textId="77777777">
        <w:trPr>
          <w:tblCellSpacing w:w="15" w:type="dxa"/>
        </w:trPr>
        <w:tc>
          <w:tcPr>
            <w:tcW w:w="5000" w:type="pct"/>
            <w:gridSpan w:val="2"/>
            <w:vAlign w:val="center"/>
            <w:hideMark/>
          </w:tcPr>
          <w:p w14:paraId="665A5116" w14:textId="77777777" w:rsidR="00DA7343" w:rsidRDefault="00DA7343">
            <w:pPr>
              <w:rPr>
                <w:rFonts w:eastAsia="Times New Roman"/>
              </w:rPr>
            </w:pPr>
            <w:r>
              <w:rPr>
                <w:rFonts w:eastAsia="Times New Roman"/>
              </w:rPr>
              <w:t> </w:t>
            </w:r>
          </w:p>
        </w:tc>
      </w:tr>
      <w:tr w:rsidR="00FB7FEF" w14:paraId="48A6AA5A" w14:textId="77777777">
        <w:trPr>
          <w:tblCellSpacing w:w="15" w:type="dxa"/>
        </w:trPr>
        <w:tc>
          <w:tcPr>
            <w:tcW w:w="1000" w:type="pct"/>
            <w:hideMark/>
          </w:tcPr>
          <w:p w14:paraId="5343D8C0" w14:textId="77777777" w:rsidR="00DA7343" w:rsidRDefault="00DA7343">
            <w:pPr>
              <w:rPr>
                <w:rFonts w:eastAsia="Times New Roman"/>
              </w:rPr>
            </w:pPr>
            <w:r>
              <w:rPr>
                <w:rFonts w:eastAsia="Times New Roman"/>
                <w:b/>
                <w:bCs/>
              </w:rPr>
              <w:t>26.24</w:t>
            </w:r>
          </w:p>
        </w:tc>
        <w:tc>
          <w:tcPr>
            <w:tcW w:w="4000" w:type="pct"/>
            <w:hideMark/>
          </w:tcPr>
          <w:p w14:paraId="6CDF2BF8" w14:textId="77777777" w:rsidR="00DA7343" w:rsidRDefault="00DA7343">
            <w:pPr>
              <w:rPr>
                <w:rFonts w:eastAsia="Times New Roman"/>
              </w:rPr>
            </w:pPr>
            <w:r>
              <w:rPr>
                <w:rFonts w:eastAsia="Times New Roman"/>
                <w:b/>
                <w:bCs/>
                <w:i/>
                <w:iCs/>
              </w:rPr>
              <w:t>Meeting Skills Needs - Audit Report - Agriculture</w:t>
            </w:r>
          </w:p>
        </w:tc>
      </w:tr>
      <w:tr w:rsidR="00FB7FEF" w14:paraId="12C5FA20" w14:textId="77777777">
        <w:trPr>
          <w:tblCellSpacing w:w="15" w:type="dxa"/>
        </w:trPr>
        <w:tc>
          <w:tcPr>
            <w:tcW w:w="1000" w:type="pct"/>
            <w:hideMark/>
          </w:tcPr>
          <w:p w14:paraId="3CE20FD8" w14:textId="77777777" w:rsidR="00DA7343" w:rsidRDefault="00DA7343">
            <w:pPr>
              <w:rPr>
                <w:rFonts w:eastAsia="Times New Roman"/>
              </w:rPr>
            </w:pPr>
            <w:r>
              <w:rPr>
                <w:rFonts w:eastAsia="Times New Roman"/>
                <w:b/>
                <w:bCs/>
                <w:i/>
                <w:iCs/>
              </w:rPr>
              <w:t>Decision</w:t>
            </w:r>
          </w:p>
        </w:tc>
        <w:tc>
          <w:tcPr>
            <w:tcW w:w="4000" w:type="pct"/>
            <w:hideMark/>
          </w:tcPr>
          <w:p w14:paraId="7FC839CA" w14:textId="77777777" w:rsidR="00DF2B88" w:rsidRDefault="00DA7343">
            <w:pPr>
              <w:rPr>
                <w:rFonts w:eastAsia="Times New Roman"/>
              </w:rPr>
            </w:pPr>
            <w:r>
              <w:rPr>
                <w:rFonts w:eastAsia="Times New Roman"/>
              </w:rPr>
              <w:t>The Committee considered a report on the recent audit of the Agriculture curriculum area recently carried out.</w:t>
            </w:r>
            <w:r>
              <w:rPr>
                <w:rFonts w:eastAsia="Times New Roman"/>
              </w:rPr>
              <w:br w:type="page"/>
            </w:r>
            <w:r>
              <w:rPr>
                <w:rFonts w:eastAsia="Times New Roman"/>
              </w:rPr>
              <w:br w:type="page"/>
              <w:t>The audit indicated that actions from the previous audit had still not been carried out and therefore the evidence showed limited contribution to meeting the skills needs.</w:t>
            </w:r>
            <w:r>
              <w:rPr>
                <w:rFonts w:eastAsia="Times New Roman"/>
              </w:rPr>
              <w:br w:type="page"/>
            </w:r>
            <w:r>
              <w:rPr>
                <w:rFonts w:eastAsia="Times New Roman"/>
              </w:rPr>
              <w:br w:type="page"/>
              <w:t>The overall judgement was Limited Progress.</w:t>
            </w:r>
            <w:r>
              <w:rPr>
                <w:rFonts w:eastAsia="Times New Roman"/>
              </w:rPr>
              <w:br w:type="page"/>
            </w:r>
            <w:r>
              <w:rPr>
                <w:rFonts w:eastAsia="Times New Roman"/>
              </w:rPr>
              <w:br w:type="page"/>
              <w:t>Whilst Governors expressed concern with the findings in the report they were pleased to see that the audits in relation to 'Meeting Skills Needs' were taking place.</w:t>
            </w:r>
            <w:r>
              <w:rPr>
                <w:rFonts w:eastAsia="Times New Roman"/>
              </w:rPr>
              <w:br w:type="page"/>
            </w:r>
            <w:r>
              <w:rPr>
                <w:rFonts w:eastAsia="Times New Roman"/>
              </w:rPr>
              <w:br w:type="page"/>
            </w:r>
          </w:p>
          <w:p w14:paraId="134EFF13" w14:textId="77777777" w:rsidR="00DF2B88" w:rsidRDefault="00DF2B88">
            <w:pPr>
              <w:rPr>
                <w:rStyle w:val="Strong"/>
                <w:rFonts w:eastAsia="Times New Roman"/>
              </w:rPr>
            </w:pPr>
          </w:p>
          <w:p w14:paraId="4786A071" w14:textId="589C2569" w:rsidR="00DA7343" w:rsidRDefault="00DA7343">
            <w:pPr>
              <w:rPr>
                <w:rFonts w:eastAsia="Times New Roman"/>
              </w:rPr>
            </w:pPr>
            <w:r>
              <w:rPr>
                <w:rStyle w:val="Strong"/>
                <w:rFonts w:eastAsia="Times New Roman"/>
              </w:rPr>
              <w:t>Resolved:</w:t>
            </w:r>
            <w:r>
              <w:rPr>
                <w:rFonts w:eastAsia="Times New Roman"/>
                <w:b/>
                <w:bCs/>
              </w:rPr>
              <w:br w:type="page"/>
            </w:r>
            <w:r>
              <w:rPr>
                <w:rFonts w:eastAsia="Times New Roman"/>
                <w:b/>
                <w:bCs/>
              </w:rPr>
              <w:br w:type="page"/>
            </w:r>
            <w:r w:rsidR="00DF2B88">
              <w:rPr>
                <w:rFonts w:eastAsia="Times New Roman"/>
                <w:b/>
                <w:bCs/>
              </w:rPr>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FB7FEF" w14:paraId="7987DEBD" w14:textId="77777777">
        <w:trPr>
          <w:tblCellSpacing w:w="15" w:type="dxa"/>
        </w:trPr>
        <w:tc>
          <w:tcPr>
            <w:tcW w:w="5000" w:type="pct"/>
            <w:gridSpan w:val="2"/>
            <w:vAlign w:val="center"/>
            <w:hideMark/>
          </w:tcPr>
          <w:p w14:paraId="501966C1" w14:textId="77777777" w:rsidR="00DA7343" w:rsidRDefault="00DA7343">
            <w:pPr>
              <w:rPr>
                <w:rFonts w:eastAsia="Times New Roman"/>
              </w:rPr>
            </w:pPr>
            <w:r>
              <w:rPr>
                <w:rFonts w:eastAsia="Times New Roman"/>
              </w:rPr>
              <w:t> </w:t>
            </w:r>
          </w:p>
        </w:tc>
      </w:tr>
      <w:tr w:rsidR="00FB7FEF" w14:paraId="5079DC61" w14:textId="77777777">
        <w:trPr>
          <w:tblCellSpacing w:w="15" w:type="dxa"/>
        </w:trPr>
        <w:tc>
          <w:tcPr>
            <w:tcW w:w="1000" w:type="pct"/>
            <w:hideMark/>
          </w:tcPr>
          <w:p w14:paraId="6C78F6B0" w14:textId="77777777" w:rsidR="00DA7343" w:rsidRDefault="00DA7343">
            <w:pPr>
              <w:rPr>
                <w:rFonts w:eastAsia="Times New Roman"/>
              </w:rPr>
            </w:pPr>
            <w:r>
              <w:rPr>
                <w:rFonts w:eastAsia="Times New Roman"/>
                <w:b/>
                <w:bCs/>
              </w:rPr>
              <w:t>27.24</w:t>
            </w:r>
          </w:p>
        </w:tc>
        <w:tc>
          <w:tcPr>
            <w:tcW w:w="4000" w:type="pct"/>
            <w:hideMark/>
          </w:tcPr>
          <w:p w14:paraId="779CABDB" w14:textId="77777777" w:rsidR="00DA7343" w:rsidRDefault="00DA7343">
            <w:pPr>
              <w:rPr>
                <w:rFonts w:eastAsia="Times New Roman"/>
              </w:rPr>
            </w:pPr>
            <w:r>
              <w:rPr>
                <w:rFonts w:eastAsia="Times New Roman"/>
                <w:b/>
                <w:bCs/>
                <w:i/>
                <w:iCs/>
              </w:rPr>
              <w:t>Quality Performance and Standards Report</w:t>
            </w:r>
          </w:p>
        </w:tc>
      </w:tr>
      <w:tr w:rsidR="00FB7FEF" w14:paraId="2E917A4C" w14:textId="77777777">
        <w:trPr>
          <w:tblCellSpacing w:w="15" w:type="dxa"/>
        </w:trPr>
        <w:tc>
          <w:tcPr>
            <w:tcW w:w="1000" w:type="pct"/>
            <w:hideMark/>
          </w:tcPr>
          <w:p w14:paraId="6E085DC3" w14:textId="77777777" w:rsidR="00DA7343" w:rsidRDefault="00DA7343">
            <w:pPr>
              <w:rPr>
                <w:rFonts w:eastAsia="Times New Roman"/>
              </w:rPr>
            </w:pPr>
            <w:r>
              <w:rPr>
                <w:rFonts w:eastAsia="Times New Roman"/>
                <w:b/>
                <w:bCs/>
                <w:i/>
                <w:iCs/>
              </w:rPr>
              <w:t>Decision</w:t>
            </w:r>
          </w:p>
        </w:tc>
        <w:tc>
          <w:tcPr>
            <w:tcW w:w="4000" w:type="pct"/>
            <w:hideMark/>
          </w:tcPr>
          <w:p w14:paraId="2CBCEBC8" w14:textId="77777777" w:rsidR="007D2162" w:rsidRDefault="00DA7343">
            <w:pPr>
              <w:rPr>
                <w:rFonts w:eastAsia="Times New Roman"/>
              </w:rPr>
            </w:pPr>
            <w:r>
              <w:rPr>
                <w:rFonts w:eastAsia="Times New Roman"/>
              </w:rPr>
              <w:t>The Committee considered the Quality Performance and Standards Report. </w:t>
            </w:r>
            <w:r>
              <w:rPr>
                <w:rFonts w:eastAsia="Times New Roman"/>
              </w:rPr>
              <w:br w:type="page"/>
            </w:r>
            <w:r>
              <w:rPr>
                <w:rFonts w:eastAsia="Times New Roman"/>
              </w:rPr>
              <w:br w:type="page"/>
              <w:t>The Ofsted findings had now been built into the Quality Improvement Plan. </w:t>
            </w:r>
            <w:r>
              <w:rPr>
                <w:rFonts w:eastAsia="Times New Roman"/>
              </w:rPr>
              <w:br w:type="page"/>
              <w:t> </w:t>
            </w:r>
            <w:r>
              <w:rPr>
                <w:rFonts w:eastAsia="Times New Roman"/>
              </w:rPr>
              <w:br w:type="page"/>
              <w:t>English and Maths remained key priorities.</w:t>
            </w:r>
            <w:r>
              <w:rPr>
                <w:rFonts w:eastAsia="Times New Roman"/>
              </w:rPr>
              <w:br w:type="page"/>
              <w:t>   </w:t>
            </w:r>
            <w:r>
              <w:rPr>
                <w:rFonts w:eastAsia="Times New Roman"/>
              </w:rPr>
              <w:br w:type="page"/>
              <w:t>The report stated that all FE staff had undertaken additional training on a number of topics, CPD for pedagogy had been delivered to all teams and a more rigorous implementation of the observation process had been addressed.</w:t>
            </w:r>
            <w:r>
              <w:rPr>
                <w:rFonts w:eastAsia="Times New Roman"/>
              </w:rPr>
              <w:br w:type="page"/>
            </w:r>
            <w:r>
              <w:rPr>
                <w:rFonts w:eastAsia="Times New Roman"/>
              </w:rPr>
              <w:br w:type="page"/>
              <w:t xml:space="preserve">Detailed metrics have been developed for 2024/2025 which will provide evidence-based methodology for identifying poorly </w:t>
            </w:r>
            <w:r>
              <w:rPr>
                <w:rFonts w:eastAsia="Times New Roman"/>
              </w:rPr>
              <w:lastRenderedPageBreak/>
              <w:t>performing courses, expectations for teaching and learning and classroom behaviour.</w:t>
            </w:r>
            <w:r>
              <w:rPr>
                <w:rFonts w:eastAsia="Times New Roman"/>
              </w:rPr>
              <w:br w:type="page"/>
            </w:r>
            <w:r>
              <w:rPr>
                <w:rFonts w:eastAsia="Times New Roman"/>
              </w:rPr>
              <w:br w:type="page"/>
              <w:t xml:space="preserve">An HE monitoring review was taking place with </w:t>
            </w:r>
            <w:proofErr w:type="spellStart"/>
            <w:r>
              <w:rPr>
                <w:rFonts w:eastAsia="Times New Roman"/>
              </w:rPr>
              <w:t>UCLan</w:t>
            </w:r>
            <w:proofErr w:type="spellEnd"/>
            <w:r>
              <w:rPr>
                <w:rFonts w:eastAsia="Times New Roman"/>
              </w:rPr>
              <w:t xml:space="preserve"> as referred to in the HE report presented earlier in the meeting.</w:t>
            </w:r>
            <w:r>
              <w:rPr>
                <w:rFonts w:eastAsia="Times New Roman"/>
              </w:rPr>
              <w:br w:type="page"/>
            </w:r>
            <w:r>
              <w:rPr>
                <w:rFonts w:eastAsia="Times New Roman"/>
              </w:rPr>
              <w:br w:type="page"/>
              <w:t>'Deep Dives' of curriculum areas had been taking place over recent weeks, occasionally attended by Governors.  </w:t>
            </w:r>
            <w:r>
              <w:rPr>
                <w:rFonts w:eastAsia="Times New Roman"/>
              </w:rPr>
              <w:br w:type="page"/>
            </w:r>
            <w:r>
              <w:rPr>
                <w:rFonts w:eastAsia="Times New Roman"/>
              </w:rPr>
              <w:br w:type="page"/>
              <w:t>The report also listed the key strengths, areas for improvement and actions taken to date.</w:t>
            </w:r>
            <w:r>
              <w:rPr>
                <w:rFonts w:eastAsia="Times New Roman"/>
              </w:rPr>
              <w:br w:type="page"/>
            </w:r>
            <w:r>
              <w:rPr>
                <w:rFonts w:eastAsia="Times New Roman"/>
              </w:rPr>
              <w:br w:type="page"/>
              <w:t>Governors asked a number of questions in relation to the report and various officers responded. </w:t>
            </w:r>
            <w:r>
              <w:rPr>
                <w:rFonts w:eastAsia="Times New Roman"/>
              </w:rPr>
              <w:br w:type="page"/>
            </w:r>
            <w:r>
              <w:rPr>
                <w:rFonts w:eastAsia="Times New Roman"/>
              </w:rPr>
              <w:br w:type="page"/>
            </w:r>
          </w:p>
          <w:p w14:paraId="409FC9FC" w14:textId="77777777" w:rsidR="007D2162" w:rsidRDefault="007D2162">
            <w:pPr>
              <w:rPr>
                <w:rStyle w:val="Strong"/>
                <w:rFonts w:eastAsia="Times New Roman"/>
              </w:rPr>
            </w:pPr>
          </w:p>
          <w:p w14:paraId="5201EA97" w14:textId="4D14AA54" w:rsidR="00DA7343" w:rsidRDefault="00DA7343">
            <w:pPr>
              <w:rPr>
                <w:rFonts w:eastAsia="Times New Roman"/>
              </w:rPr>
            </w:pPr>
            <w:r>
              <w:rPr>
                <w:rStyle w:val="Strong"/>
                <w:rFonts w:eastAsia="Times New Roman"/>
              </w:rPr>
              <w:t>Resolved:</w:t>
            </w:r>
            <w:r>
              <w:rPr>
                <w:rFonts w:eastAsia="Times New Roman"/>
                <w:b/>
                <w:bCs/>
              </w:rPr>
              <w:br w:type="page"/>
            </w:r>
            <w:r>
              <w:rPr>
                <w:rFonts w:eastAsia="Times New Roman"/>
                <w:b/>
                <w:bCs/>
              </w:rPr>
              <w:br w:type="page"/>
            </w:r>
            <w:r w:rsidR="007D2162">
              <w:rPr>
                <w:rFonts w:eastAsia="Times New Roman"/>
                <w:b/>
                <w:bCs/>
              </w:rPr>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FB7FEF" w14:paraId="091FA222" w14:textId="77777777">
        <w:trPr>
          <w:tblCellSpacing w:w="15" w:type="dxa"/>
        </w:trPr>
        <w:tc>
          <w:tcPr>
            <w:tcW w:w="5000" w:type="pct"/>
            <w:gridSpan w:val="2"/>
            <w:vAlign w:val="center"/>
            <w:hideMark/>
          </w:tcPr>
          <w:p w14:paraId="1E0D8E7A" w14:textId="77777777" w:rsidR="00DA7343" w:rsidRDefault="00DA7343">
            <w:pPr>
              <w:rPr>
                <w:rFonts w:eastAsia="Times New Roman"/>
              </w:rPr>
            </w:pPr>
            <w:r>
              <w:rPr>
                <w:rFonts w:eastAsia="Times New Roman"/>
              </w:rPr>
              <w:lastRenderedPageBreak/>
              <w:t> </w:t>
            </w:r>
          </w:p>
        </w:tc>
      </w:tr>
      <w:tr w:rsidR="00FB7FEF" w14:paraId="37D2C0CA" w14:textId="77777777">
        <w:trPr>
          <w:tblCellSpacing w:w="15" w:type="dxa"/>
        </w:trPr>
        <w:tc>
          <w:tcPr>
            <w:tcW w:w="1000" w:type="pct"/>
            <w:hideMark/>
          </w:tcPr>
          <w:p w14:paraId="1D9BB497" w14:textId="77777777" w:rsidR="00DA7343" w:rsidRDefault="00DA7343">
            <w:pPr>
              <w:rPr>
                <w:rFonts w:eastAsia="Times New Roman"/>
              </w:rPr>
            </w:pPr>
            <w:r>
              <w:rPr>
                <w:rFonts w:eastAsia="Times New Roman"/>
                <w:b/>
                <w:bCs/>
              </w:rPr>
              <w:t>28.24</w:t>
            </w:r>
          </w:p>
        </w:tc>
        <w:tc>
          <w:tcPr>
            <w:tcW w:w="4000" w:type="pct"/>
            <w:hideMark/>
          </w:tcPr>
          <w:p w14:paraId="796BCE35" w14:textId="77777777" w:rsidR="00DA7343" w:rsidRDefault="00DA7343">
            <w:pPr>
              <w:rPr>
                <w:rFonts w:eastAsia="Times New Roman"/>
              </w:rPr>
            </w:pPr>
            <w:r>
              <w:rPr>
                <w:rFonts w:eastAsia="Times New Roman"/>
                <w:b/>
                <w:bCs/>
                <w:i/>
                <w:iCs/>
              </w:rPr>
              <w:t>Quality Improvement Plan 2023/2024</w:t>
            </w:r>
          </w:p>
        </w:tc>
      </w:tr>
      <w:tr w:rsidR="00FB7FEF" w14:paraId="31927A9F" w14:textId="77777777">
        <w:trPr>
          <w:tblCellSpacing w:w="15" w:type="dxa"/>
        </w:trPr>
        <w:tc>
          <w:tcPr>
            <w:tcW w:w="1000" w:type="pct"/>
            <w:hideMark/>
          </w:tcPr>
          <w:p w14:paraId="2B3AD0D6" w14:textId="77777777" w:rsidR="00DA7343" w:rsidRDefault="00DA7343">
            <w:pPr>
              <w:rPr>
                <w:rFonts w:eastAsia="Times New Roman"/>
              </w:rPr>
            </w:pPr>
            <w:r>
              <w:rPr>
                <w:rFonts w:eastAsia="Times New Roman"/>
                <w:b/>
                <w:bCs/>
                <w:i/>
                <w:iCs/>
              </w:rPr>
              <w:t>Decision</w:t>
            </w:r>
          </w:p>
        </w:tc>
        <w:tc>
          <w:tcPr>
            <w:tcW w:w="4000" w:type="pct"/>
            <w:hideMark/>
          </w:tcPr>
          <w:p w14:paraId="56EFFC03" w14:textId="77777777" w:rsidR="007D2162" w:rsidRDefault="00DA7343">
            <w:pPr>
              <w:rPr>
                <w:rFonts w:eastAsia="Times New Roman"/>
              </w:rPr>
            </w:pPr>
            <w:r>
              <w:rPr>
                <w:rFonts w:eastAsia="Times New Roman"/>
              </w:rPr>
              <w:t>The Committee considered progress on the Quality Improvement Plan 2023/2024. </w:t>
            </w:r>
            <w:r>
              <w:rPr>
                <w:rFonts w:eastAsia="Times New Roman"/>
              </w:rPr>
              <w:br w:type="page"/>
            </w:r>
            <w:r>
              <w:rPr>
                <w:rFonts w:eastAsia="Times New Roman"/>
              </w:rPr>
              <w:br w:type="page"/>
              <w:t>English and Maths remained high priorities together with improvements following the Ofsted report.</w:t>
            </w:r>
            <w:r>
              <w:rPr>
                <w:rFonts w:eastAsia="Times New Roman"/>
              </w:rPr>
              <w:br w:type="page"/>
              <w:t> </w:t>
            </w:r>
            <w:r>
              <w:rPr>
                <w:rFonts w:eastAsia="Times New Roman"/>
              </w:rPr>
              <w:br w:type="page"/>
            </w:r>
          </w:p>
          <w:p w14:paraId="5FFBE3A2" w14:textId="77777777" w:rsidR="007D2162" w:rsidRDefault="007D2162">
            <w:pPr>
              <w:rPr>
                <w:rStyle w:val="Strong"/>
                <w:rFonts w:eastAsia="Times New Roman"/>
              </w:rPr>
            </w:pPr>
          </w:p>
          <w:p w14:paraId="0A6A7837" w14:textId="5D58B2BD" w:rsidR="00DA7343" w:rsidRDefault="00DA7343">
            <w:pPr>
              <w:rPr>
                <w:rFonts w:eastAsia="Times New Roman"/>
              </w:rPr>
            </w:pPr>
            <w:r>
              <w:rPr>
                <w:rStyle w:val="Strong"/>
                <w:rFonts w:eastAsia="Times New Roman"/>
              </w:rPr>
              <w:t>Resolved:</w:t>
            </w:r>
            <w:r>
              <w:rPr>
                <w:rFonts w:eastAsia="Times New Roman"/>
              </w:rPr>
              <w:br w:type="page"/>
            </w:r>
            <w:r>
              <w:rPr>
                <w:rFonts w:eastAsia="Times New Roman"/>
              </w:rPr>
              <w:br w:type="page"/>
            </w:r>
            <w:r w:rsidR="007D2162">
              <w:rPr>
                <w:rFonts w:eastAsia="Times New Roman"/>
              </w:rPr>
              <w:t xml:space="preserve"> </w:t>
            </w:r>
            <w:r>
              <w:rPr>
                <w:rStyle w:val="Strong"/>
                <w:rFonts w:eastAsia="Times New Roman"/>
              </w:rPr>
              <w:t>That the Quality Improvement Plan 2023/2024 be received.</w:t>
            </w:r>
            <w:r>
              <w:rPr>
                <w:rFonts w:eastAsia="Times New Roman"/>
              </w:rPr>
              <w:br w:type="page"/>
            </w:r>
            <w:r>
              <w:rPr>
                <w:rFonts w:eastAsia="Times New Roman"/>
              </w:rPr>
              <w:br w:type="page"/>
            </w:r>
          </w:p>
        </w:tc>
      </w:tr>
      <w:tr w:rsidR="00FB7FEF" w14:paraId="7E32F462" w14:textId="77777777">
        <w:trPr>
          <w:tblCellSpacing w:w="15" w:type="dxa"/>
        </w:trPr>
        <w:tc>
          <w:tcPr>
            <w:tcW w:w="5000" w:type="pct"/>
            <w:gridSpan w:val="2"/>
            <w:vAlign w:val="center"/>
            <w:hideMark/>
          </w:tcPr>
          <w:p w14:paraId="5B76F8C8" w14:textId="77777777" w:rsidR="00DA7343" w:rsidRDefault="00DA7343">
            <w:pPr>
              <w:rPr>
                <w:rFonts w:eastAsia="Times New Roman"/>
              </w:rPr>
            </w:pPr>
            <w:r>
              <w:rPr>
                <w:rFonts w:eastAsia="Times New Roman"/>
              </w:rPr>
              <w:t> </w:t>
            </w:r>
          </w:p>
        </w:tc>
      </w:tr>
      <w:tr w:rsidR="00FB7FEF" w14:paraId="026B2297" w14:textId="77777777">
        <w:trPr>
          <w:tblCellSpacing w:w="15" w:type="dxa"/>
        </w:trPr>
        <w:tc>
          <w:tcPr>
            <w:tcW w:w="1000" w:type="pct"/>
            <w:hideMark/>
          </w:tcPr>
          <w:p w14:paraId="03D64ABE" w14:textId="77777777" w:rsidR="00DA7343" w:rsidRDefault="00DA7343">
            <w:pPr>
              <w:rPr>
                <w:rFonts w:eastAsia="Times New Roman"/>
              </w:rPr>
            </w:pPr>
            <w:r>
              <w:rPr>
                <w:rFonts w:eastAsia="Times New Roman"/>
                <w:b/>
                <w:bCs/>
              </w:rPr>
              <w:t>29.24</w:t>
            </w:r>
          </w:p>
        </w:tc>
        <w:tc>
          <w:tcPr>
            <w:tcW w:w="4000" w:type="pct"/>
            <w:hideMark/>
          </w:tcPr>
          <w:p w14:paraId="4EFE074E" w14:textId="77777777" w:rsidR="00DA7343" w:rsidRDefault="00DA7343">
            <w:pPr>
              <w:rPr>
                <w:rFonts w:eastAsia="Times New Roman"/>
              </w:rPr>
            </w:pPr>
            <w:r>
              <w:rPr>
                <w:rFonts w:eastAsia="Times New Roman"/>
                <w:b/>
                <w:bCs/>
                <w:i/>
                <w:iCs/>
              </w:rPr>
              <w:t>Equality, Diversity and Inclusion (FREDIE) Action Plan 2023/2024</w:t>
            </w:r>
          </w:p>
        </w:tc>
      </w:tr>
      <w:tr w:rsidR="00FB7FEF" w14:paraId="6942F8C6" w14:textId="77777777">
        <w:trPr>
          <w:tblCellSpacing w:w="15" w:type="dxa"/>
        </w:trPr>
        <w:tc>
          <w:tcPr>
            <w:tcW w:w="1000" w:type="pct"/>
            <w:hideMark/>
          </w:tcPr>
          <w:p w14:paraId="631AB9DE" w14:textId="77777777" w:rsidR="00DA7343" w:rsidRDefault="00DA7343">
            <w:pPr>
              <w:rPr>
                <w:rFonts w:eastAsia="Times New Roman"/>
              </w:rPr>
            </w:pPr>
            <w:r>
              <w:rPr>
                <w:rFonts w:eastAsia="Times New Roman"/>
                <w:b/>
                <w:bCs/>
                <w:i/>
                <w:iCs/>
              </w:rPr>
              <w:t>Decision</w:t>
            </w:r>
          </w:p>
        </w:tc>
        <w:tc>
          <w:tcPr>
            <w:tcW w:w="4000" w:type="pct"/>
            <w:hideMark/>
          </w:tcPr>
          <w:p w14:paraId="2BBBA661" w14:textId="77777777" w:rsidR="007D2162" w:rsidRDefault="00DA7343">
            <w:pPr>
              <w:rPr>
                <w:rFonts w:eastAsia="Times New Roman"/>
                <w:b/>
                <w:bCs/>
              </w:rPr>
            </w:pPr>
            <w:r>
              <w:rPr>
                <w:rFonts w:eastAsia="Times New Roman"/>
              </w:rPr>
              <w:t>The Committee considered the FREDIE, (Fairness, Respect, Equality, Diversity, Inclusion and Engagement) Action Plan for 2023/2024.</w:t>
            </w:r>
            <w:r>
              <w:rPr>
                <w:rFonts w:eastAsia="Times New Roman"/>
              </w:rPr>
              <w:br w:type="page"/>
            </w:r>
            <w:r>
              <w:rPr>
                <w:rFonts w:eastAsia="Times New Roman"/>
              </w:rPr>
              <w:br w:type="page"/>
              <w:t>The Plan detailed all activities and improvements for 2023/2024.</w:t>
            </w:r>
            <w:r>
              <w:rPr>
                <w:rFonts w:eastAsia="Times New Roman"/>
              </w:rPr>
              <w:br w:type="page"/>
              <w:t> </w:t>
            </w:r>
            <w:r>
              <w:rPr>
                <w:rFonts w:eastAsia="Times New Roman"/>
                <w:b/>
                <w:bCs/>
              </w:rPr>
              <w:br w:type="page"/>
            </w:r>
          </w:p>
          <w:p w14:paraId="3A201169" w14:textId="77777777" w:rsidR="007D2162" w:rsidRDefault="007D2162">
            <w:pPr>
              <w:rPr>
                <w:rStyle w:val="Strong"/>
                <w:rFonts w:eastAsia="Times New Roman"/>
              </w:rPr>
            </w:pPr>
          </w:p>
          <w:p w14:paraId="135970A4" w14:textId="7B48B917" w:rsidR="00DA7343" w:rsidRDefault="00DA7343">
            <w:pPr>
              <w:rPr>
                <w:rFonts w:eastAsia="Times New Roman"/>
              </w:rPr>
            </w:pPr>
            <w:r>
              <w:rPr>
                <w:rStyle w:val="Strong"/>
                <w:rFonts w:eastAsia="Times New Roman"/>
              </w:rPr>
              <w:t>Resolved:</w:t>
            </w:r>
            <w:r>
              <w:rPr>
                <w:rFonts w:eastAsia="Times New Roman"/>
                <w:b/>
                <w:bCs/>
              </w:rPr>
              <w:br w:type="page"/>
            </w:r>
            <w:r>
              <w:rPr>
                <w:rFonts w:eastAsia="Times New Roman"/>
                <w:b/>
                <w:bCs/>
              </w:rPr>
              <w:br w:type="page"/>
            </w:r>
            <w:r w:rsidR="007D2162">
              <w:rPr>
                <w:rFonts w:eastAsia="Times New Roman"/>
                <w:b/>
                <w:bCs/>
              </w:rPr>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FB7FEF" w14:paraId="6D936059" w14:textId="77777777">
        <w:trPr>
          <w:tblCellSpacing w:w="15" w:type="dxa"/>
        </w:trPr>
        <w:tc>
          <w:tcPr>
            <w:tcW w:w="5000" w:type="pct"/>
            <w:gridSpan w:val="2"/>
            <w:vAlign w:val="center"/>
            <w:hideMark/>
          </w:tcPr>
          <w:p w14:paraId="494EC2C8" w14:textId="77777777" w:rsidR="00DA7343" w:rsidRDefault="00DA7343">
            <w:pPr>
              <w:rPr>
                <w:rFonts w:eastAsia="Times New Roman"/>
              </w:rPr>
            </w:pPr>
            <w:r>
              <w:rPr>
                <w:rFonts w:eastAsia="Times New Roman"/>
              </w:rPr>
              <w:t> </w:t>
            </w:r>
          </w:p>
        </w:tc>
      </w:tr>
      <w:tr w:rsidR="00FB7FEF" w14:paraId="787FD7AE" w14:textId="77777777">
        <w:trPr>
          <w:tblCellSpacing w:w="15" w:type="dxa"/>
        </w:trPr>
        <w:tc>
          <w:tcPr>
            <w:tcW w:w="1000" w:type="pct"/>
            <w:hideMark/>
          </w:tcPr>
          <w:p w14:paraId="49E43389" w14:textId="77777777" w:rsidR="00DA7343" w:rsidRDefault="00DA7343">
            <w:pPr>
              <w:rPr>
                <w:rFonts w:eastAsia="Times New Roman"/>
              </w:rPr>
            </w:pPr>
            <w:r>
              <w:rPr>
                <w:rFonts w:eastAsia="Times New Roman"/>
                <w:b/>
                <w:bCs/>
              </w:rPr>
              <w:t>30.24</w:t>
            </w:r>
          </w:p>
        </w:tc>
        <w:tc>
          <w:tcPr>
            <w:tcW w:w="4000" w:type="pct"/>
            <w:hideMark/>
          </w:tcPr>
          <w:p w14:paraId="5299FCB0" w14:textId="77777777" w:rsidR="00DA7343" w:rsidRDefault="00DA7343">
            <w:pPr>
              <w:rPr>
                <w:rFonts w:eastAsia="Times New Roman"/>
              </w:rPr>
            </w:pPr>
            <w:r>
              <w:rPr>
                <w:rFonts w:eastAsia="Times New Roman"/>
                <w:b/>
                <w:bCs/>
                <w:i/>
                <w:iCs/>
              </w:rPr>
              <w:t>Safeguarding In Year Report</w:t>
            </w:r>
          </w:p>
        </w:tc>
      </w:tr>
      <w:tr w:rsidR="00FB7FEF" w14:paraId="6E7650D1" w14:textId="77777777">
        <w:trPr>
          <w:tblCellSpacing w:w="15" w:type="dxa"/>
        </w:trPr>
        <w:tc>
          <w:tcPr>
            <w:tcW w:w="1000" w:type="pct"/>
            <w:hideMark/>
          </w:tcPr>
          <w:p w14:paraId="5B82360E" w14:textId="77777777" w:rsidR="00DA7343" w:rsidRDefault="00DA7343">
            <w:pPr>
              <w:rPr>
                <w:rFonts w:eastAsia="Times New Roman"/>
              </w:rPr>
            </w:pPr>
            <w:r>
              <w:rPr>
                <w:rFonts w:eastAsia="Times New Roman"/>
                <w:b/>
                <w:bCs/>
                <w:i/>
                <w:iCs/>
              </w:rPr>
              <w:t>Decision</w:t>
            </w:r>
          </w:p>
        </w:tc>
        <w:tc>
          <w:tcPr>
            <w:tcW w:w="4000" w:type="pct"/>
            <w:hideMark/>
          </w:tcPr>
          <w:p w14:paraId="639F1750" w14:textId="77777777" w:rsidR="007D2162" w:rsidRDefault="00DA7343">
            <w:pPr>
              <w:rPr>
                <w:rFonts w:eastAsia="Times New Roman"/>
              </w:rPr>
            </w:pPr>
            <w:r>
              <w:rPr>
                <w:rFonts w:eastAsia="Times New Roman"/>
              </w:rPr>
              <w:t>The Committee considered an update report on Child Protection and Safeguarding and the Action Plan.</w:t>
            </w:r>
            <w:r>
              <w:rPr>
                <w:rFonts w:eastAsia="Times New Roman"/>
              </w:rPr>
              <w:br w:type="page"/>
            </w:r>
            <w:r>
              <w:rPr>
                <w:rFonts w:eastAsia="Times New Roman"/>
              </w:rPr>
              <w:br w:type="page"/>
              <w:t>It was emphasised that there was a dedicated, experienced and knowledgeable team supporting safeguarding issues.</w:t>
            </w:r>
            <w:r>
              <w:rPr>
                <w:rFonts w:eastAsia="Times New Roman"/>
              </w:rPr>
              <w:br w:type="page"/>
            </w:r>
            <w:r>
              <w:rPr>
                <w:rFonts w:eastAsia="Times New Roman"/>
              </w:rPr>
              <w:br w:type="page"/>
              <w:t>Safeguarding incidents remained at a high level. The reasons and concerns were widespread with the majority concerning mental health issues but they also covered all aspects of safeguarding. The structure of the safeguarding team had been reviewed to ensure that there was a robust caseload management in place. </w:t>
            </w:r>
            <w:r>
              <w:rPr>
                <w:rFonts w:eastAsia="Times New Roman"/>
              </w:rPr>
              <w:br w:type="page"/>
            </w:r>
            <w:r>
              <w:rPr>
                <w:rFonts w:eastAsia="Times New Roman"/>
              </w:rPr>
              <w:br w:type="page"/>
              <w:t>Both the Internal Audit Assurance Review of Safeguarding and the Ofsted Inspection reported that students felt safe and commended the effective safeguarding arrangements of the College.</w:t>
            </w:r>
            <w:r>
              <w:rPr>
                <w:rFonts w:eastAsia="Times New Roman"/>
              </w:rPr>
              <w:br w:type="page"/>
            </w:r>
            <w:r>
              <w:rPr>
                <w:rFonts w:eastAsia="Times New Roman"/>
              </w:rPr>
              <w:br w:type="page"/>
              <w:t>The report also covered safer recruitment, safeguarding audit, sexual harassment and sexual violence, campus security and online safety.</w:t>
            </w:r>
            <w:r>
              <w:rPr>
                <w:rFonts w:eastAsia="Times New Roman"/>
              </w:rPr>
              <w:br w:type="page"/>
            </w:r>
            <w:r>
              <w:rPr>
                <w:rFonts w:eastAsia="Times New Roman"/>
              </w:rPr>
              <w:br w:type="page"/>
              <w:t>Governors echoed the comments made at previous meetings, when concerns were expressed at the large number of safeguarding alerts, the ability of staff to respond and the well-being of the staff concerned.</w:t>
            </w:r>
            <w:r>
              <w:rPr>
                <w:rFonts w:eastAsia="Times New Roman"/>
              </w:rPr>
              <w:br w:type="page"/>
            </w:r>
            <w:r>
              <w:rPr>
                <w:rFonts w:eastAsia="Times New Roman"/>
              </w:rPr>
              <w:br w:type="page"/>
            </w:r>
          </w:p>
          <w:p w14:paraId="7C4CA981" w14:textId="77777777" w:rsidR="007D2162" w:rsidRDefault="007D2162">
            <w:pPr>
              <w:rPr>
                <w:rStyle w:val="Strong"/>
                <w:rFonts w:eastAsia="Times New Roman"/>
              </w:rPr>
            </w:pPr>
          </w:p>
          <w:p w14:paraId="2D609D11" w14:textId="240FA90F" w:rsidR="00DA7343" w:rsidRDefault="00DA7343">
            <w:pPr>
              <w:rPr>
                <w:rFonts w:eastAsia="Times New Roman"/>
              </w:rPr>
            </w:pPr>
            <w:r>
              <w:rPr>
                <w:rStyle w:val="Strong"/>
                <w:rFonts w:eastAsia="Times New Roman"/>
              </w:rPr>
              <w:t>Resolved:</w:t>
            </w:r>
            <w:r>
              <w:rPr>
                <w:rFonts w:eastAsia="Times New Roman"/>
                <w:b/>
                <w:bCs/>
              </w:rPr>
              <w:br w:type="page"/>
            </w:r>
            <w:r>
              <w:rPr>
                <w:rFonts w:eastAsia="Times New Roman"/>
                <w:b/>
                <w:bCs/>
              </w:rPr>
              <w:br w:type="page"/>
            </w:r>
            <w:r w:rsidR="007D2162">
              <w:rPr>
                <w:rFonts w:eastAsia="Times New Roman"/>
                <w:b/>
                <w:bCs/>
              </w:rPr>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FB7FEF" w14:paraId="4FEAF927" w14:textId="77777777">
        <w:trPr>
          <w:tblCellSpacing w:w="15" w:type="dxa"/>
        </w:trPr>
        <w:tc>
          <w:tcPr>
            <w:tcW w:w="5000" w:type="pct"/>
            <w:gridSpan w:val="2"/>
            <w:vAlign w:val="center"/>
            <w:hideMark/>
          </w:tcPr>
          <w:p w14:paraId="4C07523E" w14:textId="77777777" w:rsidR="00DA7343" w:rsidRDefault="00DA7343">
            <w:pPr>
              <w:rPr>
                <w:rFonts w:eastAsia="Times New Roman"/>
              </w:rPr>
            </w:pPr>
            <w:r>
              <w:rPr>
                <w:rFonts w:eastAsia="Times New Roman"/>
              </w:rPr>
              <w:t> </w:t>
            </w:r>
          </w:p>
        </w:tc>
      </w:tr>
      <w:tr w:rsidR="00FB7FEF" w14:paraId="1D90A89E" w14:textId="77777777">
        <w:trPr>
          <w:tblCellSpacing w:w="15" w:type="dxa"/>
        </w:trPr>
        <w:tc>
          <w:tcPr>
            <w:tcW w:w="1000" w:type="pct"/>
            <w:hideMark/>
          </w:tcPr>
          <w:p w14:paraId="046524D7" w14:textId="77777777" w:rsidR="00DA7343" w:rsidRDefault="00DA7343">
            <w:pPr>
              <w:rPr>
                <w:rFonts w:eastAsia="Times New Roman"/>
              </w:rPr>
            </w:pPr>
            <w:r>
              <w:rPr>
                <w:rFonts w:eastAsia="Times New Roman"/>
                <w:b/>
                <w:bCs/>
              </w:rPr>
              <w:t>31.24</w:t>
            </w:r>
          </w:p>
        </w:tc>
        <w:tc>
          <w:tcPr>
            <w:tcW w:w="4000" w:type="pct"/>
            <w:hideMark/>
          </w:tcPr>
          <w:p w14:paraId="3742ED26" w14:textId="77777777" w:rsidR="00DA7343" w:rsidRDefault="00DA7343">
            <w:pPr>
              <w:rPr>
                <w:rFonts w:eastAsia="Times New Roman"/>
              </w:rPr>
            </w:pPr>
            <w:r>
              <w:rPr>
                <w:rFonts w:eastAsia="Times New Roman"/>
                <w:b/>
                <w:bCs/>
                <w:i/>
                <w:iCs/>
              </w:rPr>
              <w:t>Strategic Risk Register</w:t>
            </w:r>
          </w:p>
        </w:tc>
      </w:tr>
      <w:tr w:rsidR="00FB7FEF" w14:paraId="096CF593" w14:textId="77777777">
        <w:trPr>
          <w:tblCellSpacing w:w="15" w:type="dxa"/>
        </w:trPr>
        <w:tc>
          <w:tcPr>
            <w:tcW w:w="1000" w:type="pct"/>
            <w:hideMark/>
          </w:tcPr>
          <w:p w14:paraId="51A178C2" w14:textId="77777777" w:rsidR="00DA7343" w:rsidRDefault="00DA7343">
            <w:pPr>
              <w:rPr>
                <w:rFonts w:eastAsia="Times New Roman"/>
              </w:rPr>
            </w:pPr>
            <w:r>
              <w:rPr>
                <w:rFonts w:eastAsia="Times New Roman"/>
                <w:b/>
                <w:bCs/>
                <w:i/>
                <w:iCs/>
              </w:rPr>
              <w:t>Decision</w:t>
            </w:r>
          </w:p>
        </w:tc>
        <w:tc>
          <w:tcPr>
            <w:tcW w:w="4000" w:type="pct"/>
            <w:hideMark/>
          </w:tcPr>
          <w:p w14:paraId="7AEC3BD8" w14:textId="77777777" w:rsidR="00DA7343" w:rsidRDefault="00DA7343">
            <w:pPr>
              <w:rPr>
                <w:rFonts w:eastAsia="Times New Roman"/>
              </w:rPr>
            </w:pPr>
            <w:r>
              <w:rPr>
                <w:rFonts w:eastAsia="Times New Roman"/>
              </w:rPr>
              <w:t xml:space="preserve">The Committee considered the Curriculum Risk Register noting the key ''inherent risks'' and the actions taken to reduce them.  Assurance </w:t>
            </w:r>
            <w:r>
              <w:rPr>
                <w:rFonts w:eastAsia="Times New Roman"/>
              </w:rPr>
              <w:lastRenderedPageBreak/>
              <w:t>statements were provided against the resulting ''residual risks''.</w:t>
            </w:r>
            <w:r>
              <w:rPr>
                <w:rFonts w:eastAsia="Times New Roman"/>
              </w:rPr>
              <w:br w:type="page"/>
            </w:r>
            <w:r>
              <w:rPr>
                <w:rFonts w:eastAsia="Times New Roman"/>
              </w:rPr>
              <w:br w:type="page"/>
              <w:t>The top five risks had now been reordered and were:</w:t>
            </w:r>
            <w:r>
              <w:rPr>
                <w:rFonts w:eastAsia="Times New Roman"/>
              </w:rPr>
              <w:br w:type="page"/>
            </w:r>
            <w:r>
              <w:rPr>
                <w:rFonts w:eastAsia="Times New Roman"/>
              </w:rPr>
              <w:br w:type="page"/>
              <w:t>1. Failure to provide quality improvements following the Ofsted report</w:t>
            </w:r>
            <w:r>
              <w:rPr>
                <w:rFonts w:eastAsia="Times New Roman"/>
              </w:rPr>
              <w:br w:type="page"/>
              <w:t>2. Reputational damage, </w:t>
            </w:r>
            <w:r>
              <w:rPr>
                <w:rFonts w:eastAsia="Times New Roman"/>
              </w:rPr>
              <w:br w:type="page"/>
              <w:t xml:space="preserve">3. Failure to deliver financial stability </w:t>
            </w:r>
            <w:r>
              <w:rPr>
                <w:rFonts w:eastAsia="Times New Roman"/>
              </w:rPr>
              <w:br w:type="page"/>
              <w:t>4. Failure of the Myerscough/</w:t>
            </w:r>
            <w:proofErr w:type="spellStart"/>
            <w:r>
              <w:rPr>
                <w:rFonts w:eastAsia="Times New Roman"/>
              </w:rPr>
              <w:t>UCLan</w:t>
            </w:r>
            <w:proofErr w:type="spellEnd"/>
            <w:r>
              <w:rPr>
                <w:rFonts w:eastAsia="Times New Roman"/>
              </w:rPr>
              <w:t xml:space="preserve"> partnership </w:t>
            </w:r>
            <w:r>
              <w:rPr>
                <w:rFonts w:eastAsia="Times New Roman"/>
              </w:rPr>
              <w:br w:type="page"/>
              <w:t>5. Cyber security. </w:t>
            </w:r>
            <w:r>
              <w:rPr>
                <w:rFonts w:eastAsia="Times New Roman"/>
              </w:rPr>
              <w:br w:type="page"/>
            </w:r>
            <w:r>
              <w:rPr>
                <w:rFonts w:eastAsia="Times New Roman"/>
              </w:rPr>
              <w:br w:type="page"/>
            </w:r>
          </w:p>
          <w:p w14:paraId="25969D22" w14:textId="77777777" w:rsidR="00DA7343" w:rsidRDefault="00DA7343">
            <w:pPr>
              <w:rPr>
                <w:rStyle w:val="Strong"/>
                <w:rFonts w:eastAsia="Times New Roman"/>
              </w:rPr>
            </w:pPr>
          </w:p>
          <w:p w14:paraId="3AA28FA1" w14:textId="1E16D6DA" w:rsidR="00DA7343" w:rsidRDefault="00DA7343">
            <w:pPr>
              <w:rPr>
                <w:rFonts w:eastAsia="Times New Roman"/>
              </w:rPr>
            </w:pPr>
            <w:r>
              <w:rPr>
                <w:rStyle w:val="Strong"/>
                <w:rFonts w:eastAsia="Times New Roman"/>
              </w:rPr>
              <w:t>Resolved:</w:t>
            </w:r>
            <w:r>
              <w:rPr>
                <w:rFonts w:eastAsia="Times New Roman"/>
                <w:b/>
                <w:bCs/>
              </w:rPr>
              <w:br w:type="page"/>
            </w:r>
            <w:r>
              <w:rPr>
                <w:rFonts w:eastAsia="Times New Roman"/>
                <w:b/>
                <w:bCs/>
              </w:rPr>
              <w:br w:type="page"/>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FB7FEF" w14:paraId="3F7F67CD" w14:textId="77777777">
        <w:trPr>
          <w:tblCellSpacing w:w="15" w:type="dxa"/>
        </w:trPr>
        <w:tc>
          <w:tcPr>
            <w:tcW w:w="5000" w:type="pct"/>
            <w:gridSpan w:val="2"/>
            <w:vAlign w:val="center"/>
            <w:hideMark/>
          </w:tcPr>
          <w:p w14:paraId="3415B2F6" w14:textId="77777777" w:rsidR="00DA7343" w:rsidRDefault="00DA7343">
            <w:pPr>
              <w:rPr>
                <w:rFonts w:eastAsia="Times New Roman"/>
              </w:rPr>
            </w:pPr>
            <w:r>
              <w:rPr>
                <w:rFonts w:eastAsia="Times New Roman"/>
              </w:rPr>
              <w:lastRenderedPageBreak/>
              <w:t> </w:t>
            </w:r>
          </w:p>
        </w:tc>
      </w:tr>
      <w:tr w:rsidR="00FB7FEF" w14:paraId="54861B7A" w14:textId="77777777">
        <w:trPr>
          <w:tblCellSpacing w:w="15" w:type="dxa"/>
        </w:trPr>
        <w:tc>
          <w:tcPr>
            <w:tcW w:w="1000" w:type="pct"/>
            <w:hideMark/>
          </w:tcPr>
          <w:p w14:paraId="15BDF48C" w14:textId="77777777" w:rsidR="00DA7343" w:rsidRDefault="00DA7343">
            <w:pPr>
              <w:rPr>
                <w:rFonts w:eastAsia="Times New Roman"/>
              </w:rPr>
            </w:pPr>
            <w:r>
              <w:rPr>
                <w:rFonts w:eastAsia="Times New Roman"/>
                <w:b/>
                <w:bCs/>
              </w:rPr>
              <w:t>32.24</w:t>
            </w:r>
          </w:p>
        </w:tc>
        <w:tc>
          <w:tcPr>
            <w:tcW w:w="4000" w:type="pct"/>
            <w:hideMark/>
          </w:tcPr>
          <w:p w14:paraId="335B66DE" w14:textId="77777777" w:rsidR="00DA7343" w:rsidRDefault="00DA7343">
            <w:pPr>
              <w:rPr>
                <w:rFonts w:eastAsia="Times New Roman"/>
              </w:rPr>
            </w:pPr>
            <w:r>
              <w:rPr>
                <w:rFonts w:eastAsia="Times New Roman"/>
                <w:b/>
                <w:bCs/>
                <w:i/>
                <w:iCs/>
              </w:rPr>
              <w:t>Annual Cycle of Business 2024/2025</w:t>
            </w:r>
          </w:p>
        </w:tc>
      </w:tr>
      <w:tr w:rsidR="00FB7FEF" w14:paraId="69E9A403" w14:textId="77777777">
        <w:trPr>
          <w:tblCellSpacing w:w="15" w:type="dxa"/>
        </w:trPr>
        <w:tc>
          <w:tcPr>
            <w:tcW w:w="1000" w:type="pct"/>
            <w:hideMark/>
          </w:tcPr>
          <w:p w14:paraId="37D90671" w14:textId="77777777" w:rsidR="00DA7343" w:rsidRDefault="00DA7343">
            <w:pPr>
              <w:rPr>
                <w:rFonts w:eastAsia="Times New Roman"/>
              </w:rPr>
            </w:pPr>
            <w:r>
              <w:rPr>
                <w:rFonts w:eastAsia="Times New Roman"/>
                <w:b/>
                <w:bCs/>
                <w:i/>
                <w:iCs/>
              </w:rPr>
              <w:t>Decision</w:t>
            </w:r>
          </w:p>
        </w:tc>
        <w:tc>
          <w:tcPr>
            <w:tcW w:w="4000" w:type="pct"/>
            <w:hideMark/>
          </w:tcPr>
          <w:p w14:paraId="607B5660" w14:textId="77777777" w:rsidR="00DA7343" w:rsidRDefault="00DA7343">
            <w:pPr>
              <w:rPr>
                <w:rFonts w:eastAsia="Times New Roman"/>
              </w:rPr>
            </w:pPr>
            <w:r>
              <w:rPr>
                <w:rFonts w:eastAsia="Times New Roman"/>
              </w:rPr>
              <w:t>The Clerk submitted a draft of the Annual Cycle of Business for the Committee for 2024/2025.</w:t>
            </w:r>
            <w:r>
              <w:rPr>
                <w:rFonts w:eastAsia="Times New Roman"/>
              </w:rPr>
              <w:br w:type="page"/>
            </w:r>
            <w:r>
              <w:rPr>
                <w:rFonts w:eastAsia="Times New Roman"/>
              </w:rPr>
              <w:br w:type="page"/>
              <w:t>He pointed out that the meeting originally planned for February 2025 had moved forward to March as in the current year.</w:t>
            </w:r>
            <w:r>
              <w:rPr>
                <w:rFonts w:eastAsia="Times New Roman"/>
              </w:rPr>
              <w:br w:type="page"/>
            </w:r>
            <w:r>
              <w:rPr>
                <w:rFonts w:eastAsia="Times New Roman"/>
              </w:rPr>
              <w:br w:type="page"/>
            </w:r>
          </w:p>
          <w:p w14:paraId="781012BC" w14:textId="77777777" w:rsidR="00DA7343" w:rsidRDefault="00DA7343">
            <w:pPr>
              <w:rPr>
                <w:rStyle w:val="Strong"/>
                <w:rFonts w:eastAsia="Times New Roman"/>
              </w:rPr>
            </w:pPr>
          </w:p>
          <w:p w14:paraId="1BD8DED7" w14:textId="1BABBBE6" w:rsidR="00DA7343" w:rsidRDefault="00DA7343">
            <w:pPr>
              <w:rPr>
                <w:rFonts w:eastAsia="Times New Roman"/>
              </w:rPr>
            </w:pPr>
            <w:r>
              <w:rPr>
                <w:rStyle w:val="Strong"/>
                <w:rFonts w:eastAsia="Times New Roman"/>
              </w:rPr>
              <w:t>Resolved:</w:t>
            </w:r>
            <w:r>
              <w:rPr>
                <w:rFonts w:eastAsia="Times New Roman"/>
                <w:b/>
                <w:bCs/>
              </w:rPr>
              <w:br w:type="page"/>
            </w:r>
            <w:r>
              <w:rPr>
                <w:rFonts w:eastAsia="Times New Roman"/>
                <w:b/>
                <w:bCs/>
              </w:rPr>
              <w:br w:type="page"/>
              <w:t xml:space="preserve"> </w:t>
            </w:r>
            <w:r>
              <w:rPr>
                <w:rStyle w:val="Strong"/>
                <w:rFonts w:eastAsia="Times New Roman"/>
              </w:rPr>
              <w:t>That the Annual Cycle of Business for 2024/2025 be agreed.</w:t>
            </w:r>
            <w:r>
              <w:rPr>
                <w:rFonts w:eastAsia="Times New Roman"/>
                <w:b/>
                <w:bCs/>
              </w:rPr>
              <w:br w:type="page"/>
            </w:r>
            <w:r>
              <w:rPr>
                <w:rFonts w:eastAsia="Times New Roman"/>
                <w:b/>
                <w:bCs/>
              </w:rPr>
              <w:br w:type="page"/>
            </w:r>
          </w:p>
        </w:tc>
      </w:tr>
      <w:tr w:rsidR="00FB7FEF" w14:paraId="6D879CF6" w14:textId="77777777">
        <w:trPr>
          <w:tblCellSpacing w:w="15" w:type="dxa"/>
        </w:trPr>
        <w:tc>
          <w:tcPr>
            <w:tcW w:w="5000" w:type="pct"/>
            <w:gridSpan w:val="2"/>
            <w:vAlign w:val="center"/>
            <w:hideMark/>
          </w:tcPr>
          <w:p w14:paraId="4345F2FD" w14:textId="77777777" w:rsidR="00DA7343" w:rsidRDefault="00DA7343">
            <w:pPr>
              <w:rPr>
                <w:rFonts w:eastAsia="Times New Roman"/>
              </w:rPr>
            </w:pPr>
            <w:r>
              <w:rPr>
                <w:rFonts w:eastAsia="Times New Roman"/>
              </w:rPr>
              <w:t> </w:t>
            </w:r>
          </w:p>
        </w:tc>
      </w:tr>
    </w:tbl>
    <w:p w14:paraId="069D8D65" w14:textId="77777777" w:rsidR="00DA7343" w:rsidRDefault="00DA7343">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FB7FEF" w14:paraId="4C1132AC" w14:textId="77777777">
        <w:trPr>
          <w:tblCellSpacing w:w="15" w:type="dxa"/>
        </w:trPr>
        <w:tc>
          <w:tcPr>
            <w:tcW w:w="5000" w:type="pct"/>
            <w:vAlign w:val="center"/>
            <w:hideMark/>
          </w:tcPr>
          <w:p w14:paraId="65461143" w14:textId="265414F0" w:rsidR="00DA7343" w:rsidRDefault="00DA7343">
            <w:pPr>
              <w:jc w:val="center"/>
              <w:rPr>
                <w:rFonts w:eastAsia="Times New Roman"/>
              </w:rPr>
            </w:pPr>
          </w:p>
        </w:tc>
      </w:tr>
    </w:tbl>
    <w:p w14:paraId="4AD1C993" w14:textId="77777777" w:rsidR="00DA7343" w:rsidRDefault="00DA7343">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FB7FEF" w14:paraId="3B188C23" w14:textId="77777777">
        <w:trPr>
          <w:tblCellSpacing w:w="15" w:type="dxa"/>
        </w:trPr>
        <w:tc>
          <w:tcPr>
            <w:tcW w:w="5000" w:type="pct"/>
            <w:vAlign w:val="center"/>
            <w:hideMark/>
          </w:tcPr>
          <w:p w14:paraId="6D2EE51D" w14:textId="2A18ECD0" w:rsidR="00DA7343" w:rsidRDefault="00DA7343">
            <w:pPr>
              <w:jc w:val="center"/>
              <w:rPr>
                <w:rFonts w:eastAsia="Times New Roman"/>
              </w:rPr>
            </w:pPr>
          </w:p>
        </w:tc>
      </w:tr>
    </w:tbl>
    <w:p w14:paraId="37C4E545" w14:textId="77777777" w:rsidR="00DA7343" w:rsidRDefault="00DA7343">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272"/>
        <w:gridCol w:w="208"/>
        <w:gridCol w:w="6546"/>
      </w:tblGrid>
      <w:tr w:rsidR="00FB7FEF" w14:paraId="4719795A" w14:textId="77777777">
        <w:trPr>
          <w:tblCellSpacing w:w="15" w:type="dxa"/>
        </w:trPr>
        <w:tc>
          <w:tcPr>
            <w:tcW w:w="1250" w:type="pct"/>
            <w:vAlign w:val="center"/>
            <w:hideMark/>
          </w:tcPr>
          <w:p w14:paraId="179C57A5" w14:textId="77777777" w:rsidR="00DA7343" w:rsidRDefault="00DA7343">
            <w:pPr>
              <w:jc w:val="right"/>
              <w:rPr>
                <w:rFonts w:eastAsia="Times New Roman"/>
              </w:rPr>
            </w:pPr>
            <w:r>
              <w:rPr>
                <w:rFonts w:eastAsia="Times New Roman"/>
              </w:rPr>
              <w:t>Acting Chairman:</w:t>
            </w:r>
          </w:p>
        </w:tc>
        <w:tc>
          <w:tcPr>
            <w:tcW w:w="100" w:type="pct"/>
            <w:vAlign w:val="center"/>
            <w:hideMark/>
          </w:tcPr>
          <w:p w14:paraId="63DB04AB" w14:textId="77777777" w:rsidR="00DA7343" w:rsidRDefault="00DA7343">
            <w:pPr>
              <w:rPr>
                <w:rFonts w:eastAsia="Times New Roman"/>
              </w:rPr>
            </w:pPr>
            <w:r>
              <w:rPr>
                <w:rFonts w:eastAsia="Times New Roman"/>
              </w:rPr>
              <w:t> </w:t>
            </w:r>
          </w:p>
        </w:tc>
        <w:tc>
          <w:tcPr>
            <w:tcW w:w="3650" w:type="pct"/>
            <w:vAlign w:val="center"/>
            <w:hideMark/>
          </w:tcPr>
          <w:p w14:paraId="644F0902" w14:textId="77777777" w:rsidR="00DA7343" w:rsidRDefault="00DA7343">
            <w:pPr>
              <w:rPr>
                <w:rFonts w:eastAsia="Times New Roman"/>
              </w:rPr>
            </w:pPr>
          </w:p>
        </w:tc>
      </w:tr>
      <w:tr w:rsidR="00FB7FEF" w14:paraId="7C9742F8" w14:textId="77777777">
        <w:trPr>
          <w:tblCellSpacing w:w="15" w:type="dxa"/>
        </w:trPr>
        <w:tc>
          <w:tcPr>
            <w:tcW w:w="1250" w:type="pct"/>
            <w:vAlign w:val="center"/>
            <w:hideMark/>
          </w:tcPr>
          <w:p w14:paraId="3751538D" w14:textId="77777777" w:rsidR="00DA7343" w:rsidRDefault="00DA7343">
            <w:pPr>
              <w:jc w:val="right"/>
              <w:rPr>
                <w:rFonts w:eastAsia="Times New Roman"/>
              </w:rPr>
            </w:pPr>
            <w:r>
              <w:rPr>
                <w:rFonts w:eastAsia="Times New Roman"/>
              </w:rPr>
              <w:t>Signed:</w:t>
            </w:r>
          </w:p>
        </w:tc>
        <w:tc>
          <w:tcPr>
            <w:tcW w:w="100" w:type="pct"/>
            <w:vAlign w:val="center"/>
            <w:hideMark/>
          </w:tcPr>
          <w:p w14:paraId="45FF2A9A" w14:textId="77777777" w:rsidR="00DA7343" w:rsidRDefault="00DA7343">
            <w:pPr>
              <w:rPr>
                <w:rFonts w:eastAsia="Times New Roman"/>
              </w:rPr>
            </w:pPr>
            <w:r>
              <w:rPr>
                <w:rFonts w:eastAsia="Times New Roman"/>
              </w:rPr>
              <w:t> </w:t>
            </w:r>
          </w:p>
        </w:tc>
        <w:tc>
          <w:tcPr>
            <w:tcW w:w="3650" w:type="pct"/>
            <w:vAlign w:val="center"/>
            <w:hideMark/>
          </w:tcPr>
          <w:p w14:paraId="691242BD" w14:textId="77777777" w:rsidR="00DA7343" w:rsidRDefault="00DA7343">
            <w:pPr>
              <w:rPr>
                <w:rFonts w:eastAsia="Times New Roman"/>
              </w:rPr>
            </w:pPr>
            <w:r>
              <w:rPr>
                <w:rFonts w:eastAsia="Times New Roman"/>
              </w:rPr>
              <w:t> </w:t>
            </w:r>
          </w:p>
        </w:tc>
      </w:tr>
      <w:tr w:rsidR="00FB7FEF" w14:paraId="6B84C132" w14:textId="77777777">
        <w:trPr>
          <w:tblCellSpacing w:w="15" w:type="dxa"/>
        </w:trPr>
        <w:tc>
          <w:tcPr>
            <w:tcW w:w="1250" w:type="pct"/>
            <w:vAlign w:val="center"/>
            <w:hideMark/>
          </w:tcPr>
          <w:p w14:paraId="51F11D07" w14:textId="77777777" w:rsidR="00DA7343" w:rsidRDefault="00DA7343">
            <w:pPr>
              <w:jc w:val="right"/>
              <w:rPr>
                <w:rFonts w:eastAsia="Times New Roman"/>
              </w:rPr>
            </w:pPr>
            <w:r>
              <w:rPr>
                <w:rFonts w:eastAsia="Times New Roman"/>
              </w:rPr>
              <w:t>Date:</w:t>
            </w:r>
          </w:p>
        </w:tc>
        <w:tc>
          <w:tcPr>
            <w:tcW w:w="100" w:type="pct"/>
            <w:vAlign w:val="center"/>
            <w:hideMark/>
          </w:tcPr>
          <w:p w14:paraId="29F375FA" w14:textId="77777777" w:rsidR="00DA7343" w:rsidRDefault="00DA7343">
            <w:pPr>
              <w:rPr>
                <w:rFonts w:eastAsia="Times New Roman"/>
              </w:rPr>
            </w:pPr>
            <w:r>
              <w:rPr>
                <w:rFonts w:eastAsia="Times New Roman"/>
              </w:rPr>
              <w:t> </w:t>
            </w:r>
          </w:p>
        </w:tc>
        <w:tc>
          <w:tcPr>
            <w:tcW w:w="3650" w:type="pct"/>
            <w:vAlign w:val="center"/>
            <w:hideMark/>
          </w:tcPr>
          <w:p w14:paraId="7C01C8E4" w14:textId="77777777" w:rsidR="00DA7343" w:rsidRDefault="00DA7343">
            <w:pPr>
              <w:rPr>
                <w:rFonts w:eastAsia="Times New Roman"/>
              </w:rPr>
            </w:pPr>
            <w:r>
              <w:rPr>
                <w:rFonts w:eastAsia="Times New Roman"/>
              </w:rPr>
              <w:t> </w:t>
            </w:r>
          </w:p>
        </w:tc>
      </w:tr>
    </w:tbl>
    <w:p w14:paraId="5EF48A6E" w14:textId="77777777" w:rsidR="00DA7343" w:rsidRDefault="00DA7343">
      <w:pPr>
        <w:rPr>
          <w:rFonts w:eastAsia="Times New Roman"/>
        </w:rPr>
      </w:pPr>
    </w:p>
    <w:sectPr w:rsidR="00DA73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71E"/>
    <w:rsid w:val="004B171E"/>
    <w:rsid w:val="007D2162"/>
    <w:rsid w:val="007E46CA"/>
    <w:rsid w:val="00811C2C"/>
    <w:rsid w:val="00932B85"/>
    <w:rsid w:val="009D743C"/>
    <w:rsid w:val="00A065B4"/>
    <w:rsid w:val="00DA7343"/>
    <w:rsid w:val="00DF2B88"/>
    <w:rsid w:val="00E83C51"/>
    <w:rsid w:val="00ED58CC"/>
    <w:rsid w:val="00FB7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82740"/>
  <w15:chartTrackingRefBased/>
  <w15:docId w15:val="{CF266DC7-D3FB-42B1-9F21-D7033634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Normal</Template>
  <TotalTime>17</TotalTime>
  <Pages>9</Pages>
  <Words>1667</Words>
  <Characters>9984</Characters>
  <Application>Microsoft Office Word</Application>
  <DocSecurity>0</DocSecurity>
  <Lines>83</Lines>
  <Paragraphs>23</Paragraphs>
  <ScaleCrop>false</ScaleCrop>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Nixon, Anne-Marie</dc:creator>
  <cp:keywords/>
  <dc:description/>
  <cp:lastModifiedBy>Nixon, Anne-Marie</cp:lastModifiedBy>
  <cp:revision>10</cp:revision>
  <dcterms:created xsi:type="dcterms:W3CDTF">2025-09-03T08:48:00Z</dcterms:created>
  <dcterms:modified xsi:type="dcterms:W3CDTF">2025-09-03T09:38:00Z</dcterms:modified>
</cp:coreProperties>
</file>