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E688C" w:rsidP="00987E4D" w:rsidRDefault="000C4470" w14:paraId="3051DD5E" w14:textId="0C3B45F6">
      <w:pPr>
        <w:tabs>
          <w:tab w:val="left" w:pos="2226"/>
        </w:tabs>
        <w:suppressAutoHyphens/>
        <w:jc w:val="center"/>
        <w:rPr>
          <w:rFonts w:ascii="Arial" w:hAnsi="Arial" w:cs="Arial"/>
          <w:b/>
          <w:spacing w:val="-3"/>
        </w:rPr>
      </w:pPr>
      <w:r>
        <w:rPr>
          <w:rFonts w:ascii="Arial" w:hAnsi="Arial" w:cs="Arial"/>
          <w:b/>
          <w:spacing w:val="-3"/>
        </w:rPr>
        <w:t xml:space="preserve">                                                                                                                                                                                                                                                                                                                                                                                                                                                                                                                                                                                                                                                                                                                                                                                                                                                                                                                                                                                                                                                                                                                                                                                                                                                                                                                                                                                                                                                                                                                                                                                                                                                                                                                                                                                                                                                                                                                                                                                                                                                                                                                                                                                                                                </w:t>
      </w:r>
      <w:r w:rsidR="00633610">
        <w:rPr>
          <w:rFonts w:ascii="Arial" w:hAnsi="Arial" w:cs="Arial"/>
          <w:b/>
          <w:spacing w:val="-3"/>
        </w:rPr>
        <w:t xml:space="preserve">                                                                </w:t>
      </w:r>
      <w:r w:rsidRPr="002B100F" w:rsidR="002E688C">
        <w:rPr>
          <w:rFonts w:ascii="Arial" w:hAnsi="Arial" w:cs="Arial"/>
          <w:b/>
          <w:spacing w:val="-3"/>
        </w:rPr>
        <w:t>JOB</w:t>
      </w:r>
      <w:r w:rsidRPr="009E0E63" w:rsidR="009E0E63">
        <w:rPr>
          <w:rFonts w:ascii="Arial" w:hAnsi="Arial" w:cs="Arial"/>
          <w:b/>
          <w:spacing w:val="-3"/>
        </w:rPr>
        <w:t xml:space="preserve"> </w:t>
      </w:r>
      <w:r w:rsidR="00700015">
        <w:rPr>
          <w:rFonts w:ascii="Arial" w:hAnsi="Arial" w:cs="Arial"/>
          <w:b/>
          <w:spacing w:val="-3"/>
        </w:rPr>
        <w:t>SPECIFICATION</w:t>
      </w:r>
    </w:p>
    <w:p w:rsidRPr="002B100F" w:rsidR="009E0E63" w:rsidRDefault="009E0E63" w14:paraId="672A6659" w14:textId="77777777">
      <w:pPr>
        <w:suppressAutoHyphens/>
        <w:jc w:val="center"/>
        <w:rPr>
          <w:rFonts w:ascii="Arial" w:hAnsi="Arial" w:cs="Arial"/>
          <w:spacing w:val="-3"/>
        </w:rPr>
      </w:pPr>
    </w:p>
    <w:p w:rsidR="009E0E63" w:rsidP="006E1889" w:rsidRDefault="00A133D2" w14:paraId="0A37501D" w14:textId="30F0433E">
      <w:pPr>
        <w:suppressAutoHyphens/>
        <w:jc w:val="center"/>
        <w:rPr>
          <w:rFonts w:ascii="Arial" w:hAnsi="Arial" w:cs="Arial"/>
          <w:spacing w:val="-3"/>
        </w:rPr>
      </w:pPr>
      <w:r w:rsidRPr="00A133D2">
        <w:rPr>
          <w:noProof/>
          <w:lang w:eastAsia="en-GB"/>
        </w:rPr>
        <w:drawing>
          <wp:inline distT="0" distB="0" distL="0" distR="0" wp14:anchorId="229843FE" wp14:editId="4ABD4D2B">
            <wp:extent cx="5761355" cy="1452245"/>
            <wp:effectExtent l="0" t="0" r="0" b="0"/>
            <wp:docPr id="364485459" name="Picture 2" descr="Picture 1053550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0535503,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452245"/>
                    </a:xfrm>
                    <a:prstGeom prst="rect">
                      <a:avLst/>
                    </a:prstGeom>
                    <a:noFill/>
                    <a:ln>
                      <a:noFill/>
                    </a:ln>
                  </pic:spPr>
                </pic:pic>
              </a:graphicData>
            </a:graphic>
          </wp:inline>
        </w:drawing>
      </w:r>
      <w:r w:rsidRPr="00A133D2">
        <w:rPr>
          <w:noProof/>
          <w:lang w:eastAsia="en-GB"/>
        </w:rPr>
        <w:br/>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7"/>
      </w:tblGrid>
      <w:tr w:rsidRPr="005F47B0" w:rsidR="005F47B0" w:rsidTr="3324D5CD" w14:paraId="53E4FC1A" w14:textId="77777777">
        <w:trPr>
          <w:trHeight w:val="300"/>
        </w:trPr>
        <w:tc>
          <w:tcPr>
            <w:tcW w:w="91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50"/>
            <w:hideMark/>
          </w:tcPr>
          <w:p w:rsidRPr="005F47B0" w:rsidR="005F47B0" w:rsidP="005F47B0" w:rsidRDefault="005F47B0" w14:paraId="22208041" w14:textId="77777777">
            <w:pPr>
              <w:suppressAutoHyphens/>
              <w:rPr>
                <w:rFonts w:ascii="Arial" w:hAnsi="Arial" w:cs="Arial"/>
                <w:spacing w:val="-3"/>
              </w:rPr>
            </w:pPr>
            <w:r w:rsidRPr="005F47B0">
              <w:rPr>
                <w:rFonts w:ascii="Arial" w:hAnsi="Arial" w:cs="Arial"/>
                <w:b/>
                <w:bCs/>
                <w:color w:val="FFFFFF" w:themeColor="background1"/>
                <w:spacing w:val="-3"/>
              </w:rPr>
              <w:t>MYERSCOUGH AND PROUD</w:t>
            </w:r>
            <w:r w:rsidRPr="005F47B0">
              <w:rPr>
                <w:rFonts w:ascii="Arial" w:hAnsi="Arial" w:cs="Arial"/>
                <w:color w:val="FFFFFF" w:themeColor="background1"/>
                <w:spacing w:val="-3"/>
              </w:rPr>
              <w:t> </w:t>
            </w:r>
          </w:p>
        </w:tc>
      </w:tr>
      <w:tr w:rsidRPr="005F47B0" w:rsidR="005F47B0" w:rsidTr="3324D5CD" w14:paraId="5FF90EB7" w14:textId="77777777">
        <w:trPr>
          <w:trHeight w:val="300"/>
        </w:trPr>
        <w:tc>
          <w:tcPr>
            <w:tcW w:w="9195"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005F47B0" w:rsidP="005F47B0" w:rsidRDefault="005F47B0" w14:paraId="048A0885" w14:textId="0663D7DF">
            <w:pPr>
              <w:suppressAutoHyphens/>
              <w:jc w:val="both"/>
              <w:rPr>
                <w:rFonts w:ascii="Arial" w:hAnsi="Arial" w:cs="Arial"/>
                <w:spacing w:val="-3"/>
              </w:rPr>
            </w:pPr>
            <w:r w:rsidRPr="005F47B0">
              <w:rPr>
                <w:rFonts w:ascii="Arial" w:hAnsi="Arial" w:cs="Arial"/>
                <w:spacing w:val="-3"/>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Pr="005F47B0" w:rsidR="6289D932">
              <w:rPr>
                <w:rFonts w:ascii="Arial" w:hAnsi="Arial" w:cs="Arial"/>
                <w:spacing w:val="-3"/>
              </w:rPr>
              <w:t>the University of Lancashire</w:t>
            </w:r>
            <w:r w:rsidRPr="005F47B0">
              <w:rPr>
                <w:rFonts w:ascii="Arial" w:hAnsi="Arial" w:cs="Arial"/>
                <w:spacing w:val="-3"/>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  </w:t>
            </w:r>
          </w:p>
          <w:p w:rsidR="00665D34" w:rsidP="005F47B0" w:rsidRDefault="00665D34" w14:paraId="0FD22F74" w14:textId="77777777">
            <w:pPr>
              <w:suppressAutoHyphens/>
              <w:jc w:val="both"/>
              <w:rPr>
                <w:rFonts w:ascii="Arial" w:hAnsi="Arial" w:cs="Arial"/>
                <w:spacing w:val="-3"/>
              </w:rPr>
            </w:pPr>
          </w:p>
          <w:p w:rsidRPr="005F47B0" w:rsidR="005F47B0" w:rsidP="005F47B0" w:rsidRDefault="005F47B0" w14:paraId="04C6F6DC" w14:textId="363FB3B3">
            <w:pPr>
              <w:suppressAutoHyphens/>
              <w:jc w:val="both"/>
              <w:rPr>
                <w:rFonts w:ascii="Arial" w:hAnsi="Arial" w:cs="Arial"/>
                <w:spacing w:val="-3"/>
              </w:rPr>
            </w:pPr>
          </w:p>
        </w:tc>
      </w:tr>
    </w:tbl>
    <w:p w:rsidRPr="002B100F" w:rsidR="001B0A47" w:rsidP="006E1889" w:rsidRDefault="001B0A47" w14:paraId="5DAB6C7B" w14:textId="77777777">
      <w:pPr>
        <w:suppressAutoHyphens/>
        <w:jc w:val="center"/>
        <w:rPr>
          <w:rFonts w:ascii="Arial" w:hAnsi="Arial" w:cs="Arial"/>
          <w:spacing w:val="-3"/>
        </w:rPr>
      </w:pPr>
    </w:p>
    <w:tbl>
      <w:tblPr>
        <w:tblW w:w="9245" w:type="dxa"/>
        <w:tblInd w:w="-3"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567"/>
        <w:gridCol w:w="4678"/>
      </w:tblGrid>
      <w:tr w:rsidRPr="002B100F" w:rsidR="00A63814" w:rsidTr="5F54AA07" w14:paraId="727548F3" w14:textId="77777777">
        <w:tc>
          <w:tcPr>
            <w:tcW w:w="4566" w:type="dxa"/>
            <w:tcBorders>
              <w:top w:val="single" w:color="auto" w:sz="6" w:space="0"/>
              <w:left w:val="single" w:color="auto" w:sz="6" w:space="0"/>
              <w:bottom w:val="nil"/>
              <w:right w:val="single" w:color="auto" w:sz="6" w:space="0"/>
            </w:tcBorders>
            <w:shd w:val="clear" w:color="auto" w:fill="00B050"/>
            <w:tcMar/>
          </w:tcPr>
          <w:p w:rsidRPr="009D311D" w:rsidR="00A63814" w:rsidRDefault="00A63814" w14:paraId="45CD8191" w14:textId="77777777">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JOB TITLE</w:t>
            </w:r>
          </w:p>
        </w:tc>
        <w:tc>
          <w:tcPr>
            <w:tcW w:w="4676" w:type="dxa"/>
            <w:tcBorders>
              <w:top w:val="single" w:color="auto" w:sz="6" w:space="0"/>
              <w:left w:val="single" w:color="auto" w:sz="6" w:space="0"/>
              <w:bottom w:val="nil"/>
              <w:right w:val="single" w:color="auto" w:sz="6" w:space="0"/>
            </w:tcBorders>
            <w:shd w:val="clear" w:color="auto" w:fill="00B050"/>
            <w:tcMar/>
          </w:tcPr>
          <w:p w:rsidRPr="009D311D" w:rsidR="00A63814" w:rsidRDefault="00A63814" w14:paraId="2E8F64F2" w14:textId="77777777">
            <w:pPr>
              <w:suppressAutoHyphens/>
              <w:rPr>
                <w:rFonts w:ascii="Arial" w:hAnsi="Arial" w:cs="Arial"/>
                <w:b/>
                <w:color w:val="FFFFFF" w:themeColor="background1"/>
                <w:spacing w:val="-3"/>
              </w:rPr>
            </w:pPr>
            <w:r w:rsidRPr="009D311D">
              <w:rPr>
                <w:rFonts w:ascii="Arial" w:hAnsi="Arial" w:cs="Arial"/>
                <w:b/>
                <w:color w:val="FFFFFF" w:themeColor="background1"/>
                <w:spacing w:val="-3"/>
              </w:rPr>
              <w:t>AREA OF WORK</w:t>
            </w:r>
          </w:p>
        </w:tc>
      </w:tr>
      <w:tr w:rsidRPr="0093183D" w:rsidR="00785296" w:rsidTr="5F54AA07" w14:paraId="31DBF715" w14:textId="77777777">
        <w:tc>
          <w:tcPr>
            <w:tcW w:w="4566" w:type="dxa"/>
            <w:tcBorders>
              <w:top w:val="single" w:color="auto" w:sz="6" w:space="0"/>
              <w:left w:val="single" w:color="auto" w:sz="6" w:space="0"/>
              <w:bottom w:val="nil"/>
              <w:right w:val="single" w:color="auto" w:sz="6" w:space="0"/>
            </w:tcBorders>
            <w:tcMar/>
          </w:tcPr>
          <w:p w:rsidRPr="000217FB" w:rsidR="00785296" w:rsidP="00785296" w:rsidRDefault="00785296" w14:paraId="2F208D29" w14:textId="77777777">
            <w:pPr>
              <w:suppressAutoHyphens/>
              <w:jc w:val="center"/>
              <w:rPr>
                <w:rFonts w:ascii="Arial" w:hAnsi="Arial" w:cs="Arial"/>
                <w:spacing w:val="-3"/>
                <w:sz w:val="22"/>
                <w:szCs w:val="22"/>
              </w:rPr>
            </w:pPr>
            <w:bookmarkStart w:name="_Hlk40253866" w:id="0"/>
          </w:p>
          <w:p w:rsidRPr="000217FB" w:rsidR="00785296" w:rsidP="00785296" w:rsidRDefault="00785296" w14:paraId="478539C3" w14:textId="056D2408">
            <w:pPr>
              <w:suppressAutoHyphens/>
              <w:jc w:val="center"/>
              <w:rPr>
                <w:rFonts w:ascii="Arial" w:hAnsi="Arial" w:cs="Arial"/>
                <w:spacing w:val="-3"/>
                <w:sz w:val="22"/>
                <w:szCs w:val="22"/>
              </w:rPr>
            </w:pPr>
            <w:r w:rsidRPr="000217FB">
              <w:rPr>
                <w:rFonts w:ascii="Arial" w:hAnsi="Arial" w:cs="Arial"/>
                <w:spacing w:val="-3"/>
                <w:sz w:val="22"/>
                <w:szCs w:val="22"/>
              </w:rPr>
              <w:t>Practical Skills Tutor</w:t>
            </w:r>
            <w:r w:rsidR="00FE69D9">
              <w:rPr>
                <w:rFonts w:ascii="Arial" w:hAnsi="Arial" w:cs="Arial"/>
                <w:spacing w:val="-3"/>
                <w:sz w:val="22"/>
                <w:szCs w:val="22"/>
              </w:rPr>
              <w:t xml:space="preserve"> in Arboriculture</w:t>
            </w:r>
            <w:r w:rsidRPr="000217FB">
              <w:rPr>
                <w:rFonts w:ascii="Arial" w:hAnsi="Arial" w:cs="Arial"/>
                <w:spacing w:val="-3"/>
                <w:sz w:val="22"/>
                <w:szCs w:val="22"/>
              </w:rPr>
              <w:t xml:space="preserve"> </w:t>
            </w:r>
            <w:r w:rsidR="002F72B3">
              <w:rPr>
                <w:rFonts w:ascii="Arial" w:hAnsi="Arial" w:cs="Arial"/>
                <w:spacing w:val="-3"/>
                <w:sz w:val="22"/>
                <w:szCs w:val="22"/>
              </w:rPr>
              <w:t>0.4</w:t>
            </w:r>
          </w:p>
        </w:tc>
        <w:tc>
          <w:tcPr>
            <w:tcW w:w="4676" w:type="dxa"/>
            <w:tcBorders>
              <w:top w:val="single" w:color="auto" w:sz="6" w:space="0"/>
              <w:left w:val="single" w:color="auto" w:sz="6" w:space="0"/>
              <w:bottom w:val="nil"/>
              <w:right w:val="single" w:color="auto" w:sz="6" w:space="0"/>
            </w:tcBorders>
            <w:tcMar/>
          </w:tcPr>
          <w:p w:rsidRPr="000217FB" w:rsidR="00785296" w:rsidP="00785296" w:rsidRDefault="00785296" w14:paraId="7F2010D1" w14:textId="77777777">
            <w:pPr>
              <w:suppressAutoHyphens/>
              <w:jc w:val="center"/>
              <w:rPr>
                <w:rFonts w:ascii="Arial" w:hAnsi="Arial" w:cs="Arial"/>
                <w:spacing w:val="-3"/>
                <w:sz w:val="22"/>
                <w:szCs w:val="22"/>
              </w:rPr>
            </w:pPr>
          </w:p>
          <w:p w:rsidRPr="000217FB" w:rsidR="00785296" w:rsidP="00785296" w:rsidRDefault="002F72B3" w14:paraId="0C322A99" w14:textId="00690B4F">
            <w:pPr>
              <w:jc w:val="center"/>
              <w:rPr>
                <w:rFonts w:ascii="Arial" w:hAnsi="Arial" w:cs="Arial"/>
                <w:sz w:val="22"/>
                <w:szCs w:val="22"/>
              </w:rPr>
            </w:pPr>
            <w:r>
              <w:rPr>
                <w:rFonts w:ascii="Arial" w:hAnsi="Arial" w:cs="Arial"/>
                <w:sz w:val="22"/>
                <w:szCs w:val="22"/>
              </w:rPr>
              <w:t>Greenspace - Arb</w:t>
            </w:r>
          </w:p>
          <w:p w:rsidRPr="000217FB" w:rsidR="00785296" w:rsidP="00785296" w:rsidRDefault="00785296" w14:paraId="5A39BBE3" w14:textId="77777777">
            <w:pPr>
              <w:suppressAutoHyphens/>
              <w:jc w:val="center"/>
              <w:rPr>
                <w:rFonts w:ascii="Arial" w:hAnsi="Arial" w:cs="Arial"/>
                <w:spacing w:val="-3"/>
                <w:sz w:val="22"/>
                <w:szCs w:val="22"/>
              </w:rPr>
            </w:pPr>
          </w:p>
        </w:tc>
      </w:tr>
      <w:bookmarkEnd w:id="0"/>
      <w:tr w:rsidRPr="002B100F" w:rsidR="002F06E0" w:rsidTr="5F54AA07" w14:paraId="7BC5E5E0" w14:textId="77777777">
        <w:tc>
          <w:tcPr>
            <w:tcW w:w="4566" w:type="dxa"/>
            <w:tcBorders>
              <w:top w:val="single" w:color="auto" w:sz="6" w:space="0"/>
              <w:left w:val="single" w:color="auto" w:sz="6" w:space="0"/>
              <w:bottom w:val="nil"/>
              <w:right w:val="single" w:color="auto" w:sz="6" w:space="0"/>
            </w:tcBorders>
            <w:shd w:val="clear" w:color="auto" w:fill="00B050"/>
            <w:tcMar/>
          </w:tcPr>
          <w:p w:rsidRPr="009D311D" w:rsidR="002F06E0" w:rsidP="002F06E0" w:rsidRDefault="002F06E0" w14:paraId="4F341565" w14:textId="77777777">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676" w:type="dxa"/>
            <w:tcBorders>
              <w:top w:val="single" w:color="auto" w:sz="6" w:space="0"/>
              <w:left w:val="nil"/>
              <w:bottom w:val="nil"/>
              <w:right w:val="single" w:color="auto" w:sz="6" w:space="0"/>
            </w:tcBorders>
            <w:shd w:val="clear" w:color="auto" w:fill="00B050"/>
            <w:tcMar/>
          </w:tcPr>
          <w:p w:rsidRPr="009D311D" w:rsidR="002F06E0" w:rsidP="002F06E0" w:rsidRDefault="002F06E0" w14:paraId="36199D38" w14:textId="77777777">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BENEFITS</w:t>
            </w:r>
          </w:p>
        </w:tc>
      </w:tr>
      <w:tr w:rsidRPr="002B100F" w:rsidR="002F06E0" w:rsidTr="5F54AA07" w14:paraId="36FA53B9" w14:textId="77777777">
        <w:tc>
          <w:tcPr>
            <w:tcW w:w="4566" w:type="dxa"/>
            <w:tcBorders>
              <w:top w:val="single" w:color="auto" w:sz="6" w:space="0"/>
              <w:left w:val="single" w:color="auto" w:sz="6" w:space="0"/>
              <w:bottom w:val="nil"/>
              <w:right w:val="single" w:color="auto" w:sz="6" w:space="0"/>
            </w:tcBorders>
            <w:tcMar/>
          </w:tcPr>
          <w:p w:rsidRPr="000217FB" w:rsidR="002F06E0" w:rsidP="002F06E0" w:rsidRDefault="002F06E0" w14:paraId="41C8F396" w14:textId="77777777">
            <w:pPr>
              <w:suppressAutoHyphens/>
              <w:jc w:val="both"/>
              <w:rPr>
                <w:rFonts w:ascii="Arial" w:hAnsi="Arial" w:cs="Arial"/>
                <w:spacing w:val="-3"/>
                <w:sz w:val="22"/>
                <w:szCs w:val="18"/>
              </w:rPr>
            </w:pPr>
          </w:p>
          <w:p w:rsidRPr="007266EE" w:rsidR="007266EE" w:rsidP="007266EE" w:rsidRDefault="007266EE" w14:paraId="20020E18" w14:textId="638225A2">
            <w:pPr>
              <w:suppressAutoHyphens/>
              <w:jc w:val="center"/>
              <w:rPr>
                <w:rFonts w:ascii="Arial" w:hAnsi="Arial" w:cs="Arial"/>
                <w:sz w:val="22"/>
                <w:szCs w:val="22"/>
              </w:rPr>
            </w:pPr>
            <w:r w:rsidRPr="5F54AA07" w:rsidR="007266EE">
              <w:rPr>
                <w:rFonts w:ascii="Arial" w:hAnsi="Arial" w:cs="Arial"/>
                <w:sz w:val="22"/>
                <w:szCs w:val="22"/>
              </w:rPr>
              <w:t>£26,486 - £3</w:t>
            </w:r>
            <w:r w:rsidRPr="5F54AA07" w:rsidR="07D463DE">
              <w:rPr>
                <w:rFonts w:ascii="Arial" w:hAnsi="Arial" w:cs="Arial"/>
                <w:sz w:val="22"/>
                <w:szCs w:val="22"/>
              </w:rPr>
              <w:t>0,449</w:t>
            </w:r>
            <w:r w:rsidRPr="5F54AA07" w:rsidR="007266EE">
              <w:rPr>
                <w:rFonts w:ascii="Arial" w:hAnsi="Arial" w:cs="Arial"/>
                <w:sz w:val="22"/>
                <w:szCs w:val="22"/>
              </w:rPr>
              <w:t xml:space="preserve"> per annum in accordance</w:t>
            </w:r>
          </w:p>
          <w:p w:rsidRPr="007266EE" w:rsidR="007266EE" w:rsidP="007266EE" w:rsidRDefault="007266EE" w14:paraId="09E36499" w14:textId="77777777">
            <w:pPr>
              <w:suppressAutoHyphens/>
              <w:jc w:val="center"/>
              <w:rPr>
                <w:rFonts w:ascii="Arial" w:hAnsi="Arial" w:cs="Arial"/>
                <w:sz w:val="22"/>
                <w:szCs w:val="18"/>
              </w:rPr>
            </w:pPr>
            <w:r w:rsidRPr="007266EE">
              <w:rPr>
                <w:rFonts w:ascii="Arial" w:hAnsi="Arial" w:cs="Arial"/>
                <w:sz w:val="22"/>
                <w:szCs w:val="18"/>
              </w:rPr>
              <w:t>with qualifications and experience</w:t>
            </w:r>
          </w:p>
          <w:p w:rsidRPr="000217FB" w:rsidR="002E3ADD" w:rsidP="002E3ADD" w:rsidRDefault="002E3ADD" w14:paraId="5D86808A" w14:textId="771FF4DF">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rsidRPr="000217FB" w:rsidR="002F06E0" w:rsidP="002F06E0" w:rsidRDefault="002F06E0" w14:paraId="72A3D3EC" w14:textId="77777777">
            <w:pPr>
              <w:suppressAutoHyphens/>
              <w:rPr>
                <w:rFonts w:ascii="Arial" w:hAnsi="Arial" w:cs="Arial"/>
                <w:spacing w:val="-3"/>
                <w:sz w:val="22"/>
                <w:szCs w:val="18"/>
              </w:rPr>
            </w:pPr>
          </w:p>
        </w:tc>
        <w:tc>
          <w:tcPr>
            <w:tcW w:w="4676" w:type="dxa"/>
            <w:tcBorders>
              <w:top w:val="single" w:color="auto" w:sz="6" w:space="0"/>
              <w:left w:val="nil"/>
              <w:bottom w:val="nil"/>
              <w:right w:val="single" w:color="auto" w:sz="6" w:space="0"/>
            </w:tcBorders>
            <w:tcMar/>
          </w:tcPr>
          <w:p w:rsidRPr="000217FB" w:rsidR="002F06E0" w:rsidP="002F06E0" w:rsidRDefault="002F06E0" w14:paraId="0D0B940D" w14:textId="77777777">
            <w:pPr>
              <w:suppressAutoHyphens/>
              <w:jc w:val="both"/>
              <w:rPr>
                <w:rFonts w:ascii="Arial" w:hAnsi="Arial" w:cs="Arial"/>
                <w:b/>
                <w:spacing w:val="-3"/>
                <w:sz w:val="22"/>
                <w:szCs w:val="18"/>
              </w:rPr>
            </w:pPr>
          </w:p>
          <w:p w:rsidRPr="000217FB" w:rsidR="002F06E0" w:rsidP="002F06E0" w:rsidRDefault="00540C23" w14:paraId="640B970B" w14:textId="0A95A6AF">
            <w:pPr>
              <w:suppressAutoHyphens/>
              <w:jc w:val="center"/>
              <w:rPr>
                <w:rFonts w:ascii="Arial" w:hAnsi="Arial" w:cs="Arial"/>
                <w:spacing w:val="-3"/>
                <w:sz w:val="22"/>
                <w:szCs w:val="18"/>
              </w:rPr>
            </w:pPr>
            <w:r w:rsidRPr="000217FB">
              <w:rPr>
                <w:rFonts w:ascii="Arial" w:hAnsi="Arial" w:cs="Arial"/>
                <w:spacing w:val="-3"/>
                <w:sz w:val="22"/>
                <w:szCs w:val="18"/>
              </w:rPr>
              <w:t>4</w:t>
            </w:r>
            <w:r w:rsidR="00BC3BC2">
              <w:rPr>
                <w:rFonts w:ascii="Arial" w:hAnsi="Arial" w:cs="Arial"/>
                <w:spacing w:val="-3"/>
                <w:sz w:val="22"/>
                <w:szCs w:val="18"/>
              </w:rPr>
              <w:t>2</w:t>
            </w:r>
            <w:r w:rsidRPr="000217FB" w:rsidR="002F06E0">
              <w:rPr>
                <w:rFonts w:ascii="Arial" w:hAnsi="Arial" w:cs="Arial"/>
                <w:spacing w:val="-3"/>
                <w:sz w:val="22"/>
                <w:szCs w:val="18"/>
              </w:rPr>
              <w:t xml:space="preserve"> days pro rata annual leave to include up to </w:t>
            </w:r>
            <w:r w:rsidR="00BC3BC2">
              <w:rPr>
                <w:rFonts w:ascii="Arial" w:hAnsi="Arial" w:cs="Arial"/>
                <w:spacing w:val="-3"/>
                <w:sz w:val="22"/>
                <w:szCs w:val="18"/>
              </w:rPr>
              <w:t xml:space="preserve">7 </w:t>
            </w:r>
            <w:r w:rsidRPr="000217FB" w:rsidR="002F06E0">
              <w:rPr>
                <w:rFonts w:ascii="Arial" w:hAnsi="Arial" w:cs="Arial"/>
                <w:spacing w:val="-3"/>
                <w:sz w:val="22"/>
                <w:szCs w:val="18"/>
              </w:rPr>
              <w:t xml:space="preserve">days to be taken between Christmas and New Year </w:t>
            </w:r>
          </w:p>
          <w:p w:rsidRPr="000217FB" w:rsidR="002F06E0" w:rsidP="002F06E0" w:rsidRDefault="002F06E0" w14:paraId="79BF600B" w14:textId="77777777">
            <w:pPr>
              <w:suppressAutoHyphens/>
              <w:jc w:val="center"/>
              <w:rPr>
                <w:rFonts w:ascii="Arial" w:hAnsi="Arial" w:cs="Arial"/>
                <w:spacing w:val="-3"/>
                <w:sz w:val="22"/>
                <w:szCs w:val="18"/>
              </w:rPr>
            </w:pPr>
            <w:r w:rsidRPr="000217FB">
              <w:rPr>
                <w:rFonts w:ascii="Arial" w:hAnsi="Arial" w:cs="Arial"/>
                <w:spacing w:val="-3"/>
                <w:sz w:val="22"/>
                <w:szCs w:val="18"/>
              </w:rPr>
              <w:t>at direction of the Principal</w:t>
            </w:r>
          </w:p>
          <w:p w:rsidRPr="000217FB" w:rsidR="00F853D9" w:rsidP="002F06E0" w:rsidRDefault="00F853D9" w14:paraId="28E1FCFB" w14:textId="00B2E189">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rsidRPr="000217FB" w:rsidR="002F06E0" w:rsidP="002F06E0" w:rsidRDefault="002F06E0" w14:paraId="0E27B00A" w14:textId="77777777">
            <w:pPr>
              <w:suppressAutoHyphens/>
              <w:jc w:val="center"/>
              <w:rPr>
                <w:rFonts w:ascii="Arial" w:hAnsi="Arial" w:cs="Arial"/>
                <w:spacing w:val="-3"/>
                <w:sz w:val="22"/>
                <w:szCs w:val="18"/>
              </w:rPr>
            </w:pPr>
          </w:p>
        </w:tc>
      </w:tr>
      <w:tr w:rsidRPr="002B100F" w:rsidR="002F06E0" w:rsidTr="5F54AA07" w14:paraId="210EF6BB" w14:textId="77777777">
        <w:tc>
          <w:tcPr>
            <w:tcW w:w="4566" w:type="dxa"/>
            <w:tcBorders>
              <w:top w:val="single" w:color="auto" w:sz="6" w:space="0"/>
              <w:left w:val="single" w:color="auto" w:sz="6" w:space="0"/>
              <w:bottom w:val="single" w:color="auto" w:sz="6" w:space="0"/>
              <w:right w:val="single" w:color="auto" w:sz="6" w:space="0"/>
            </w:tcBorders>
            <w:shd w:val="clear" w:color="auto" w:fill="00B050"/>
            <w:tcMar/>
          </w:tcPr>
          <w:p w:rsidRPr="009D311D" w:rsidR="002F06E0" w:rsidP="002F06E0" w:rsidRDefault="002F06E0" w14:paraId="578DE954" w14:textId="77777777">
            <w:pPr>
              <w:suppressAutoHyphens/>
              <w:jc w:val="both"/>
              <w:rPr>
                <w:rFonts w:ascii="Arial" w:hAnsi="Arial" w:cs="Arial"/>
                <w:color w:val="FFFFFF" w:themeColor="background1"/>
                <w:spacing w:val="-3"/>
              </w:rPr>
            </w:pPr>
            <w:r w:rsidRPr="009D311D">
              <w:rPr>
                <w:rFonts w:ascii="Arial" w:hAnsi="Arial" w:cs="Arial"/>
                <w:b/>
                <w:color w:val="FFFFFF" w:themeColor="background1"/>
                <w:spacing w:val="-3"/>
              </w:rPr>
              <w:t>LINE MANAGER(S)</w:t>
            </w:r>
          </w:p>
        </w:tc>
        <w:tc>
          <w:tcPr>
            <w:tcW w:w="4676" w:type="dxa"/>
            <w:tcBorders>
              <w:top w:val="single" w:color="auto" w:sz="6" w:space="0"/>
              <w:left w:val="nil"/>
              <w:bottom w:val="single" w:color="auto" w:sz="6" w:space="0"/>
              <w:right w:val="single" w:color="auto" w:sz="6" w:space="0"/>
            </w:tcBorders>
            <w:shd w:val="clear" w:color="auto" w:fill="00B050"/>
            <w:tcMar/>
          </w:tcPr>
          <w:p w:rsidRPr="009D311D" w:rsidR="002F06E0" w:rsidP="002F06E0" w:rsidRDefault="002F06E0" w14:paraId="0BA0645B" w14:textId="77777777">
            <w:pPr>
              <w:suppressAutoHyphens/>
              <w:rPr>
                <w:rFonts w:ascii="Arial" w:hAnsi="Arial" w:cs="Arial"/>
                <w:color w:val="FFFFFF" w:themeColor="background1"/>
                <w:spacing w:val="-3"/>
              </w:rPr>
            </w:pPr>
            <w:r w:rsidRPr="009D311D">
              <w:rPr>
                <w:rFonts w:ascii="Arial" w:hAnsi="Arial" w:cs="Arial"/>
                <w:b/>
                <w:color w:val="FFFFFF" w:themeColor="background1"/>
                <w:spacing w:val="-3"/>
              </w:rPr>
              <w:t>LINE MANAGER FOR</w:t>
            </w:r>
          </w:p>
        </w:tc>
      </w:tr>
      <w:tr w:rsidRPr="0093183D" w:rsidR="00785296" w:rsidTr="5F54AA07" w14:paraId="2A929A98" w14:textId="77777777">
        <w:tc>
          <w:tcPr>
            <w:tcW w:w="4566" w:type="dxa"/>
            <w:tcBorders>
              <w:top w:val="single" w:color="auto" w:sz="6" w:space="0"/>
              <w:left w:val="single" w:color="auto" w:sz="6" w:space="0"/>
              <w:bottom w:val="single" w:color="auto" w:sz="6" w:space="0"/>
              <w:right w:val="single" w:color="auto" w:sz="6" w:space="0"/>
            </w:tcBorders>
            <w:tcMar/>
          </w:tcPr>
          <w:p w:rsidRPr="000217FB" w:rsidR="00785296" w:rsidP="00BB56A6" w:rsidRDefault="00785296" w14:paraId="4FA66B47" w14:textId="2F8CF204">
            <w:pPr>
              <w:suppressAutoHyphens/>
              <w:jc w:val="center"/>
              <w:rPr>
                <w:rFonts w:ascii="Arial" w:hAnsi="Arial" w:cs="Arial"/>
                <w:spacing w:val="-3"/>
                <w:sz w:val="22"/>
                <w:szCs w:val="22"/>
              </w:rPr>
            </w:pPr>
            <w:r w:rsidRPr="000217FB">
              <w:rPr>
                <w:rFonts w:ascii="Arial" w:hAnsi="Arial" w:cs="Arial"/>
                <w:spacing w:val="-3"/>
                <w:sz w:val="22"/>
                <w:szCs w:val="22"/>
              </w:rPr>
              <w:t>Curriculum Area Manager</w:t>
            </w:r>
            <w:r w:rsidRPr="000217FB" w:rsidR="002E3ADD">
              <w:rPr>
                <w:rFonts w:ascii="Arial" w:hAnsi="Arial" w:cs="Arial"/>
                <w:spacing w:val="-3"/>
                <w:sz w:val="22"/>
                <w:szCs w:val="22"/>
              </w:rPr>
              <w:t xml:space="preserve"> (</w:t>
            </w:r>
            <w:r w:rsidR="002F72B3">
              <w:rPr>
                <w:rFonts w:ascii="Arial" w:hAnsi="Arial" w:cs="Arial"/>
                <w:spacing w:val="-3"/>
                <w:sz w:val="22"/>
                <w:szCs w:val="22"/>
              </w:rPr>
              <w:t>Greenspace FE</w:t>
            </w:r>
            <w:r w:rsidRPr="000217FB" w:rsidR="002E3ADD">
              <w:rPr>
                <w:rFonts w:ascii="Arial" w:hAnsi="Arial" w:cs="Arial"/>
                <w:spacing w:val="-3"/>
                <w:sz w:val="22"/>
                <w:szCs w:val="22"/>
              </w:rPr>
              <w:t>)</w:t>
            </w:r>
          </w:p>
        </w:tc>
        <w:tc>
          <w:tcPr>
            <w:tcW w:w="4676" w:type="dxa"/>
            <w:tcBorders>
              <w:top w:val="single" w:color="auto" w:sz="6" w:space="0"/>
              <w:left w:val="nil"/>
              <w:bottom w:val="single" w:color="auto" w:sz="6" w:space="0"/>
              <w:right w:val="single" w:color="auto" w:sz="6" w:space="0"/>
            </w:tcBorders>
            <w:tcMar/>
          </w:tcPr>
          <w:p w:rsidRPr="000217FB" w:rsidR="00785296" w:rsidP="00785296" w:rsidRDefault="00785296" w14:paraId="608347DD" w14:textId="77777777">
            <w:pPr>
              <w:suppressAutoHyphens/>
              <w:jc w:val="center"/>
              <w:rPr>
                <w:rFonts w:ascii="Arial" w:hAnsi="Arial" w:cs="Arial"/>
                <w:spacing w:val="-3"/>
                <w:sz w:val="22"/>
                <w:szCs w:val="22"/>
              </w:rPr>
            </w:pPr>
          </w:p>
          <w:p w:rsidRPr="000217FB" w:rsidR="00785296" w:rsidP="00785296" w:rsidRDefault="00785296" w14:paraId="2768CC0B" w14:textId="77777777">
            <w:pPr>
              <w:suppressAutoHyphens/>
              <w:jc w:val="center"/>
              <w:rPr>
                <w:rFonts w:ascii="Arial" w:hAnsi="Arial" w:cs="Arial"/>
                <w:spacing w:val="-3"/>
                <w:sz w:val="22"/>
                <w:szCs w:val="22"/>
              </w:rPr>
            </w:pPr>
            <w:r w:rsidRPr="000217FB">
              <w:rPr>
                <w:rFonts w:ascii="Arial" w:hAnsi="Arial" w:cs="Arial"/>
                <w:spacing w:val="-3"/>
                <w:sz w:val="22"/>
                <w:szCs w:val="22"/>
              </w:rPr>
              <w:t>N/A</w:t>
            </w:r>
          </w:p>
          <w:p w:rsidRPr="000217FB" w:rsidR="00785296" w:rsidP="00785296" w:rsidRDefault="00785296" w14:paraId="4B94D5A5" w14:textId="77777777">
            <w:pPr>
              <w:suppressAutoHyphens/>
              <w:jc w:val="center"/>
              <w:rPr>
                <w:rFonts w:ascii="Arial" w:hAnsi="Arial" w:cs="Arial"/>
                <w:spacing w:val="-3"/>
                <w:sz w:val="22"/>
                <w:szCs w:val="22"/>
              </w:rPr>
            </w:pPr>
          </w:p>
        </w:tc>
      </w:tr>
      <w:tr w:rsidRPr="002B100F" w:rsidR="002F06E0" w:rsidTr="5F54AA07" w14:paraId="76512B86" w14:textId="77777777">
        <w:tc>
          <w:tcPr>
            <w:tcW w:w="9242" w:type="dxa"/>
            <w:gridSpan w:val="2"/>
            <w:tcBorders>
              <w:top w:val="nil"/>
              <w:left w:val="single" w:color="auto" w:sz="6" w:space="0"/>
              <w:bottom w:val="single" w:color="auto" w:sz="6" w:space="0"/>
              <w:right w:val="single" w:color="auto" w:sz="6" w:space="0"/>
            </w:tcBorders>
            <w:shd w:val="clear" w:color="auto" w:fill="00B050"/>
            <w:tcMar/>
          </w:tcPr>
          <w:p w:rsidRPr="009D311D" w:rsidR="002F06E0" w:rsidP="00540C23" w:rsidRDefault="002F06E0" w14:paraId="5C7B0CDC" w14:textId="77777777">
            <w:pPr>
              <w:numPr>
                <w:ilvl w:val="0"/>
                <w:numId w:val="3"/>
              </w:numPr>
              <w:suppressAutoHyphens/>
              <w:ind w:left="567" w:hanging="567"/>
              <w:jc w:val="both"/>
              <w:rPr>
                <w:rFonts w:ascii="Arial" w:hAnsi="Arial" w:cs="Arial"/>
                <w:b/>
                <w:color w:val="FFFFFF" w:themeColor="background1"/>
                <w:spacing w:val="-3"/>
              </w:rPr>
            </w:pPr>
            <w:r w:rsidRPr="009D311D">
              <w:rPr>
                <w:rFonts w:ascii="Arial" w:hAnsi="Arial" w:cs="Arial"/>
                <w:b/>
                <w:color w:val="FFFFFF" w:themeColor="background1"/>
                <w:spacing w:val="-3"/>
              </w:rPr>
              <w:t>GENERIC KEY TASKS AND RESPONSIBILITIES</w:t>
            </w:r>
          </w:p>
          <w:p w:rsidRPr="00652507" w:rsidR="002F06E0" w:rsidP="002F06E0" w:rsidRDefault="002F06E0" w14:paraId="3BEBFD2A" w14:textId="77777777">
            <w:pPr>
              <w:suppressAutoHyphens/>
              <w:ind w:left="567"/>
              <w:jc w:val="both"/>
              <w:rPr>
                <w:rFonts w:ascii="Arial" w:hAnsi="Arial" w:cs="Arial"/>
                <w:b/>
                <w:spacing w:val="-3"/>
              </w:rPr>
            </w:pPr>
            <w:r w:rsidRPr="009D311D">
              <w:rPr>
                <w:rFonts w:ascii="Arial" w:hAnsi="Arial" w:cs="Arial"/>
                <w:b/>
                <w:color w:val="FFFFFF" w:themeColor="background1"/>
                <w:spacing w:val="-3"/>
              </w:rPr>
              <w:t>Refer to Management Guidelines regarding the determination of the duties of lecturing staff</w:t>
            </w:r>
          </w:p>
        </w:tc>
      </w:tr>
      <w:tr w:rsidRPr="002B100F" w:rsidR="002F06E0" w:rsidTr="5F54AA07" w14:paraId="3DEEC669" w14:textId="77777777">
        <w:tc>
          <w:tcPr>
            <w:tcW w:w="9242" w:type="dxa"/>
            <w:gridSpan w:val="2"/>
            <w:tcBorders>
              <w:top w:val="nil"/>
              <w:left w:val="single" w:color="auto" w:sz="6" w:space="0"/>
              <w:bottom w:val="nil"/>
              <w:right w:val="single" w:color="auto" w:sz="6" w:space="0"/>
            </w:tcBorders>
            <w:tcMar/>
          </w:tcPr>
          <w:p w:rsidR="00785296" w:rsidP="00785296" w:rsidRDefault="00785296" w14:paraId="7C2198BB" w14:textId="77777777">
            <w:pPr>
              <w:suppressAutoHyphens/>
              <w:jc w:val="both"/>
              <w:rPr>
                <w:rFonts w:ascii="Arial" w:hAnsi="Arial" w:cs="Arial"/>
                <w:b/>
                <w:bCs/>
                <w:spacing w:val="-3"/>
                <w:szCs w:val="24"/>
              </w:rPr>
            </w:pPr>
            <w:r w:rsidRPr="005A485F">
              <w:rPr>
                <w:rFonts w:ascii="Arial" w:hAnsi="Arial" w:cs="Arial"/>
                <w:b/>
                <w:bCs/>
                <w:spacing w:val="-3"/>
                <w:szCs w:val="24"/>
              </w:rPr>
              <w:t>Role Overview:</w:t>
            </w:r>
          </w:p>
          <w:p w:rsidRPr="005A485F" w:rsidR="00665D34" w:rsidP="00785296" w:rsidRDefault="00665D34" w14:paraId="1C92593C" w14:textId="77777777">
            <w:pPr>
              <w:suppressAutoHyphens/>
              <w:jc w:val="both"/>
              <w:rPr>
                <w:rFonts w:ascii="Arial" w:hAnsi="Arial" w:cs="Arial"/>
                <w:b/>
                <w:bCs/>
                <w:spacing w:val="-3"/>
                <w:szCs w:val="24"/>
              </w:rPr>
            </w:pPr>
          </w:p>
          <w:p w:rsidRPr="000217FB" w:rsidR="002F06E0" w:rsidP="002F06E0" w:rsidRDefault="00785296" w14:paraId="3D708B36" w14:textId="00B40AC0">
            <w:pPr>
              <w:suppressAutoHyphens/>
              <w:jc w:val="both"/>
              <w:rPr>
                <w:rFonts w:ascii="Arial" w:hAnsi="Arial" w:cs="Arial"/>
                <w:spacing w:val="-3"/>
                <w:sz w:val="22"/>
                <w:szCs w:val="22"/>
              </w:rPr>
            </w:pPr>
            <w:r w:rsidRPr="000217FB">
              <w:rPr>
                <w:rFonts w:ascii="Arial" w:hAnsi="Arial" w:cs="Arial"/>
                <w:spacing w:val="-3"/>
                <w:sz w:val="22"/>
                <w:szCs w:val="22"/>
              </w:rPr>
              <w:t xml:space="preserve">We are seeking a passionate and experienced Practical Skills Tutor to teach and assess the practical skills required for progression within the </w:t>
            </w:r>
            <w:r w:rsidR="002F72B3">
              <w:rPr>
                <w:rFonts w:ascii="Arial" w:hAnsi="Arial" w:cs="Arial"/>
                <w:spacing w:val="-3"/>
                <w:sz w:val="22"/>
                <w:szCs w:val="22"/>
              </w:rPr>
              <w:t>Arboriculture</w:t>
            </w:r>
            <w:r w:rsidRPr="000217FB">
              <w:rPr>
                <w:rFonts w:ascii="Arial" w:hAnsi="Arial" w:cs="Arial"/>
                <w:spacing w:val="-3"/>
                <w:sz w:val="22"/>
                <w:szCs w:val="22"/>
              </w:rPr>
              <w:t>. The successful candidate will provide high-quality practical instruction, ensuring students gain the essential hands-on skills required for employment and further development in their chosen field.</w:t>
            </w:r>
          </w:p>
          <w:p w:rsidRPr="00B23EC4" w:rsidR="005F47B0" w:rsidP="002F06E0" w:rsidRDefault="005F47B0" w14:paraId="3656B9AB" w14:textId="77777777">
            <w:pPr>
              <w:suppressAutoHyphens/>
              <w:jc w:val="both"/>
              <w:rPr>
                <w:rFonts w:ascii="Arial" w:hAnsi="Arial" w:cs="Arial"/>
                <w:spacing w:val="-3"/>
                <w:szCs w:val="24"/>
              </w:rPr>
            </w:pPr>
          </w:p>
        </w:tc>
      </w:tr>
      <w:tr w:rsidRPr="000217FB" w:rsidR="002F06E0" w:rsidTr="5F54AA07" w14:paraId="502EE87E" w14:textId="77777777">
        <w:tc>
          <w:tcPr>
            <w:tcW w:w="9242" w:type="dxa"/>
            <w:gridSpan w:val="2"/>
            <w:tcBorders>
              <w:top w:val="nil"/>
              <w:left w:val="single" w:color="auto" w:sz="6" w:space="0"/>
              <w:bottom w:val="single" w:color="auto" w:sz="4" w:space="0"/>
              <w:right w:val="single" w:color="auto" w:sz="6" w:space="0"/>
            </w:tcBorders>
            <w:tcMar/>
          </w:tcPr>
          <w:p w:rsidRPr="000217FB" w:rsidR="00785296" w:rsidP="00785296" w:rsidRDefault="00785296" w14:paraId="133A3B60" w14:textId="77777777">
            <w:pPr>
              <w:suppressAutoHyphens/>
              <w:jc w:val="both"/>
              <w:rPr>
                <w:rFonts w:ascii="Arial" w:hAnsi="Arial" w:cs="Arial"/>
                <w:b/>
                <w:bCs/>
                <w:spacing w:val="-3"/>
                <w:sz w:val="22"/>
                <w:szCs w:val="22"/>
              </w:rPr>
            </w:pPr>
            <w:r w:rsidRPr="000217FB">
              <w:rPr>
                <w:rFonts w:ascii="Arial" w:hAnsi="Arial" w:cs="Arial"/>
                <w:b/>
                <w:bCs/>
                <w:spacing w:val="-3"/>
                <w:sz w:val="22"/>
                <w:szCs w:val="22"/>
              </w:rPr>
              <w:t>Key Responsibilities:</w:t>
            </w:r>
          </w:p>
          <w:p w:rsidRPr="000217FB" w:rsidR="00785296" w:rsidP="00540C23" w:rsidRDefault="00785296" w14:paraId="3C04966F"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Deliver engaging and effective practical sessions tailored to student needs, meeting industry standards and tailored for learner progression.</w:t>
            </w:r>
          </w:p>
          <w:p w:rsidRPr="000217FB" w:rsidR="00785296" w:rsidP="00540C23" w:rsidRDefault="00785296" w14:paraId="170C01E2"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Monitor and evaluate student progress, providing timely and constructive feedback.</w:t>
            </w:r>
          </w:p>
          <w:p w:rsidRPr="000217FB" w:rsidR="00785296" w:rsidP="00540C23" w:rsidRDefault="00785296" w14:paraId="42B1019C"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Stay up to date with industry trends and developments to ensure teaching remains current and relevant.</w:t>
            </w:r>
          </w:p>
          <w:p w:rsidRPr="000217FB" w:rsidR="00785296" w:rsidP="00540C23" w:rsidRDefault="00785296" w14:paraId="1B979497"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Comply with Quality Assurance and promote good working practices, including health and safety compliance.</w:t>
            </w:r>
          </w:p>
          <w:p w:rsidRPr="000217FB" w:rsidR="00785296" w:rsidP="00540C23" w:rsidRDefault="00785296" w14:paraId="212C334F"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Maintain equipment and resources (workshop, field, or sports facilities), ensuring a safe and well-organised learning environment.</w:t>
            </w:r>
          </w:p>
          <w:p w:rsidRPr="000217FB" w:rsidR="00785296" w:rsidP="00540C23" w:rsidRDefault="00785296" w14:paraId="37B917FF"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Participate in College promotional events</w:t>
            </w:r>
          </w:p>
          <w:p w:rsidRPr="000217FB" w:rsidR="00785296" w:rsidP="00540C23" w:rsidRDefault="00785296" w14:paraId="52DA5140" w14:textId="77777777">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Attend meetings as identified by Line Manager</w:t>
            </w:r>
          </w:p>
          <w:p w:rsidRPr="000217FB" w:rsidR="002F06E0" w:rsidP="00540C23" w:rsidRDefault="00785296" w14:paraId="4B9F07EC" w14:textId="01C046AF">
            <w:pPr>
              <w:pStyle w:val="ListParagraph"/>
              <w:numPr>
                <w:ilvl w:val="0"/>
                <w:numId w:val="12"/>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Promote and Embed College Strategy, Standards and FREDIE Principles </w:t>
            </w:r>
          </w:p>
        </w:tc>
      </w:tr>
      <w:tr w:rsidRPr="000217FB" w:rsidR="00C334FB" w:rsidTr="5F54AA07" w14:paraId="1A8081BE" w14:textId="77777777">
        <w:tc>
          <w:tcPr>
            <w:tcW w:w="9242" w:type="dxa"/>
            <w:gridSpan w:val="2"/>
            <w:tcBorders>
              <w:top w:val="single" w:color="auto" w:sz="6" w:space="0"/>
              <w:left w:val="single" w:color="auto" w:sz="6" w:space="0"/>
              <w:bottom w:val="single" w:color="auto" w:sz="6" w:space="0"/>
              <w:right w:val="single" w:color="auto" w:sz="6" w:space="0"/>
            </w:tcBorders>
            <w:shd w:val="clear" w:color="auto" w:fill="00B050"/>
            <w:tcMar/>
          </w:tcPr>
          <w:p w:rsidRPr="000217FB" w:rsidR="00C334FB" w:rsidP="00540C23" w:rsidRDefault="00E8471F" w14:paraId="37130191" w14:textId="48646278">
            <w:pPr>
              <w:numPr>
                <w:ilvl w:val="0"/>
                <w:numId w:val="5"/>
              </w:numPr>
              <w:suppressAutoHyphens/>
              <w:ind w:left="567" w:hanging="567"/>
              <w:jc w:val="both"/>
              <w:rPr>
                <w:rFonts w:ascii="Arial" w:hAnsi="Arial" w:cs="Arial"/>
                <w:b/>
                <w:color w:val="FFFFFF" w:themeColor="background1"/>
                <w:spacing w:val="-3"/>
                <w:sz w:val="22"/>
                <w:szCs w:val="22"/>
              </w:rPr>
            </w:pPr>
            <w:r w:rsidRPr="000217FB">
              <w:rPr>
                <w:color w:val="FFFFFF" w:themeColor="background1"/>
                <w:sz w:val="22"/>
                <w:szCs w:val="22"/>
              </w:rPr>
              <w:br w:type="page"/>
            </w:r>
            <w:r w:rsidRPr="000217FB" w:rsidR="00AB3AA6">
              <w:rPr>
                <w:color w:val="FFFFFF" w:themeColor="background1"/>
                <w:sz w:val="22"/>
                <w:szCs w:val="22"/>
              </w:rPr>
              <w:br w:type="page"/>
            </w:r>
            <w:r w:rsidRPr="000217FB" w:rsidR="00C334FB">
              <w:rPr>
                <w:rFonts w:ascii="Arial" w:hAnsi="Arial" w:cs="Arial"/>
                <w:b/>
                <w:color w:val="FFFFFF" w:themeColor="background1"/>
                <w:spacing w:val="-3"/>
                <w:szCs w:val="24"/>
                <w:shd w:val="clear" w:color="auto" w:fill="00B050"/>
              </w:rPr>
              <w:t>DUTIES</w:t>
            </w:r>
          </w:p>
        </w:tc>
      </w:tr>
      <w:tr w:rsidRPr="000217FB" w:rsidR="00644AD5" w:rsidTr="5F54AA07" w14:paraId="53128261" w14:textId="77777777">
        <w:tc>
          <w:tcPr>
            <w:tcW w:w="9242" w:type="dxa"/>
            <w:gridSpan w:val="2"/>
            <w:tcBorders>
              <w:top w:val="single" w:color="auto" w:sz="6" w:space="0"/>
              <w:left w:val="single" w:color="auto" w:sz="6" w:space="0"/>
              <w:bottom w:val="nil"/>
              <w:right w:val="single" w:color="auto" w:sz="6" w:space="0"/>
            </w:tcBorders>
            <w:tcMar/>
          </w:tcPr>
          <w:p w:rsidRPr="000217FB" w:rsidR="00785296" w:rsidP="00785296" w:rsidRDefault="00785296" w14:paraId="7831AA01" w14:textId="77777777">
            <w:pPr>
              <w:suppressAutoHyphens/>
              <w:rPr>
                <w:rFonts w:ascii="Arial" w:hAnsi="Arial" w:cs="Arial"/>
                <w:b/>
                <w:bCs/>
                <w:spacing w:val="-3"/>
                <w:sz w:val="22"/>
                <w:szCs w:val="22"/>
              </w:rPr>
            </w:pPr>
            <w:r w:rsidRPr="000217FB">
              <w:rPr>
                <w:rFonts w:ascii="Arial" w:hAnsi="Arial" w:cs="Arial"/>
                <w:b/>
                <w:bCs/>
                <w:spacing w:val="-3"/>
                <w:sz w:val="22"/>
                <w:szCs w:val="22"/>
              </w:rPr>
              <w:t>Deliver engaging and effective practical sessions tailored to student needs, meeting industry standards and tailored for learner progression.</w:t>
            </w:r>
          </w:p>
          <w:p w:rsidRPr="000217FB" w:rsidR="00785296" w:rsidP="00785296" w:rsidRDefault="00785296" w14:paraId="2453F35B" w14:textId="77777777">
            <w:pPr>
              <w:suppressAutoHyphens/>
              <w:ind w:left="360"/>
              <w:rPr>
                <w:rFonts w:ascii="Arial" w:hAnsi="Arial" w:cs="Arial"/>
                <w:b/>
                <w:bCs/>
                <w:spacing w:val="-3"/>
                <w:sz w:val="22"/>
                <w:szCs w:val="22"/>
              </w:rPr>
            </w:pPr>
          </w:p>
          <w:p w:rsidRPr="000217FB" w:rsidR="00785296" w:rsidP="00540C23" w:rsidRDefault="00785296" w14:paraId="43ABC1CD"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Aspire to deliver inspirational teaching, learning and assessment to promote high quality student experience and outcomes. </w:t>
            </w:r>
          </w:p>
          <w:p w:rsidRPr="000217FB" w:rsidR="00785296" w:rsidP="00540C23" w:rsidRDefault="00785296" w14:paraId="2F36A3D9"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Plan effective schemes of learning and lesson plans to deliver effective practical lessons for all students. </w:t>
            </w:r>
          </w:p>
          <w:p w:rsidRPr="000217FB" w:rsidR="00785296" w:rsidP="00540C23" w:rsidRDefault="00785296" w14:paraId="5E389585" w14:textId="77777777">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Participate in the observation of teaching and learning process and embrace areas for improvement positively.</w:t>
            </w:r>
          </w:p>
          <w:p w:rsidRPr="000217FB" w:rsidR="00785296" w:rsidP="00540C23" w:rsidRDefault="00785296" w14:paraId="3BCCF96A" w14:textId="77777777">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Plan practical assessment sequencing in line with the course requirements ensuring that assessments are evenly distributed for the students and provide the best opportunity for success for the students. </w:t>
            </w:r>
          </w:p>
          <w:p w:rsidRPr="000217FB" w:rsidR="00785296" w:rsidP="00540C23" w:rsidRDefault="00785296" w14:paraId="41893924" w14:textId="77777777">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Produce assessment briefs to expected standards.</w:t>
            </w:r>
          </w:p>
          <w:p w:rsidRPr="000217FB" w:rsidR="00785296" w:rsidP="00540C23" w:rsidRDefault="00785296" w14:paraId="4861E78E" w14:textId="77777777">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Provide timely and effective feedback to learners that contribute to learner development and success.</w:t>
            </w:r>
          </w:p>
          <w:p w:rsidRPr="000217FB" w:rsidR="00785296" w:rsidP="00540C23" w:rsidRDefault="00785296" w14:paraId="6EFD0561" w14:textId="77777777">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Complete all assessment paperwork for practical assessment within college guidelines for timely feedback for learners</w:t>
            </w:r>
          </w:p>
          <w:p w:rsidRPr="000217FB" w:rsidR="00785296" w:rsidP="00540C23" w:rsidRDefault="00785296" w14:paraId="7BC44F6C" w14:textId="77777777">
            <w:pPr>
              <w:numPr>
                <w:ilvl w:val="0"/>
                <w:numId w:val="13"/>
              </w:numPr>
              <w:tabs>
                <w:tab w:val="left" w:pos="990"/>
              </w:tabs>
              <w:suppressAutoHyphens/>
              <w:rPr>
                <w:rFonts w:ascii="Arial" w:hAnsi="Arial" w:cs="Arial"/>
                <w:sz w:val="22"/>
                <w:szCs w:val="22"/>
              </w:rPr>
            </w:pPr>
            <w:r w:rsidRPr="000217FB">
              <w:rPr>
                <w:rFonts w:ascii="Arial" w:hAnsi="Arial" w:cs="Arial"/>
                <w:spacing w:val="-3"/>
                <w:sz w:val="22"/>
                <w:szCs w:val="22"/>
              </w:rPr>
              <w:t>Track and record learner progress effectively.</w:t>
            </w:r>
          </w:p>
          <w:p w:rsidRPr="000217FB" w:rsidR="00785296" w:rsidP="00540C23" w:rsidRDefault="00785296" w14:paraId="3527E5BC"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Contribute to standardisation activities relating to delivery and assessment</w:t>
            </w:r>
            <w:r w:rsidRPr="000217FB">
              <w:rPr>
                <w:rFonts w:ascii="Arial" w:hAnsi="Arial" w:cs="Arial"/>
                <w:i/>
                <w:spacing w:val="-3"/>
                <w:sz w:val="22"/>
                <w:szCs w:val="22"/>
              </w:rPr>
              <w:t>.</w:t>
            </w:r>
          </w:p>
          <w:p w:rsidRPr="000217FB" w:rsidR="00785296" w:rsidP="00540C23" w:rsidRDefault="00785296" w14:paraId="56A52EBE" w14:textId="77777777">
            <w:pPr>
              <w:pStyle w:val="ListParagraph"/>
              <w:numPr>
                <w:ilvl w:val="0"/>
                <w:numId w:val="13"/>
              </w:numPr>
              <w:suppressAutoHyphens/>
              <w:rPr>
                <w:rFonts w:ascii="Arial" w:hAnsi="Arial" w:cs="Arial"/>
                <w:spacing w:val="-3"/>
                <w:sz w:val="22"/>
                <w:szCs w:val="22"/>
              </w:rPr>
            </w:pPr>
            <w:r w:rsidRPr="000217FB">
              <w:rPr>
                <w:rFonts w:ascii="Arial" w:hAnsi="Arial" w:cs="Arial"/>
                <w:iCs/>
                <w:spacing w:val="-3"/>
                <w:sz w:val="22"/>
                <w:szCs w:val="22"/>
              </w:rPr>
              <w:t>Deliver practical lessons which are focused for career progression and teach students the knowledge, skills and behaviours required at and above industry standards.</w:t>
            </w:r>
          </w:p>
          <w:p w:rsidRPr="000217FB" w:rsidR="00785296" w:rsidP="00540C23" w:rsidRDefault="00785296" w14:paraId="19FF19E0"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Collaborate with academic staff to integrate practical skills with theoretical learning.</w:t>
            </w:r>
          </w:p>
          <w:p w:rsidRPr="000217FB" w:rsidR="00644AD5" w:rsidP="00644AD5" w:rsidRDefault="00644AD5" w14:paraId="62486C05" w14:textId="77777777">
            <w:pPr>
              <w:ind w:left="570" w:hanging="570"/>
              <w:jc w:val="both"/>
              <w:rPr>
                <w:rFonts w:ascii="Arial" w:hAnsi="Arial" w:cs="Arial"/>
                <w:b/>
                <w:spacing w:val="-3"/>
                <w:sz w:val="22"/>
                <w:szCs w:val="22"/>
              </w:rPr>
            </w:pPr>
          </w:p>
        </w:tc>
      </w:tr>
      <w:tr w:rsidRPr="000217FB" w:rsidR="00A00011" w:rsidTr="5F54AA07" w14:paraId="30CEED84" w14:textId="77777777">
        <w:tc>
          <w:tcPr>
            <w:tcW w:w="9242" w:type="dxa"/>
            <w:gridSpan w:val="2"/>
            <w:tcBorders>
              <w:top w:val="nil"/>
              <w:left w:val="single" w:color="auto" w:sz="6" w:space="0"/>
              <w:bottom w:val="nil"/>
              <w:right w:val="single" w:color="auto" w:sz="6" w:space="0"/>
            </w:tcBorders>
            <w:tcMar/>
          </w:tcPr>
          <w:p w:rsidRPr="000217FB" w:rsidR="00785296" w:rsidP="00785296" w:rsidRDefault="00785296" w14:paraId="3EF8625D" w14:textId="77777777">
            <w:pPr>
              <w:suppressAutoHyphens/>
              <w:rPr>
                <w:rFonts w:ascii="Arial" w:hAnsi="Arial" w:cs="Arial"/>
                <w:b/>
                <w:bCs/>
                <w:spacing w:val="-3"/>
                <w:sz w:val="22"/>
                <w:szCs w:val="22"/>
              </w:rPr>
            </w:pPr>
            <w:r w:rsidRPr="000217FB">
              <w:rPr>
                <w:rFonts w:ascii="Arial" w:hAnsi="Arial" w:cs="Arial"/>
                <w:b/>
                <w:bCs/>
                <w:spacing w:val="-3"/>
                <w:sz w:val="22"/>
                <w:szCs w:val="22"/>
              </w:rPr>
              <w:t>Monitor and evaluate student progress, providing constructive feedback.</w:t>
            </w:r>
          </w:p>
          <w:p w:rsidRPr="000217FB" w:rsidR="00785296" w:rsidP="00785296" w:rsidRDefault="00785296" w14:paraId="59E24CFF" w14:textId="77777777">
            <w:pPr>
              <w:suppressAutoHyphens/>
              <w:ind w:left="360"/>
              <w:rPr>
                <w:rFonts w:ascii="Arial" w:hAnsi="Arial" w:cs="Arial"/>
                <w:b/>
                <w:bCs/>
                <w:spacing w:val="-3"/>
                <w:sz w:val="22"/>
                <w:szCs w:val="22"/>
              </w:rPr>
            </w:pPr>
          </w:p>
          <w:p w:rsidRPr="000217FB" w:rsidR="00785296" w:rsidP="00540C23" w:rsidRDefault="00785296" w14:paraId="59B0A9DA"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learner enrolment and support learners through induction and the initially first 6 weeks in college</w:t>
            </w:r>
          </w:p>
          <w:p w:rsidRPr="000217FB" w:rsidR="00785296" w:rsidP="00540C23" w:rsidRDefault="00785296" w14:paraId="6970FA84"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Meet with learners, parents/guardians as directed by college policies.</w:t>
            </w:r>
          </w:p>
          <w:p w:rsidRPr="000217FB" w:rsidR="00785296" w:rsidP="00540C23" w:rsidRDefault="00785296" w14:paraId="2E47907E"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Address learner concerns promptly, signpost to other professionals internally and externally and if appropriate confirm actions have resulted in satisfactory outcomes</w:t>
            </w:r>
          </w:p>
          <w:p w:rsidRPr="000217FB" w:rsidR="00785296" w:rsidP="00540C23" w:rsidRDefault="00785296" w14:paraId="0A7EF2E4"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Keep learner records up to date through college systems ensuring key information is logged in line with college and safeguarding policies </w:t>
            </w:r>
          </w:p>
          <w:p w:rsidRPr="000217FB" w:rsidR="00785296" w:rsidP="00540C23" w:rsidRDefault="00785296" w14:paraId="4338C262"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curriculum enhancement and development of learner employability skills</w:t>
            </w:r>
          </w:p>
          <w:p w:rsidRPr="000217FB" w:rsidR="00785296" w:rsidP="00540C23" w:rsidRDefault="00785296" w14:paraId="73861439" w14:textId="77777777">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Engage with college quality and tracking processes to ensure learner progress is tracked effectively for positive outcomes. </w:t>
            </w:r>
          </w:p>
          <w:p w:rsidRPr="000217FB" w:rsidR="00A00011" w:rsidP="00785296" w:rsidRDefault="00A00011" w14:paraId="565CBD2F" w14:textId="18C6AD43">
            <w:pPr>
              <w:tabs>
                <w:tab w:val="left" w:pos="990"/>
              </w:tabs>
              <w:jc w:val="both"/>
              <w:rPr>
                <w:rFonts w:ascii="Arial" w:hAnsi="Arial" w:cs="Arial"/>
                <w:spacing w:val="-3"/>
                <w:sz w:val="22"/>
                <w:szCs w:val="22"/>
              </w:rPr>
            </w:pPr>
          </w:p>
        </w:tc>
      </w:tr>
      <w:tr w:rsidRPr="000217FB" w:rsidR="00644AD5" w:rsidTr="5F54AA07" w14:paraId="4101652C" w14:textId="77777777">
        <w:tc>
          <w:tcPr>
            <w:tcW w:w="9242" w:type="dxa"/>
            <w:gridSpan w:val="2"/>
            <w:tcBorders>
              <w:top w:val="nil"/>
              <w:left w:val="single" w:color="auto" w:sz="6" w:space="0"/>
              <w:bottom w:val="nil"/>
              <w:right w:val="single" w:color="auto" w:sz="6" w:space="0"/>
            </w:tcBorders>
            <w:tcMar/>
          </w:tcPr>
          <w:p w:rsidRPr="000217FB" w:rsidR="00785296" w:rsidP="00785296" w:rsidRDefault="00785296" w14:paraId="53BC8635" w14:textId="77777777">
            <w:pPr>
              <w:suppressAutoHyphens/>
              <w:rPr>
                <w:rFonts w:ascii="Arial" w:hAnsi="Arial" w:cs="Arial"/>
                <w:b/>
                <w:bCs/>
                <w:spacing w:val="-3"/>
                <w:sz w:val="22"/>
                <w:szCs w:val="22"/>
              </w:rPr>
            </w:pPr>
            <w:r w:rsidRPr="000217FB">
              <w:rPr>
                <w:rFonts w:ascii="Arial" w:hAnsi="Arial" w:cs="Arial"/>
                <w:b/>
                <w:bCs/>
                <w:spacing w:val="-3"/>
                <w:sz w:val="22"/>
                <w:szCs w:val="22"/>
              </w:rPr>
              <w:t>Stay up to date with industry trends and developments to ensure teaching remains current and relevant.</w:t>
            </w:r>
          </w:p>
          <w:p w:rsidRPr="000217FB" w:rsidR="00785296" w:rsidP="00540C23" w:rsidRDefault="00785296" w14:paraId="027592DF" w14:textId="77777777">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Undertake mandatory CPD required by the college</w:t>
            </w:r>
          </w:p>
          <w:p w:rsidRPr="000217FB" w:rsidR="00785296" w:rsidP="00540C23" w:rsidRDefault="00785296" w14:paraId="739032E6" w14:textId="77777777">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Participate in Industry relevant CPD throughout the year ensuring to stay up to date with current industry practice </w:t>
            </w:r>
          </w:p>
          <w:p w:rsidRPr="000217FB" w:rsidR="00785296" w:rsidP="00540C23" w:rsidRDefault="00785296" w14:paraId="7DFDA31B" w14:textId="77777777">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Monitor industry trends to ensure that delivery remains current and flexible to meet the latest industry updates to practices. </w:t>
            </w:r>
          </w:p>
          <w:p w:rsidRPr="000217FB" w:rsidR="00644AD5" w:rsidP="00644AD5" w:rsidRDefault="00644AD5" w14:paraId="4B99056E" w14:textId="77777777">
            <w:pPr>
              <w:suppressAutoHyphens/>
              <w:ind w:left="570" w:hanging="570"/>
              <w:jc w:val="both"/>
              <w:rPr>
                <w:rFonts w:ascii="Arial" w:hAnsi="Arial" w:cs="Arial"/>
                <w:b/>
                <w:spacing w:val="-3"/>
                <w:sz w:val="22"/>
                <w:szCs w:val="22"/>
              </w:rPr>
            </w:pPr>
          </w:p>
        </w:tc>
      </w:tr>
      <w:tr w:rsidRPr="000217FB" w:rsidR="00A00011" w:rsidTr="5F54AA07" w14:paraId="359E7FCB" w14:textId="77777777">
        <w:tc>
          <w:tcPr>
            <w:tcW w:w="9242" w:type="dxa"/>
            <w:gridSpan w:val="2"/>
            <w:tcBorders>
              <w:top w:val="nil"/>
              <w:left w:val="single" w:color="auto" w:sz="6" w:space="0"/>
              <w:bottom w:val="nil"/>
              <w:right w:val="single" w:color="auto" w:sz="6" w:space="0"/>
            </w:tcBorders>
            <w:tcMar/>
          </w:tcPr>
          <w:p w:rsidRPr="000217FB" w:rsidR="00785296" w:rsidP="00785296" w:rsidRDefault="00785296" w14:paraId="0C20D0DD" w14:textId="77777777">
            <w:pPr>
              <w:suppressAutoHyphens/>
              <w:rPr>
                <w:rFonts w:ascii="Arial" w:hAnsi="Arial" w:cs="Arial"/>
                <w:b/>
                <w:bCs/>
                <w:spacing w:val="-3"/>
                <w:sz w:val="22"/>
                <w:szCs w:val="22"/>
              </w:rPr>
            </w:pPr>
            <w:r w:rsidRPr="000217FB">
              <w:rPr>
                <w:rFonts w:ascii="Arial" w:hAnsi="Arial" w:cs="Arial"/>
                <w:b/>
                <w:bCs/>
                <w:spacing w:val="-3"/>
                <w:sz w:val="22"/>
                <w:szCs w:val="22"/>
              </w:rPr>
              <w:t>Comply with Quality Assurance and promote good working practices, including health and safety compliance.</w:t>
            </w:r>
          </w:p>
          <w:p w:rsidRPr="000217FB" w:rsidR="00785296" w:rsidP="00785296" w:rsidRDefault="00785296" w14:paraId="61F96415" w14:textId="77777777">
            <w:pPr>
              <w:suppressAutoHyphens/>
              <w:ind w:left="360"/>
              <w:rPr>
                <w:rFonts w:ascii="Arial" w:hAnsi="Arial" w:cs="Arial"/>
                <w:b/>
                <w:bCs/>
                <w:spacing w:val="-3"/>
                <w:sz w:val="22"/>
                <w:szCs w:val="22"/>
              </w:rPr>
            </w:pPr>
          </w:p>
          <w:p w:rsidRPr="000217FB" w:rsidR="00785296" w:rsidP="00540C23" w:rsidRDefault="00785296" w14:paraId="37816381" w14:textId="77777777">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Comply with internal and external quality assurance requirements.</w:t>
            </w:r>
          </w:p>
          <w:p w:rsidRPr="000217FB" w:rsidR="00785296" w:rsidP="00540C23" w:rsidRDefault="00785296" w14:paraId="79D31896" w14:textId="77777777">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Comply with quality assurance in relation to module/unit management.</w:t>
            </w:r>
          </w:p>
          <w:p w:rsidRPr="000217FB" w:rsidR="00785296" w:rsidP="00540C23" w:rsidRDefault="00785296" w14:paraId="326332B2" w14:textId="77777777">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course committee meetings, course team meetings, technical advisory meetings as required by the designated role.</w:t>
            </w:r>
          </w:p>
          <w:p w:rsidRPr="000217FB" w:rsidR="00785296" w:rsidP="00540C23" w:rsidRDefault="00785296" w14:paraId="229CA86A" w14:textId="77777777">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 xml:space="preserve">Undertake internal </w:t>
            </w:r>
            <w:r w:rsidRPr="000217FB">
              <w:rPr>
                <w:rFonts w:ascii="Arial" w:hAnsi="Arial" w:cs="Arial"/>
                <w:spacing w:val="-3"/>
                <w:sz w:val="22"/>
                <w:szCs w:val="22"/>
                <w:shd w:val="clear" w:color="auto" w:fill="FFFFFF"/>
              </w:rPr>
              <w:t xml:space="preserve">verification </w:t>
            </w:r>
            <w:r w:rsidRPr="000217FB">
              <w:rPr>
                <w:rFonts w:ascii="Arial" w:hAnsi="Arial" w:cs="Arial"/>
                <w:spacing w:val="-3"/>
                <w:sz w:val="22"/>
                <w:szCs w:val="22"/>
              </w:rPr>
              <w:t>of practical activities complying with College IV policy and external QA requirements.</w:t>
            </w:r>
          </w:p>
          <w:p w:rsidRPr="000217FB" w:rsidR="00785296" w:rsidP="00540C23" w:rsidRDefault="00785296" w14:paraId="6EF5A480" w14:textId="77777777">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internal verification standardisation events.</w:t>
            </w:r>
          </w:p>
          <w:p w:rsidRPr="000217FB" w:rsidR="00785296" w:rsidP="00540C23" w:rsidRDefault="00785296" w14:paraId="60B4B2F7" w14:textId="77777777">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 xml:space="preserve">Populate learner/course tracking sheets and present in accordance with role at FE performance boards. </w:t>
            </w:r>
          </w:p>
          <w:p w:rsidRPr="000217FB" w:rsidR="00785296" w:rsidP="00540C23" w:rsidRDefault="00785296" w14:paraId="0F42A04D" w14:textId="77777777">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Invigilate examinations following awarding body regulations.</w:t>
            </w:r>
          </w:p>
          <w:p w:rsidRPr="000217FB" w:rsidR="00A00011" w:rsidP="00785296" w:rsidRDefault="00A00011" w14:paraId="40BEC6A8" w14:textId="10F52C00">
            <w:pPr>
              <w:tabs>
                <w:tab w:val="left" w:pos="992"/>
              </w:tabs>
              <w:suppressAutoHyphens/>
              <w:jc w:val="both"/>
              <w:rPr>
                <w:rFonts w:ascii="Arial" w:hAnsi="Arial" w:cs="Arial"/>
                <w:i/>
                <w:sz w:val="22"/>
                <w:szCs w:val="22"/>
              </w:rPr>
            </w:pPr>
          </w:p>
        </w:tc>
      </w:tr>
      <w:tr w:rsidRPr="000217FB" w:rsidR="00A00011" w:rsidTr="5F54AA07" w14:paraId="04000104" w14:textId="77777777">
        <w:tc>
          <w:tcPr>
            <w:tcW w:w="9242" w:type="dxa"/>
            <w:gridSpan w:val="2"/>
            <w:tcBorders>
              <w:top w:val="nil"/>
              <w:left w:val="single" w:color="auto" w:sz="4" w:space="0"/>
              <w:bottom w:val="nil"/>
              <w:right w:val="single" w:color="auto" w:sz="4" w:space="0"/>
            </w:tcBorders>
            <w:tcMar/>
          </w:tcPr>
          <w:p w:rsidRPr="000217FB" w:rsidR="00785296" w:rsidP="00785296" w:rsidRDefault="00785296" w14:paraId="5EF9BCBD" w14:textId="77777777">
            <w:pPr>
              <w:suppressAutoHyphens/>
              <w:rPr>
                <w:rFonts w:ascii="Arial" w:hAnsi="Arial" w:cs="Arial"/>
                <w:b/>
                <w:bCs/>
                <w:spacing w:val="-3"/>
                <w:sz w:val="22"/>
                <w:szCs w:val="22"/>
              </w:rPr>
            </w:pPr>
            <w:r w:rsidRPr="000217FB">
              <w:rPr>
                <w:rFonts w:ascii="Arial" w:hAnsi="Arial" w:cs="Arial"/>
                <w:b/>
                <w:bCs/>
                <w:spacing w:val="-3"/>
                <w:sz w:val="22"/>
                <w:szCs w:val="22"/>
              </w:rPr>
              <w:t>Maintain equipment and resources (workshop, field, or sports facilities), ensuring a safe and well-organised learning environment.</w:t>
            </w:r>
          </w:p>
          <w:p w:rsidRPr="000217FB" w:rsidR="00785296" w:rsidP="00785296" w:rsidRDefault="00785296" w14:paraId="2DCA9341" w14:textId="77777777">
            <w:pPr>
              <w:suppressAutoHyphens/>
              <w:ind w:left="360"/>
              <w:rPr>
                <w:rFonts w:ascii="Arial" w:hAnsi="Arial" w:cs="Arial"/>
                <w:b/>
                <w:bCs/>
                <w:spacing w:val="-3"/>
                <w:sz w:val="22"/>
                <w:szCs w:val="22"/>
              </w:rPr>
            </w:pPr>
          </w:p>
          <w:p w:rsidRPr="000217FB" w:rsidR="00785296" w:rsidP="00540C23" w:rsidRDefault="00785296" w14:paraId="15A09BA0" w14:textId="77777777">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sufficient and appropriate resources are prepared with timeliness for identified learning sessions.</w:t>
            </w:r>
          </w:p>
          <w:p w:rsidRPr="000217FB" w:rsidR="00200EB3" w:rsidP="00540C23" w:rsidRDefault="00785296" w14:paraId="5C8121B8" w14:textId="77777777">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resources are maintained to expected standards in order to be safe and fit for purpose for learning and assessment and College promotional events.</w:t>
            </w:r>
          </w:p>
          <w:p w:rsidRPr="000217FB" w:rsidR="00785296" w:rsidP="00785296" w:rsidRDefault="00785296" w14:paraId="4DDBEF00" w14:textId="77EB36C2">
            <w:pPr>
              <w:tabs>
                <w:tab w:val="left" w:pos="992"/>
              </w:tabs>
              <w:rPr>
                <w:rFonts w:ascii="Arial" w:hAnsi="Arial" w:cs="Arial"/>
                <w:bCs/>
                <w:spacing w:val="-3"/>
                <w:sz w:val="22"/>
                <w:szCs w:val="22"/>
              </w:rPr>
            </w:pPr>
          </w:p>
        </w:tc>
      </w:tr>
      <w:tr w:rsidRPr="000217FB" w:rsidR="00A00011" w:rsidTr="5F54AA07" w14:paraId="7D62A8C5" w14:textId="77777777">
        <w:trPr>
          <w:trHeight w:val="45"/>
        </w:trPr>
        <w:tc>
          <w:tcPr>
            <w:tcW w:w="9242" w:type="dxa"/>
            <w:gridSpan w:val="2"/>
            <w:tcBorders>
              <w:top w:val="nil"/>
              <w:left w:val="single" w:color="auto" w:sz="4" w:space="0"/>
              <w:bottom w:val="nil"/>
              <w:right w:val="single" w:color="auto" w:sz="4" w:space="0"/>
            </w:tcBorders>
            <w:tcMar/>
          </w:tcPr>
          <w:p w:rsidRPr="000217FB" w:rsidR="00785296" w:rsidP="00785296" w:rsidRDefault="00785296" w14:paraId="2ABFD497" w14:textId="77777777">
            <w:pPr>
              <w:suppressAutoHyphens/>
              <w:rPr>
                <w:rFonts w:ascii="Arial" w:hAnsi="Arial" w:cs="Arial"/>
                <w:b/>
                <w:spacing w:val="-3"/>
                <w:sz w:val="22"/>
                <w:szCs w:val="22"/>
              </w:rPr>
            </w:pPr>
            <w:r w:rsidRPr="000217FB">
              <w:rPr>
                <w:rFonts w:ascii="Arial" w:hAnsi="Arial" w:cs="Arial"/>
                <w:b/>
                <w:spacing w:val="-3"/>
                <w:sz w:val="22"/>
                <w:szCs w:val="22"/>
              </w:rPr>
              <w:t>Participate in College promotional events</w:t>
            </w:r>
          </w:p>
          <w:p w:rsidRPr="000217FB" w:rsidR="00785296" w:rsidP="00785296" w:rsidRDefault="00785296" w14:paraId="1C4B6034" w14:textId="77777777">
            <w:pPr>
              <w:spacing w:line="120" w:lineRule="auto"/>
              <w:rPr>
                <w:rFonts w:ascii="Arial" w:hAnsi="Arial" w:cs="Arial"/>
                <w:b/>
                <w:spacing w:val="-3"/>
                <w:sz w:val="22"/>
                <w:szCs w:val="22"/>
              </w:rPr>
            </w:pPr>
          </w:p>
          <w:p w:rsidRPr="000217FB" w:rsidR="00785296" w:rsidP="00540C23" w:rsidRDefault="00785296" w14:paraId="12B658FA" w14:textId="77777777">
            <w:pPr>
              <w:numPr>
                <w:ilvl w:val="0"/>
                <w:numId w:val="1"/>
              </w:numPr>
              <w:tabs>
                <w:tab w:val="left" w:pos="993"/>
              </w:tabs>
              <w:suppressAutoHyphens/>
              <w:ind w:left="993" w:hanging="426"/>
              <w:rPr>
                <w:rFonts w:ascii="Arial" w:hAnsi="Arial" w:cs="Arial"/>
                <w:spacing w:val="-3"/>
                <w:sz w:val="22"/>
                <w:szCs w:val="22"/>
              </w:rPr>
            </w:pPr>
            <w:r w:rsidRPr="000217FB">
              <w:rPr>
                <w:rFonts w:ascii="Arial" w:hAnsi="Arial" w:cs="Arial"/>
                <w:spacing w:val="-3"/>
                <w:sz w:val="22"/>
                <w:szCs w:val="22"/>
              </w:rPr>
              <w:t>Undertake tours of specialist resources with visitors involved with IAG events.</w:t>
            </w:r>
          </w:p>
          <w:p w:rsidRPr="000217FB" w:rsidR="00785296" w:rsidP="00540C23" w:rsidRDefault="00785296" w14:paraId="11D6D1D9" w14:textId="77777777">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Showcase College learning area resources for College promotional events ie College Open day.</w:t>
            </w:r>
          </w:p>
          <w:p w:rsidRPr="000217FB" w:rsidR="00A00011" w:rsidP="00540C23" w:rsidRDefault="00785296" w14:paraId="3DC0EBD9" w14:textId="77777777">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Ensure learning area resources are presented to expected standards</w:t>
            </w:r>
          </w:p>
          <w:p w:rsidRPr="000217FB" w:rsidR="00785296" w:rsidP="00785296" w:rsidRDefault="00785296" w14:paraId="22892791" w14:textId="28CB144F">
            <w:pPr>
              <w:tabs>
                <w:tab w:val="left" w:pos="990"/>
              </w:tabs>
              <w:suppressAutoHyphens/>
              <w:ind w:left="567"/>
              <w:rPr>
                <w:rFonts w:ascii="Arial" w:hAnsi="Arial" w:cs="Arial"/>
                <w:spacing w:val="-3"/>
                <w:sz w:val="22"/>
                <w:szCs w:val="22"/>
              </w:rPr>
            </w:pPr>
          </w:p>
        </w:tc>
      </w:tr>
      <w:tr w:rsidRPr="000217FB" w:rsidR="00644AD5" w:rsidTr="5F54AA07" w14:paraId="1FC39945" w14:textId="77777777">
        <w:tc>
          <w:tcPr>
            <w:tcW w:w="9242" w:type="dxa"/>
            <w:gridSpan w:val="2"/>
            <w:tcBorders>
              <w:top w:val="nil"/>
              <w:left w:val="single" w:color="auto" w:sz="6" w:space="0"/>
              <w:bottom w:val="nil"/>
              <w:right w:val="single" w:color="auto" w:sz="6" w:space="0"/>
            </w:tcBorders>
            <w:tcMar/>
          </w:tcPr>
          <w:p w:rsidRPr="000217FB" w:rsidR="00785296" w:rsidP="00785296" w:rsidRDefault="00785296" w14:paraId="75ECE0C1" w14:textId="77777777">
            <w:pPr>
              <w:suppressAutoHyphens/>
              <w:ind w:left="567" w:hanging="567"/>
              <w:rPr>
                <w:rFonts w:ascii="Arial" w:hAnsi="Arial" w:cs="Arial"/>
                <w:b/>
                <w:spacing w:val="-3"/>
                <w:sz w:val="22"/>
                <w:szCs w:val="22"/>
              </w:rPr>
            </w:pPr>
            <w:r w:rsidRPr="000217FB">
              <w:rPr>
                <w:rFonts w:ascii="Arial" w:hAnsi="Arial" w:cs="Arial"/>
                <w:b/>
                <w:spacing w:val="-3"/>
                <w:sz w:val="22"/>
                <w:szCs w:val="22"/>
              </w:rPr>
              <w:t>Attend meetings as identified by Line Manager</w:t>
            </w:r>
          </w:p>
          <w:p w:rsidRPr="000217FB" w:rsidR="00785296" w:rsidP="00785296" w:rsidRDefault="00785296" w14:paraId="1B774AF8" w14:textId="77777777">
            <w:pPr>
              <w:spacing w:line="120" w:lineRule="auto"/>
              <w:rPr>
                <w:rFonts w:ascii="Arial" w:hAnsi="Arial" w:cs="Arial"/>
                <w:b/>
                <w:spacing w:val="-3"/>
                <w:sz w:val="22"/>
                <w:szCs w:val="22"/>
              </w:rPr>
            </w:pPr>
          </w:p>
          <w:p w:rsidRPr="000217FB" w:rsidR="00785296" w:rsidP="00540C23" w:rsidRDefault="00785296" w14:paraId="4A83D380" w14:textId="77777777">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Contribute to learning area and course team meetings.</w:t>
            </w:r>
          </w:p>
          <w:p w:rsidRPr="000217FB" w:rsidR="00785296" w:rsidP="00540C23" w:rsidRDefault="00785296" w14:paraId="3E55B350" w14:textId="77777777">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staff performance management meetings.</w:t>
            </w:r>
          </w:p>
          <w:p w:rsidRPr="000217FB" w:rsidR="00785296" w:rsidP="00540C23" w:rsidRDefault="00785296" w14:paraId="78CCC76B" w14:textId="77777777">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College meetings as directed by Line Manager.</w:t>
            </w:r>
          </w:p>
          <w:p w:rsidRPr="000217FB" w:rsidR="00644AD5" w:rsidP="00644AD5" w:rsidRDefault="00644AD5" w14:paraId="0562CB0E" w14:textId="77777777">
            <w:pPr>
              <w:jc w:val="both"/>
              <w:rPr>
                <w:rFonts w:ascii="Arial" w:hAnsi="Arial" w:cs="Arial"/>
                <w:b/>
                <w:spacing w:val="-3"/>
                <w:sz w:val="22"/>
                <w:szCs w:val="22"/>
              </w:rPr>
            </w:pPr>
          </w:p>
        </w:tc>
      </w:tr>
      <w:tr w:rsidRPr="000217FB" w:rsidR="00E43515" w:rsidTr="5F54AA07" w14:paraId="42105609" w14:textId="77777777">
        <w:tc>
          <w:tcPr>
            <w:tcW w:w="9242" w:type="dxa"/>
            <w:gridSpan w:val="2"/>
            <w:tcBorders>
              <w:top w:val="nil"/>
              <w:left w:val="single" w:color="auto" w:sz="4" w:space="0"/>
              <w:bottom w:val="nil"/>
              <w:right w:val="single" w:color="auto" w:sz="4" w:space="0"/>
            </w:tcBorders>
            <w:tcMar/>
          </w:tcPr>
          <w:p w:rsidRPr="000217FB" w:rsidR="00E43515" w:rsidP="00E43515" w:rsidRDefault="00644AD5" w14:paraId="58AAAB2F" w14:textId="67D8E66B">
            <w:pPr>
              <w:suppressAutoHyphens/>
              <w:ind w:left="567" w:hanging="567"/>
              <w:jc w:val="both"/>
              <w:rPr>
                <w:rFonts w:ascii="Arial" w:hAnsi="Arial" w:cs="Arial"/>
                <w:spacing w:val="-3"/>
                <w:sz w:val="22"/>
                <w:szCs w:val="22"/>
              </w:rPr>
            </w:pPr>
            <w:r w:rsidRPr="000217FB">
              <w:rPr>
                <w:sz w:val="22"/>
                <w:szCs w:val="22"/>
              </w:rPr>
              <w:br w:type="page"/>
            </w:r>
            <w:r w:rsidRPr="000217FB" w:rsidR="00E43515">
              <w:rPr>
                <w:rFonts w:ascii="Arial" w:hAnsi="Arial" w:cs="Arial"/>
                <w:b/>
                <w:spacing w:val="-3"/>
                <w:sz w:val="22"/>
                <w:szCs w:val="22"/>
              </w:rPr>
              <w:tab/>
            </w:r>
            <w:r w:rsidRPr="000217FB" w:rsidR="00785296">
              <w:rPr>
                <w:rFonts w:ascii="Arial" w:hAnsi="Arial" w:cs="Arial"/>
                <w:b/>
                <w:spacing w:val="-3"/>
                <w:sz w:val="22"/>
                <w:szCs w:val="22"/>
              </w:rPr>
              <w:t>Promote and Embed College Strategy, Standards and FREDIE Principles</w:t>
            </w:r>
          </w:p>
          <w:p w:rsidRPr="000217FB" w:rsidR="00E43515" w:rsidP="00E43515" w:rsidRDefault="00E43515" w14:paraId="6537F28F" w14:textId="77777777">
            <w:pPr>
              <w:spacing w:line="120" w:lineRule="auto"/>
              <w:jc w:val="both"/>
              <w:rPr>
                <w:rFonts w:ascii="Arial" w:hAnsi="Arial" w:cs="Arial"/>
                <w:spacing w:val="-3"/>
                <w:sz w:val="22"/>
                <w:szCs w:val="22"/>
              </w:rPr>
            </w:pPr>
          </w:p>
          <w:p w:rsidRPr="000217FB" w:rsidR="00E43515" w:rsidP="00540C23" w:rsidRDefault="00E43515" w14:paraId="2F4F2086" w14:textId="77777777">
            <w:pPr>
              <w:numPr>
                <w:ilvl w:val="0"/>
                <w:numId w:val="4"/>
              </w:numPr>
              <w:tabs>
                <w:tab w:val="left" w:pos="992"/>
              </w:tabs>
              <w:suppressAutoHyphens/>
              <w:ind w:left="993" w:hanging="426"/>
              <w:jc w:val="both"/>
              <w:rPr>
                <w:rFonts w:ascii="Arial" w:hAnsi="Arial" w:cs="Arial"/>
                <w:sz w:val="22"/>
                <w:szCs w:val="22"/>
              </w:rPr>
            </w:pPr>
            <w:r w:rsidRPr="000217FB">
              <w:rPr>
                <w:rFonts w:ascii="Arial" w:hAnsi="Arial" w:cs="Arial"/>
                <w:spacing w:val="-3"/>
                <w:sz w:val="22"/>
                <w:szCs w:val="22"/>
              </w:rPr>
              <w:t>To promote College sustainability policies and strategies by personal commitment and lead by example.</w:t>
            </w:r>
          </w:p>
          <w:p w:rsidRPr="000217FB" w:rsidR="00785296" w:rsidP="00540C23" w:rsidRDefault="00E43515" w14:paraId="1B7427C5" w14:textId="1332608C">
            <w:pPr>
              <w:numPr>
                <w:ilvl w:val="0"/>
                <w:numId w:val="4"/>
              </w:numPr>
              <w:tabs>
                <w:tab w:val="left" w:pos="990"/>
              </w:tabs>
              <w:suppressAutoHyphens/>
              <w:ind w:left="993" w:hanging="426"/>
              <w:jc w:val="both"/>
              <w:rPr>
                <w:rFonts w:ascii="Arial" w:hAnsi="Arial" w:cs="Arial"/>
                <w:sz w:val="22"/>
                <w:szCs w:val="22"/>
              </w:rPr>
            </w:pPr>
            <w:r w:rsidRPr="000217FB">
              <w:rPr>
                <w:rFonts w:ascii="Arial" w:hAnsi="Arial" w:cs="Arial"/>
                <w:spacing w:val="-3"/>
                <w:sz w:val="22"/>
                <w:szCs w:val="22"/>
              </w:rPr>
              <w:t>To take an active role in all team activities to ensure full compliance with agreed safety, quality and environmental standards and expectations.</w:t>
            </w:r>
          </w:p>
          <w:p w:rsidRPr="000217FB" w:rsidR="00785296" w:rsidP="00785296" w:rsidRDefault="00785296" w14:paraId="5DA4FC3A" w14:textId="77777777">
            <w:pPr>
              <w:tabs>
                <w:tab w:val="left" w:pos="990"/>
              </w:tabs>
              <w:suppressAutoHyphens/>
              <w:ind w:left="567"/>
              <w:jc w:val="both"/>
              <w:rPr>
                <w:rStyle w:val="normaltextrun"/>
                <w:rFonts w:ascii="Arial" w:hAnsi="Arial" w:cs="Arial"/>
                <w:sz w:val="22"/>
                <w:szCs w:val="22"/>
              </w:rPr>
            </w:pPr>
          </w:p>
          <w:p w:rsidRPr="000217FB" w:rsidR="001076D1" w:rsidP="005F47B0" w:rsidRDefault="001076D1" w14:paraId="6DFB9E20" w14:textId="2103AD3A">
            <w:pPr>
              <w:pStyle w:val="paragraph"/>
              <w:numPr>
                <w:ilvl w:val="0"/>
                <w:numId w:val="10"/>
              </w:numPr>
              <w:spacing w:before="0" w:beforeAutospacing="0" w:after="0" w:afterAutospacing="0"/>
              <w:ind w:left="750"/>
              <w:textAlignment w:val="baseline"/>
              <w:rPr>
                <w:rFonts w:ascii="Arial" w:hAnsi="Arial" w:cs="Arial"/>
                <w:sz w:val="22"/>
                <w:szCs w:val="22"/>
              </w:rPr>
            </w:pPr>
            <w:r w:rsidRPr="000217FB">
              <w:rPr>
                <w:rStyle w:val="normaltextrun"/>
                <w:rFonts w:ascii="Arial" w:hAnsi="Arial" w:cs="Arial"/>
                <w:sz w:val="22"/>
                <w:szCs w:val="22"/>
              </w:rPr>
              <w:t>You role model and promote the College values:</w:t>
            </w:r>
            <w:r w:rsidRPr="000217FB">
              <w:rPr>
                <w:rStyle w:val="eop"/>
                <w:rFonts w:ascii="Arial" w:hAnsi="Arial" w:cs="Arial"/>
                <w:sz w:val="22"/>
                <w:szCs w:val="22"/>
              </w:rPr>
              <w:t> </w:t>
            </w:r>
            <w:r w:rsidRPr="000217FB">
              <w:rPr>
                <w:rStyle w:val="normaltextrun"/>
                <w:rFonts w:ascii="Arial" w:hAnsi="Arial" w:cs="Arial"/>
                <w:sz w:val="22"/>
                <w:szCs w:val="22"/>
              </w:rPr>
              <w:t> </w:t>
            </w:r>
            <w:r w:rsidRPr="000217FB">
              <w:rPr>
                <w:rStyle w:val="eop"/>
                <w:rFonts w:ascii="Arial" w:hAnsi="Arial" w:cs="Arial"/>
                <w:sz w:val="22"/>
                <w:szCs w:val="22"/>
              </w:rPr>
              <w:t> </w:t>
            </w:r>
          </w:p>
          <w:p w:rsidRPr="000217FB" w:rsidR="00223005" w:rsidP="00540C23" w:rsidRDefault="00223005" w14:paraId="233E5A94" w14:textId="77777777">
            <w:pPr>
              <w:numPr>
                <w:ilvl w:val="0"/>
                <w:numId w:val="11"/>
              </w:numPr>
              <w:suppressAutoHyphens/>
              <w:rPr>
                <w:rFonts w:ascii="Arial" w:hAnsi="Arial" w:cs="Arial"/>
                <w:sz w:val="22"/>
                <w:szCs w:val="22"/>
              </w:rPr>
            </w:pPr>
            <w:r w:rsidRPr="000217FB">
              <w:rPr>
                <w:rFonts w:ascii="Arial" w:hAnsi="Arial" w:cs="Arial"/>
                <w:b/>
                <w:bCs/>
                <w:sz w:val="22"/>
                <w:szCs w:val="22"/>
              </w:rPr>
              <w:t xml:space="preserve">Professional </w:t>
            </w:r>
            <w:r w:rsidRPr="000217FB">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rsidRPr="000217FB" w:rsidR="00223005" w:rsidP="00540C23" w:rsidRDefault="00223005" w14:paraId="2A25B20A" w14:textId="77777777">
            <w:pPr>
              <w:numPr>
                <w:ilvl w:val="0"/>
                <w:numId w:val="11"/>
              </w:numPr>
              <w:suppressAutoHyphens/>
              <w:rPr>
                <w:rFonts w:ascii="Arial" w:hAnsi="Arial" w:cs="Arial"/>
                <w:sz w:val="22"/>
                <w:szCs w:val="22"/>
              </w:rPr>
            </w:pPr>
            <w:r w:rsidRPr="000217FB">
              <w:rPr>
                <w:rFonts w:ascii="Arial" w:hAnsi="Arial" w:cs="Arial"/>
                <w:b/>
                <w:bCs/>
                <w:sz w:val="22"/>
                <w:szCs w:val="22"/>
              </w:rPr>
              <w:t>Passionate</w:t>
            </w:r>
            <w:r w:rsidRPr="000217FB">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rsidRPr="000217FB" w:rsidR="00223005" w:rsidP="00540C23" w:rsidRDefault="00223005" w14:paraId="7336F53E" w14:textId="77777777">
            <w:pPr>
              <w:numPr>
                <w:ilvl w:val="0"/>
                <w:numId w:val="11"/>
              </w:numPr>
              <w:suppressAutoHyphens/>
              <w:rPr>
                <w:rFonts w:ascii="Arial" w:hAnsi="Arial" w:cs="Arial"/>
                <w:sz w:val="22"/>
                <w:szCs w:val="22"/>
              </w:rPr>
            </w:pPr>
            <w:r w:rsidRPr="000217FB">
              <w:rPr>
                <w:rFonts w:ascii="Arial" w:hAnsi="Arial" w:cs="Arial"/>
                <w:b/>
                <w:bCs/>
                <w:sz w:val="22"/>
                <w:szCs w:val="22"/>
              </w:rPr>
              <w:t>Collaborative</w:t>
            </w:r>
            <w:r w:rsidRPr="000217FB">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rsidRPr="000217FB" w:rsidR="00E43515" w:rsidP="00540C23" w:rsidRDefault="00223005" w14:paraId="44E871BC" w14:textId="070A2568">
            <w:pPr>
              <w:numPr>
                <w:ilvl w:val="0"/>
                <w:numId w:val="11"/>
              </w:numPr>
              <w:suppressAutoHyphens/>
              <w:rPr>
                <w:rFonts w:ascii="Arial" w:hAnsi="Arial" w:cs="Arial"/>
                <w:sz w:val="22"/>
                <w:szCs w:val="22"/>
              </w:rPr>
            </w:pPr>
            <w:r w:rsidRPr="000217FB">
              <w:rPr>
                <w:rFonts w:ascii="Arial" w:hAnsi="Arial" w:cs="Arial"/>
                <w:b/>
                <w:bCs/>
                <w:sz w:val="22"/>
                <w:szCs w:val="22"/>
              </w:rPr>
              <w:t>FREDIE</w:t>
            </w:r>
            <w:r w:rsidRPr="000217FB">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Pr="000217FB" w:rsidR="00E43515" w:rsidTr="5F54AA07" w14:paraId="144A5D23" w14:textId="77777777">
        <w:tc>
          <w:tcPr>
            <w:tcW w:w="9242" w:type="dxa"/>
            <w:gridSpan w:val="2"/>
            <w:tcBorders>
              <w:top w:val="nil"/>
              <w:left w:val="single" w:color="auto" w:sz="4" w:space="0"/>
              <w:bottom w:val="nil"/>
              <w:right w:val="single" w:color="auto" w:sz="4" w:space="0"/>
            </w:tcBorders>
            <w:tcMar/>
          </w:tcPr>
          <w:p w:rsidRPr="000217FB" w:rsidR="00E43515" w:rsidP="00A55E35" w:rsidRDefault="00E43515" w14:paraId="738610EB" w14:textId="77777777">
            <w:pPr>
              <w:pStyle w:val="BodyTextIndent"/>
              <w:tabs>
                <w:tab w:val="clear" w:pos="540"/>
                <w:tab w:val="left" w:pos="990"/>
              </w:tabs>
              <w:rPr>
                <w:rFonts w:ascii="Arial" w:hAnsi="Arial" w:cs="Arial"/>
                <w:sz w:val="22"/>
                <w:szCs w:val="22"/>
              </w:rPr>
            </w:pPr>
          </w:p>
        </w:tc>
      </w:tr>
      <w:tr w:rsidRPr="000217FB" w:rsidR="00A55E35" w:rsidTr="5F54AA07" w14:paraId="08656D06" w14:textId="77777777">
        <w:tc>
          <w:tcPr>
            <w:tcW w:w="9242" w:type="dxa"/>
            <w:gridSpan w:val="2"/>
            <w:tcBorders>
              <w:top w:val="nil"/>
              <w:left w:val="single" w:color="auto" w:sz="4" w:space="0"/>
              <w:bottom w:val="single" w:color="auto" w:sz="4" w:space="0"/>
              <w:right w:val="single" w:color="auto" w:sz="4" w:space="0"/>
            </w:tcBorders>
            <w:tcMar/>
          </w:tcPr>
          <w:p w:rsidRPr="000217FB" w:rsidR="00A55E35" w:rsidP="00A55E35" w:rsidRDefault="00A55E35" w14:paraId="50F89510" w14:textId="77777777">
            <w:pPr>
              <w:pStyle w:val="BodyText"/>
              <w:rPr>
                <w:rFonts w:ascii="Arial" w:hAnsi="Arial" w:cs="Arial"/>
                <w:sz w:val="22"/>
                <w:szCs w:val="22"/>
              </w:rPr>
            </w:pPr>
            <w:r w:rsidRPr="000217FB">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0217FB" w:rsidR="00A55E35" w:rsidP="00A55E35" w:rsidRDefault="00A55E35" w14:paraId="637805D2" w14:textId="77777777">
            <w:pPr>
              <w:pStyle w:val="BodyText"/>
              <w:rPr>
                <w:rFonts w:ascii="Arial" w:hAnsi="Arial" w:cs="Arial"/>
                <w:sz w:val="22"/>
                <w:szCs w:val="22"/>
              </w:rPr>
            </w:pPr>
          </w:p>
          <w:p w:rsidRPr="000217FB" w:rsidR="00A55E35" w:rsidP="00A55E35" w:rsidRDefault="00A55E35" w14:paraId="6CE5491E" w14:textId="77777777">
            <w:pPr>
              <w:pStyle w:val="BodyText"/>
              <w:rPr>
                <w:rFonts w:ascii="Arial" w:hAnsi="Arial" w:cs="Arial"/>
                <w:sz w:val="22"/>
                <w:szCs w:val="22"/>
              </w:rPr>
            </w:pPr>
            <w:r w:rsidRPr="000217FB">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rsidRPr="000217FB" w:rsidR="00A55E35" w:rsidP="00A55E35" w:rsidRDefault="00A55E35" w14:paraId="463F29E8" w14:textId="77777777">
            <w:pPr>
              <w:pStyle w:val="BodyText"/>
              <w:rPr>
                <w:rFonts w:ascii="Arial" w:hAnsi="Arial" w:cs="Arial"/>
                <w:sz w:val="22"/>
                <w:szCs w:val="22"/>
              </w:rPr>
            </w:pPr>
          </w:p>
          <w:p w:rsidRPr="000217FB" w:rsidR="00A55E35" w:rsidP="00A55E35" w:rsidRDefault="00A55E35" w14:paraId="1FE9DDAD" w14:textId="77777777">
            <w:pPr>
              <w:pStyle w:val="BodyText"/>
              <w:rPr>
                <w:rFonts w:ascii="Arial" w:hAnsi="Arial" w:cs="Arial"/>
                <w:sz w:val="22"/>
                <w:szCs w:val="22"/>
              </w:rPr>
            </w:pPr>
            <w:r w:rsidRPr="000217FB">
              <w:rPr>
                <w:rFonts w:ascii="Arial" w:hAnsi="Arial" w:cs="Arial"/>
                <w:sz w:val="22"/>
                <w:szCs w:val="22"/>
              </w:rPr>
              <w:t>Be responsible for promoting and safeguarding the welfare of children, young people and vulnerable adults at all times in line with the College’s own Safeguarding Policy and practices.</w:t>
            </w:r>
          </w:p>
          <w:p w:rsidRPr="000217FB" w:rsidR="00A55E35" w:rsidP="00A55E35" w:rsidRDefault="00A55E35" w14:paraId="3B7B4B86" w14:textId="77777777">
            <w:pPr>
              <w:pStyle w:val="BodyText"/>
              <w:rPr>
                <w:rFonts w:ascii="Arial" w:hAnsi="Arial" w:cs="Arial"/>
                <w:sz w:val="22"/>
                <w:szCs w:val="22"/>
              </w:rPr>
            </w:pPr>
          </w:p>
          <w:p w:rsidRPr="000217FB" w:rsidR="00A55E35" w:rsidP="00223005" w:rsidRDefault="00A55E35" w14:paraId="2BA226A1" w14:textId="264E71E5">
            <w:pPr>
              <w:pStyle w:val="BodyText"/>
              <w:rPr>
                <w:rFonts w:ascii="Arial" w:hAnsi="Arial" w:cs="Arial"/>
                <w:sz w:val="22"/>
                <w:szCs w:val="22"/>
              </w:rPr>
            </w:pPr>
            <w:r w:rsidRPr="000217FB">
              <w:rPr>
                <w:rFonts w:ascii="Arial" w:hAnsi="Arial" w:cs="Arial"/>
                <w:sz w:val="22"/>
                <w:szCs w:val="22"/>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rsidRPr="000217FB" w:rsidR="00644AD5" w:rsidRDefault="00644AD5" w14:paraId="17AD93B2" w14:textId="2A74186A">
      <w:pPr>
        <w:rPr>
          <w:sz w:val="22"/>
          <w:szCs w:val="22"/>
        </w:rPr>
      </w:pPr>
    </w:p>
    <w:tbl>
      <w:tblPr>
        <w:tblW w:w="9242"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9242"/>
      </w:tblGrid>
      <w:tr w:rsidRPr="000217FB" w:rsidR="00A55E35" w:rsidTr="00E43515" w14:paraId="5990F69F" w14:textId="77777777">
        <w:tc>
          <w:tcPr>
            <w:tcW w:w="9242" w:type="dxa"/>
            <w:tcBorders>
              <w:top w:val="nil"/>
              <w:left w:val="single" w:color="auto" w:sz="6" w:space="0"/>
              <w:bottom w:val="nil"/>
              <w:right w:val="single" w:color="auto" w:sz="6" w:space="0"/>
            </w:tcBorders>
          </w:tcPr>
          <w:p w:rsidRPr="000217FB" w:rsidR="00A55E35" w:rsidP="00A55E35" w:rsidRDefault="00A55E35" w14:paraId="534B5947" w14:textId="77777777">
            <w:pPr>
              <w:jc w:val="both"/>
              <w:rPr>
                <w:rFonts w:ascii="Arial" w:hAnsi="Arial" w:cs="Arial"/>
                <w:sz w:val="22"/>
                <w:szCs w:val="22"/>
              </w:rPr>
            </w:pPr>
            <w:r w:rsidRPr="000217FB">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rsidRPr="000217FB" w:rsidR="00A55E35" w:rsidP="00A55E35" w:rsidRDefault="00A55E35" w14:paraId="2DBF0D7D" w14:textId="77777777">
            <w:pPr>
              <w:jc w:val="both"/>
              <w:rPr>
                <w:rFonts w:ascii="Arial" w:hAnsi="Arial" w:cs="Arial"/>
                <w:sz w:val="22"/>
                <w:szCs w:val="22"/>
              </w:rPr>
            </w:pPr>
          </w:p>
        </w:tc>
      </w:tr>
      <w:tr w:rsidRPr="000217FB" w:rsidR="00A55E35" w:rsidTr="00356865" w14:paraId="7123E862" w14:textId="77777777">
        <w:tc>
          <w:tcPr>
            <w:tcW w:w="9242" w:type="dxa"/>
            <w:tcBorders>
              <w:top w:val="nil"/>
              <w:left w:val="single" w:color="auto" w:sz="6" w:space="0"/>
              <w:bottom w:val="nil"/>
              <w:right w:val="single" w:color="auto" w:sz="6" w:space="0"/>
            </w:tcBorders>
          </w:tcPr>
          <w:p w:rsidRPr="000217FB" w:rsidR="00A55E35" w:rsidP="00A55E35" w:rsidRDefault="00A55E35" w14:paraId="7586D3CD" w14:textId="46B3E61E">
            <w:pPr>
              <w:pStyle w:val="BodyText"/>
              <w:suppressAutoHyphens w:val="0"/>
              <w:rPr>
                <w:rFonts w:ascii="Arial" w:hAnsi="Arial" w:cs="Arial"/>
                <w:sz w:val="22"/>
                <w:szCs w:val="22"/>
              </w:rPr>
            </w:pPr>
            <w:r w:rsidRPr="000217FB">
              <w:rPr>
                <w:rFonts w:ascii="Arial" w:hAnsi="Arial" w:cs="Arial"/>
                <w:sz w:val="22"/>
                <w:szCs w:val="22"/>
              </w:rPr>
              <w:t>Any other duties that may reasonably be required by Line Management and the Chief Executive &amp; Principal.</w:t>
            </w:r>
            <w:r w:rsidRPr="000217FB" w:rsidR="00A116AB">
              <w:rPr>
                <w:rFonts w:ascii="Arial" w:hAnsi="Arial" w:cs="Arial"/>
                <w:sz w:val="22"/>
                <w:szCs w:val="22"/>
              </w:rPr>
              <w:t xml:space="preserve"> Other duties may include </w:t>
            </w:r>
            <w:r w:rsidRPr="000217FB" w:rsidR="00C365E9">
              <w:rPr>
                <w:rFonts w:ascii="Arial" w:hAnsi="Arial" w:cs="Arial"/>
                <w:sz w:val="22"/>
                <w:szCs w:val="22"/>
              </w:rPr>
              <w:t>cover for practical or theory lessons.</w:t>
            </w:r>
          </w:p>
          <w:p w:rsidRPr="000217FB" w:rsidR="00A55E35" w:rsidP="00A55E35" w:rsidRDefault="00A55E35" w14:paraId="6B62F1B3" w14:textId="77777777">
            <w:pPr>
              <w:pStyle w:val="BodyText"/>
              <w:rPr>
                <w:rFonts w:ascii="Arial" w:hAnsi="Arial" w:cs="Arial"/>
                <w:sz w:val="22"/>
                <w:szCs w:val="22"/>
              </w:rPr>
            </w:pPr>
          </w:p>
        </w:tc>
      </w:tr>
      <w:tr w:rsidRPr="000217FB" w:rsidR="00A55E35" w:rsidTr="009D311D" w14:paraId="19DBF186" w14:textId="77777777">
        <w:tc>
          <w:tcPr>
            <w:tcW w:w="9242" w:type="dxa"/>
            <w:tcBorders>
              <w:top w:val="single" w:color="auto" w:sz="4" w:space="0"/>
              <w:left w:val="single" w:color="auto" w:sz="6" w:space="0"/>
              <w:bottom w:val="single" w:color="auto" w:sz="2" w:space="0"/>
              <w:right w:val="single" w:color="auto" w:sz="6" w:space="0"/>
            </w:tcBorders>
            <w:shd w:val="clear" w:color="auto" w:fill="00B050"/>
          </w:tcPr>
          <w:p w:rsidRPr="000217FB" w:rsidR="00A55E35" w:rsidP="00540C23" w:rsidRDefault="000466D8" w14:paraId="520FD97B" w14:textId="3CC8546E">
            <w:pPr>
              <w:numPr>
                <w:ilvl w:val="0"/>
                <w:numId w:val="3"/>
              </w:numPr>
              <w:suppressAutoHyphens/>
              <w:ind w:left="567" w:hanging="567"/>
              <w:jc w:val="both"/>
              <w:rPr>
                <w:rFonts w:ascii="Arial" w:hAnsi="Arial" w:cs="Arial"/>
                <w:color w:val="FFFFFF" w:themeColor="background1"/>
                <w:szCs w:val="24"/>
              </w:rPr>
            </w:pPr>
            <w:r w:rsidRPr="000217FB">
              <w:rPr>
                <w:rFonts w:ascii="Arial" w:hAnsi="Arial" w:cs="Arial"/>
                <w:b/>
                <w:color w:val="FFFFFF" w:themeColor="background1"/>
                <w:spacing w:val="-3"/>
                <w:szCs w:val="24"/>
              </w:rPr>
              <w:t>KEY TASKS AND RESPONSBILITIES</w:t>
            </w:r>
            <w:r w:rsidRPr="000217FB">
              <w:rPr>
                <w:rFonts w:ascii="Arial" w:hAnsi="Arial" w:cs="Arial"/>
                <w:color w:val="FFFFFF" w:themeColor="background1"/>
                <w:spacing w:val="-3"/>
                <w:szCs w:val="24"/>
              </w:rPr>
              <w:t xml:space="preserve"> </w:t>
            </w:r>
            <w:r w:rsidRPr="000217FB">
              <w:rPr>
                <w:rFonts w:ascii="Arial" w:hAnsi="Arial" w:cs="Arial"/>
                <w:b/>
                <w:color w:val="FFFFFF" w:themeColor="background1"/>
                <w:spacing w:val="-3"/>
                <w:szCs w:val="24"/>
              </w:rPr>
              <w:t>SPECIFIC TO LEARNING AREA</w:t>
            </w:r>
            <w:r w:rsidRPr="000217FB" w:rsidR="00A55E35">
              <w:rPr>
                <w:rFonts w:ascii="Arial" w:hAnsi="Arial" w:cs="Arial"/>
                <w:b/>
                <w:color w:val="FFFFFF" w:themeColor="background1"/>
                <w:spacing w:val="-3"/>
                <w:szCs w:val="24"/>
              </w:rPr>
              <w:tab/>
            </w:r>
          </w:p>
        </w:tc>
      </w:tr>
      <w:tr w:rsidRPr="000217FB" w:rsidR="00A55E35" w:rsidTr="00644AD5" w14:paraId="44D56784" w14:textId="77777777">
        <w:tc>
          <w:tcPr>
            <w:tcW w:w="9242" w:type="dxa"/>
            <w:tcBorders>
              <w:top w:val="single" w:color="auto" w:sz="2" w:space="0"/>
              <w:left w:val="single" w:color="auto" w:sz="6" w:space="0"/>
              <w:bottom w:val="single" w:color="auto" w:sz="2" w:space="0"/>
              <w:right w:val="single" w:color="auto" w:sz="6" w:space="0"/>
            </w:tcBorders>
          </w:tcPr>
          <w:p w:rsidRPr="000217FB" w:rsidR="004434F9" w:rsidP="00FD10F1" w:rsidRDefault="004434F9" w14:paraId="35499FB1" w14:textId="3FD9F86F">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Delivery of A</w:t>
            </w:r>
            <w:r w:rsidR="002F72B3">
              <w:rPr>
                <w:rFonts w:ascii="Arial" w:hAnsi="Arial" w:cs="Arial"/>
                <w:spacing w:val="-3"/>
                <w:sz w:val="22"/>
                <w:szCs w:val="22"/>
              </w:rPr>
              <w:t xml:space="preserve">rb </w:t>
            </w:r>
            <w:r w:rsidRPr="000217FB">
              <w:rPr>
                <w:rFonts w:ascii="Arial" w:hAnsi="Arial" w:cs="Arial"/>
                <w:spacing w:val="-3"/>
                <w:sz w:val="22"/>
                <w:szCs w:val="22"/>
              </w:rPr>
              <w:t xml:space="preserve">related </w:t>
            </w:r>
            <w:r w:rsidRPr="000217FB" w:rsidR="00AC1890">
              <w:rPr>
                <w:rFonts w:ascii="Arial" w:hAnsi="Arial" w:cs="Arial"/>
                <w:spacing w:val="-3"/>
                <w:sz w:val="22"/>
                <w:szCs w:val="22"/>
              </w:rPr>
              <w:t xml:space="preserve">practical </w:t>
            </w:r>
            <w:r w:rsidRPr="000217FB">
              <w:rPr>
                <w:rFonts w:ascii="Arial" w:hAnsi="Arial" w:cs="Arial"/>
                <w:spacing w:val="-3"/>
                <w:sz w:val="22"/>
                <w:szCs w:val="22"/>
              </w:rPr>
              <w:t xml:space="preserve">subjects to students on </w:t>
            </w:r>
            <w:r w:rsidRPr="000217FB" w:rsidR="00A57F5B">
              <w:rPr>
                <w:rFonts w:ascii="Arial" w:hAnsi="Arial" w:cs="Arial"/>
                <w:spacing w:val="-3"/>
                <w:sz w:val="22"/>
                <w:szCs w:val="22"/>
              </w:rPr>
              <w:t>study</w:t>
            </w:r>
          </w:p>
          <w:p w:rsidRPr="000217FB" w:rsidR="00B2592D" w:rsidP="00A57F5B" w:rsidRDefault="004434F9" w14:paraId="08F27887" w14:textId="77777777">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 xml:space="preserve">programmes and where required external clients. </w:t>
            </w:r>
          </w:p>
          <w:p w:rsidRPr="000217FB" w:rsidR="004434F9" w:rsidP="00B2592D" w:rsidRDefault="004434F9" w14:paraId="23D7C89C" w14:textId="509BED7B">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Monitor and maintain accurate records of learner progress utilising the recognised</w:t>
            </w:r>
          </w:p>
          <w:p w:rsidRPr="000217FB" w:rsidR="004434F9" w:rsidP="00FD10F1" w:rsidRDefault="004434F9" w14:paraId="2837D5DA" w14:textId="77777777">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College systems</w:t>
            </w:r>
          </w:p>
          <w:p w:rsidRPr="000217FB" w:rsidR="004434F9" w:rsidP="00FD10F1" w:rsidRDefault="004434F9" w14:paraId="0113C31F" w14:textId="048EC7C7">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 xml:space="preserve">Work within the </w:t>
            </w:r>
            <w:r w:rsidR="002F72B3">
              <w:rPr>
                <w:rFonts w:ascii="Arial" w:hAnsi="Arial" w:cs="Arial"/>
                <w:spacing w:val="-3"/>
                <w:sz w:val="22"/>
                <w:szCs w:val="22"/>
              </w:rPr>
              <w:t>Greenspace</w:t>
            </w:r>
            <w:r w:rsidRPr="000217FB">
              <w:rPr>
                <w:rFonts w:ascii="Arial" w:hAnsi="Arial" w:cs="Arial"/>
                <w:spacing w:val="-3"/>
                <w:sz w:val="22"/>
                <w:szCs w:val="22"/>
              </w:rPr>
              <w:t xml:space="preserve"> team to provide an inspirational learning</w:t>
            </w:r>
          </w:p>
          <w:p w:rsidRPr="000217FB" w:rsidR="004434F9" w:rsidP="00FD10F1" w:rsidRDefault="004434F9" w14:paraId="6E313534" w14:textId="77777777">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environment that helps all learners reach their full potential</w:t>
            </w:r>
          </w:p>
          <w:p w:rsidRPr="000217FB" w:rsidR="004434F9" w:rsidP="00FD10F1" w:rsidRDefault="004434F9" w14:paraId="70D30DE4" w14:textId="3B3B91A4">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Prepare and check resources with timeliness for identified leaning sessions</w:t>
            </w:r>
          </w:p>
          <w:p w:rsidRPr="000217FB" w:rsidR="004434F9" w:rsidP="00FD10F1" w:rsidRDefault="004434F9" w14:paraId="6BC8CEE6" w14:textId="48651EA8">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Preparation of learning materials and assessments.</w:t>
            </w:r>
          </w:p>
          <w:p w:rsidRPr="000217FB" w:rsidR="004434F9" w:rsidP="00FD10F1" w:rsidRDefault="004434F9" w14:paraId="11B63D20" w14:textId="4FA8B8C2">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Practical assessment of students</w:t>
            </w:r>
          </w:p>
          <w:p w:rsidRPr="000217FB" w:rsidR="004434F9" w:rsidP="00FD10F1" w:rsidRDefault="004434F9" w14:paraId="1753B9F0" w14:textId="285A2D8D">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Invigilate exams and internal assessments as required by Line Manager</w:t>
            </w:r>
          </w:p>
          <w:p w:rsidRPr="000217FB" w:rsidR="004434F9" w:rsidP="00FD10F1" w:rsidRDefault="004434F9" w14:paraId="0210E057" w14:textId="31A5F23A">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Supervision of student visit programmes</w:t>
            </w:r>
          </w:p>
          <w:p w:rsidRPr="000217FB" w:rsidR="004434F9" w:rsidP="00FD10F1" w:rsidRDefault="004434F9" w14:paraId="5C7B2D44" w14:textId="797AEA56">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Maintain expected standards of animal welfare in taught sessions</w:t>
            </w:r>
          </w:p>
          <w:p w:rsidRPr="000217FB" w:rsidR="004434F9" w:rsidP="00FD10F1" w:rsidRDefault="004434F9" w14:paraId="7C84645E" w14:textId="1D4C7D79">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Follow Health and Safety procedures at all times and ensure students comply with</w:t>
            </w:r>
          </w:p>
          <w:p w:rsidRPr="000217FB" w:rsidR="004434F9" w:rsidP="00FD10F1" w:rsidRDefault="004434F9" w14:paraId="7E0B52BF" w14:textId="77777777">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practical regulations</w:t>
            </w:r>
          </w:p>
          <w:p w:rsidRPr="000217FB" w:rsidR="004434F9" w:rsidP="00FD10F1" w:rsidRDefault="004434F9" w14:paraId="1372591C" w14:textId="52A7A6B0">
            <w:pPr>
              <w:pStyle w:val="ListParagraph"/>
              <w:numPr>
                <w:ilvl w:val="0"/>
                <w:numId w:val="16"/>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Promote industry gold standards in students and lead by example</w:t>
            </w:r>
          </w:p>
          <w:p w:rsidRPr="000217FB" w:rsidR="00A55E35" w:rsidP="000466D8" w:rsidRDefault="00A55E35" w14:paraId="1231BE67" w14:textId="77777777">
            <w:pPr>
              <w:tabs>
                <w:tab w:val="left" w:pos="993"/>
              </w:tabs>
              <w:suppressAutoHyphens/>
              <w:jc w:val="both"/>
              <w:rPr>
                <w:rFonts w:ascii="Arial" w:hAnsi="Arial" w:cs="Arial"/>
                <w:spacing w:val="-3"/>
                <w:sz w:val="22"/>
                <w:szCs w:val="22"/>
              </w:rPr>
            </w:pPr>
          </w:p>
        </w:tc>
      </w:tr>
    </w:tbl>
    <w:p w:rsidRPr="000217FB" w:rsidR="00D71056" w:rsidP="00D71056" w:rsidRDefault="00D71056" w14:paraId="0CB89E8D" w14:textId="77777777">
      <w:pPr>
        <w:pStyle w:val="BodyText"/>
        <w:rPr>
          <w:rFonts w:ascii="Arial" w:hAnsi="Arial" w:cs="Arial"/>
          <w:b/>
          <w:bCs/>
          <w:sz w:val="22"/>
          <w:szCs w:val="22"/>
        </w:rPr>
      </w:pPr>
      <w:r w:rsidRPr="000217FB">
        <w:rPr>
          <w:rFonts w:ascii="Arial" w:hAnsi="Arial" w:cs="Arial"/>
          <w:b/>
          <w:bCs/>
          <w:sz w:val="22"/>
          <w:szCs w:val="22"/>
        </w:rPr>
        <w:t>Location of work</w:t>
      </w:r>
    </w:p>
    <w:p w:rsidRPr="000217FB" w:rsidR="00D71056" w:rsidP="00D71056" w:rsidRDefault="00D71056" w14:paraId="07E2C6C5" w14:textId="77777777">
      <w:pPr>
        <w:pStyle w:val="BodyText"/>
        <w:rPr>
          <w:rFonts w:ascii="Arial" w:hAnsi="Arial" w:cs="Arial"/>
          <w:sz w:val="22"/>
          <w:szCs w:val="22"/>
        </w:rPr>
      </w:pPr>
      <w:r w:rsidRPr="000217FB">
        <w:rPr>
          <w:rFonts w:ascii="Arial" w:hAnsi="Arial" w:cs="Arial"/>
          <w:sz w:val="22"/>
          <w:szCs w:val="22"/>
        </w:rPr>
        <w:t>You may be required to work at or from any building, location or premises of Myerscough College, and any other establishment where Myerscough College conducts its business.</w:t>
      </w:r>
    </w:p>
    <w:p w:rsidRPr="000217FB" w:rsidR="00DA491C" w:rsidP="00D71056" w:rsidRDefault="00DA491C" w14:paraId="36FEB5B0" w14:textId="77777777">
      <w:pPr>
        <w:pStyle w:val="BodyText"/>
        <w:rPr>
          <w:rFonts w:ascii="Arial" w:hAnsi="Arial" w:cs="Arial"/>
          <w:sz w:val="22"/>
          <w:szCs w:val="22"/>
        </w:rPr>
      </w:pPr>
    </w:p>
    <w:p w:rsidRPr="000217FB" w:rsidR="00D71056" w:rsidP="00D71056" w:rsidRDefault="00D71056" w14:paraId="1124D9A4" w14:textId="77777777">
      <w:pPr>
        <w:ind w:left="720" w:hanging="720"/>
        <w:jc w:val="both"/>
        <w:rPr>
          <w:rFonts w:ascii="Arial" w:hAnsi="Arial" w:cs="Arial"/>
          <w:b/>
          <w:bCs/>
          <w:sz w:val="22"/>
          <w:szCs w:val="22"/>
          <w:lang w:val="en-US"/>
        </w:rPr>
      </w:pPr>
      <w:r w:rsidRPr="000217FB">
        <w:rPr>
          <w:rFonts w:ascii="Arial" w:hAnsi="Arial" w:cs="Arial"/>
          <w:b/>
          <w:bCs/>
          <w:sz w:val="22"/>
          <w:szCs w:val="22"/>
        </w:rPr>
        <w:t>Variation to this Job Description</w:t>
      </w:r>
    </w:p>
    <w:p w:rsidRPr="000217FB" w:rsidR="00F60A66" w:rsidP="00F60A66" w:rsidRDefault="00D71056" w14:paraId="27C26FF8" w14:textId="77777777">
      <w:pPr>
        <w:suppressAutoHyphens/>
        <w:jc w:val="both"/>
        <w:rPr>
          <w:rFonts w:ascii="Arial" w:hAnsi="Arial" w:cs="Arial"/>
          <w:spacing w:val="-3"/>
          <w:sz w:val="22"/>
          <w:szCs w:val="22"/>
        </w:rPr>
      </w:pPr>
      <w:r w:rsidRPr="000217F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Pr="000466D8" w:rsidR="00F60A66" w:rsidP="00F60A66" w:rsidRDefault="00F60A66" w14:paraId="30D7AA69" w14:textId="77777777">
      <w:pPr>
        <w:rPr>
          <w:rFonts w:ascii="Arial" w:hAnsi="Arial" w:cs="Arial"/>
          <w:szCs w:val="24"/>
        </w:rPr>
      </w:pPr>
    </w:p>
    <w:p w:rsidRPr="000466D8" w:rsidR="00F60A66" w:rsidP="0032796D" w:rsidRDefault="00F60A66" w14:paraId="7196D064" w14:textId="77777777">
      <w:pPr>
        <w:suppressAutoHyphens/>
        <w:jc w:val="center"/>
        <w:rPr>
          <w:rFonts w:ascii="Arial" w:hAnsi="Arial" w:cs="Arial"/>
          <w:szCs w:val="24"/>
        </w:rPr>
      </w:pPr>
    </w:p>
    <w:p w:rsidRPr="000217FB" w:rsidR="0032796D" w:rsidP="000217FB" w:rsidRDefault="00F60A66" w14:paraId="2E6D8865" w14:textId="4C26C37B">
      <w:pPr>
        <w:tabs>
          <w:tab w:val="left" w:pos="2715"/>
        </w:tabs>
        <w:suppressAutoHyphens/>
        <w:rPr>
          <w:rFonts w:ascii="Arial" w:hAnsi="Arial" w:cs="Arial"/>
          <w:szCs w:val="24"/>
        </w:rPr>
      </w:pPr>
      <w:r w:rsidRPr="000466D8">
        <w:rPr>
          <w:rFonts w:ascii="Arial" w:hAnsi="Arial" w:cs="Arial"/>
          <w:szCs w:val="24"/>
        </w:rPr>
        <w:tab/>
      </w:r>
      <w:r w:rsidRPr="002B100F" w:rsidR="0032796D">
        <w:rPr>
          <w:rFonts w:ascii="Arial" w:hAnsi="Arial" w:cs="Arial"/>
          <w:b/>
          <w:spacing w:val="-3"/>
        </w:rPr>
        <w:t>EMPLOYEE SPECIFICATION</w:t>
      </w:r>
    </w:p>
    <w:p w:rsidRPr="00E3248D" w:rsidR="0032796D" w:rsidP="0032796D" w:rsidRDefault="0032796D" w14:paraId="48A21919" w14:textId="77777777">
      <w:pPr>
        <w:suppressAutoHyphens/>
        <w:jc w:val="both"/>
        <w:rPr>
          <w:rFonts w:ascii="Arial" w:hAnsi="Arial" w:cs="Arial"/>
          <w:spacing w:val="-3"/>
          <w:sz w:val="16"/>
          <w:szCs w:val="16"/>
        </w:rPr>
      </w:pPr>
    </w:p>
    <w:p w:rsidRPr="00E3248D" w:rsidR="0032796D" w:rsidP="0032796D" w:rsidRDefault="0032796D" w14:paraId="11E05F3D" w14:textId="77777777">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r>
      <w:r w:rsidRPr="00E3248D">
        <w:rPr>
          <w:rFonts w:ascii="Arial" w:hAnsi="Arial" w:cs="Arial"/>
          <w:spacing w:val="-3"/>
          <w:sz w:val="22"/>
          <w:szCs w:val="22"/>
        </w:rPr>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r>
      <w:r w:rsidRPr="00E3248D">
        <w:rPr>
          <w:rFonts w:ascii="Arial" w:hAnsi="Arial" w:cs="Arial"/>
          <w:spacing w:val="-3"/>
          <w:sz w:val="22"/>
          <w:szCs w:val="22"/>
        </w:rPr>
        <w:t>Assessed via Interview</w:t>
      </w:r>
    </w:p>
    <w:p w:rsidRPr="00E3248D" w:rsidR="0032796D" w:rsidP="0032796D" w:rsidRDefault="0032796D" w14:paraId="71B708EC" w14:textId="77777777">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r>
      <w:r w:rsidRPr="00E3248D">
        <w:rPr>
          <w:rFonts w:ascii="Arial" w:hAnsi="Arial" w:cs="Arial"/>
          <w:spacing w:val="-3"/>
          <w:sz w:val="22"/>
          <w:szCs w:val="22"/>
        </w:rPr>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(T)</w:t>
      </w:r>
      <w:r w:rsidRPr="00E3248D">
        <w:rPr>
          <w:rFonts w:ascii="Arial" w:hAnsi="Arial" w:cs="Arial"/>
          <w:spacing w:val="-3"/>
          <w:sz w:val="22"/>
          <w:szCs w:val="22"/>
        </w:rPr>
        <w:tab/>
      </w:r>
      <w:r w:rsidRPr="00E3248D">
        <w:rPr>
          <w:rFonts w:ascii="Arial" w:hAnsi="Arial" w:cs="Arial"/>
          <w:spacing w:val="-3"/>
          <w:sz w:val="22"/>
          <w:szCs w:val="22"/>
        </w:rPr>
        <w:t>Assessed via Test</w:t>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812"/>
        <w:gridCol w:w="4394"/>
      </w:tblGrid>
      <w:tr w:rsidRPr="00691FD6" w:rsidR="0032796D" w:rsidTr="009646E5" w14:paraId="3042C198" w14:textId="77777777">
        <w:tc>
          <w:tcPr>
            <w:tcW w:w="5812" w:type="dxa"/>
            <w:tcBorders>
              <w:bottom w:val="single" w:color="000000" w:sz="4" w:space="0"/>
            </w:tcBorders>
          </w:tcPr>
          <w:p w:rsidRPr="00691FD6" w:rsidR="0032796D" w:rsidP="009646E5" w:rsidRDefault="0032796D" w14:paraId="3E2B1C74" w14:textId="77777777">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color="000000" w:sz="4" w:space="0"/>
            </w:tcBorders>
          </w:tcPr>
          <w:p w:rsidRPr="00691FD6" w:rsidR="0032796D" w:rsidP="009646E5" w:rsidRDefault="0032796D" w14:paraId="4363C153" w14:textId="77777777">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Pr="00691FD6" w:rsidR="0032796D" w:rsidTr="009D311D" w14:paraId="6AD743D5" w14:textId="77777777">
        <w:tc>
          <w:tcPr>
            <w:tcW w:w="10206" w:type="dxa"/>
            <w:gridSpan w:val="2"/>
            <w:shd w:val="clear" w:color="auto" w:fill="00B050"/>
          </w:tcPr>
          <w:p w:rsidRPr="009D311D" w:rsidR="0032796D" w:rsidP="009646E5" w:rsidRDefault="0032796D" w14:paraId="45903DD1"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Personal Attributes</w:t>
            </w:r>
          </w:p>
        </w:tc>
      </w:tr>
      <w:tr w:rsidRPr="00691FD6" w:rsidR="000466D8" w:rsidTr="009646E5" w14:paraId="79C769BD" w14:textId="77777777">
        <w:tc>
          <w:tcPr>
            <w:tcW w:w="5812" w:type="dxa"/>
            <w:tcBorders>
              <w:bottom w:val="single" w:color="000000" w:sz="4" w:space="0"/>
            </w:tcBorders>
          </w:tcPr>
          <w:p w:rsidRPr="00691FD6" w:rsidR="000466D8" w:rsidP="000466D8" w:rsidRDefault="000466D8" w14:paraId="63A62E7F" w14:textId="77777777">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rsidRPr="00691FD6" w:rsidR="000466D8" w:rsidP="000466D8" w:rsidRDefault="000466D8" w14:paraId="7952BC8A" w14:textId="77777777">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rsidRPr="00691FD6" w:rsidR="000466D8" w:rsidP="000466D8" w:rsidRDefault="000466D8" w14:paraId="7617E461" w14:textId="77777777">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rsidRPr="00691FD6" w:rsidR="000466D8" w:rsidP="000466D8" w:rsidRDefault="000466D8" w14:paraId="0DA14CF6" w14:textId="77777777">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rsidRPr="00DA491C" w:rsidR="000466D8" w:rsidP="000466D8" w:rsidRDefault="000466D8" w14:paraId="1AE38AE5" w14:textId="00122641">
            <w:pPr>
              <w:suppressAutoHyphens/>
              <w:rPr>
                <w:rFonts w:ascii="Arial" w:hAnsi="Arial" w:cs="Arial"/>
                <w:spacing w:val="-3"/>
                <w:sz w:val="20"/>
              </w:rPr>
            </w:pPr>
            <w:r w:rsidRPr="00691FD6">
              <w:rPr>
                <w:rFonts w:ascii="Arial" w:hAnsi="Arial" w:cs="Arial"/>
                <w:spacing w:val="-3"/>
                <w:sz w:val="22"/>
                <w:szCs w:val="22"/>
              </w:rPr>
              <w:t>Good attendance at work record  (A/I)</w:t>
            </w:r>
          </w:p>
        </w:tc>
        <w:tc>
          <w:tcPr>
            <w:tcW w:w="4394" w:type="dxa"/>
            <w:tcBorders>
              <w:bottom w:val="single" w:color="000000" w:sz="4" w:space="0"/>
            </w:tcBorders>
          </w:tcPr>
          <w:p w:rsidRPr="00DA491C" w:rsidR="000466D8" w:rsidP="000466D8" w:rsidRDefault="000466D8" w14:paraId="6BD18F9B" w14:textId="77777777">
            <w:pPr>
              <w:suppressAutoHyphens/>
              <w:jc w:val="both"/>
              <w:rPr>
                <w:rFonts w:ascii="Arial" w:hAnsi="Arial" w:cs="Arial"/>
                <w:spacing w:val="-3"/>
                <w:sz w:val="20"/>
              </w:rPr>
            </w:pPr>
          </w:p>
        </w:tc>
      </w:tr>
      <w:tr w:rsidRPr="00691FD6" w:rsidR="0032796D" w:rsidTr="009D311D" w14:paraId="598232D1" w14:textId="77777777">
        <w:tc>
          <w:tcPr>
            <w:tcW w:w="10206" w:type="dxa"/>
            <w:gridSpan w:val="2"/>
            <w:shd w:val="clear" w:color="auto" w:fill="00B050"/>
          </w:tcPr>
          <w:p w:rsidRPr="009D311D" w:rsidR="0032796D" w:rsidP="009646E5" w:rsidRDefault="0032796D" w14:paraId="12D40446" w14:textId="77777777">
            <w:pPr>
              <w:suppressAutoHyphens/>
              <w:jc w:val="both"/>
              <w:rPr>
                <w:rFonts w:ascii="Arial" w:hAnsi="Arial" w:cs="Arial"/>
                <w:i/>
                <w:color w:val="FFFFFF" w:themeColor="background1"/>
                <w:spacing w:val="-3"/>
                <w:sz w:val="20"/>
              </w:rPr>
            </w:pPr>
            <w:r w:rsidRPr="009D311D">
              <w:rPr>
                <w:rFonts w:ascii="Arial" w:hAnsi="Arial" w:cs="Arial"/>
                <w:b/>
                <w:i/>
                <w:color w:val="FFFFFF" w:themeColor="background1"/>
                <w:spacing w:val="-3"/>
                <w:sz w:val="20"/>
              </w:rPr>
              <w:t>Attainments</w:t>
            </w:r>
          </w:p>
        </w:tc>
      </w:tr>
      <w:tr w:rsidRPr="00691FD6" w:rsidR="000466D8" w:rsidTr="009646E5" w14:paraId="3FB5574B" w14:textId="77777777">
        <w:tc>
          <w:tcPr>
            <w:tcW w:w="5812" w:type="dxa"/>
            <w:tcBorders>
              <w:bottom w:val="single" w:color="000000" w:sz="4" w:space="0"/>
            </w:tcBorders>
          </w:tcPr>
          <w:p w:rsidRPr="00691FD6" w:rsidR="000466D8" w:rsidP="000466D8" w:rsidRDefault="000466D8" w14:paraId="691E34A9" w14:textId="7A3C658F">
            <w:pPr>
              <w:suppressAutoHyphens/>
              <w:rPr>
                <w:rFonts w:ascii="Arial" w:hAnsi="Arial" w:cs="Arial"/>
                <w:spacing w:val="-3"/>
                <w:sz w:val="22"/>
                <w:szCs w:val="22"/>
              </w:rPr>
            </w:pPr>
            <w:r w:rsidRPr="00691FD6">
              <w:rPr>
                <w:rFonts w:ascii="Arial" w:hAnsi="Arial" w:cs="Arial"/>
                <w:spacing w:val="-3"/>
                <w:sz w:val="22"/>
                <w:szCs w:val="22"/>
              </w:rPr>
              <w:t>Level 3 FE qualification (A)</w:t>
            </w:r>
            <w:r w:rsidR="002F72B3">
              <w:rPr>
                <w:rFonts w:ascii="Arial" w:hAnsi="Arial" w:cs="Arial"/>
                <w:spacing w:val="-3"/>
                <w:sz w:val="22"/>
                <w:szCs w:val="22"/>
              </w:rPr>
              <w:t xml:space="preserve"> or</w:t>
            </w:r>
          </w:p>
          <w:p w:rsidRPr="00691FD6" w:rsidR="000466D8" w:rsidP="000466D8" w:rsidRDefault="000466D8" w14:paraId="46D7320D" w14:textId="77777777">
            <w:pPr>
              <w:suppressAutoHyphens/>
              <w:jc w:val="both"/>
              <w:rPr>
                <w:rFonts w:ascii="Arial" w:hAnsi="Arial" w:cs="Arial"/>
                <w:spacing w:val="-3"/>
                <w:sz w:val="22"/>
                <w:szCs w:val="22"/>
              </w:rPr>
            </w:pPr>
            <w:r w:rsidRPr="00691FD6">
              <w:rPr>
                <w:rFonts w:ascii="Arial" w:hAnsi="Arial" w:cs="Arial"/>
                <w:spacing w:val="-3"/>
                <w:sz w:val="22"/>
                <w:szCs w:val="22"/>
              </w:rPr>
              <w:t xml:space="preserve">Industry </w:t>
            </w:r>
            <w:r>
              <w:rPr>
                <w:rFonts w:ascii="Arial" w:hAnsi="Arial" w:cs="Arial"/>
                <w:spacing w:val="-3"/>
                <w:sz w:val="22"/>
                <w:szCs w:val="22"/>
              </w:rPr>
              <w:t>e</w:t>
            </w:r>
            <w:r w:rsidRPr="00691FD6">
              <w:rPr>
                <w:rFonts w:ascii="Arial" w:hAnsi="Arial" w:cs="Arial"/>
                <w:spacing w:val="-3"/>
                <w:sz w:val="22"/>
                <w:szCs w:val="22"/>
              </w:rPr>
              <w:t xml:space="preserve">xperience </w:t>
            </w:r>
            <w:r>
              <w:rPr>
                <w:rFonts w:ascii="Arial" w:hAnsi="Arial" w:cs="Arial"/>
                <w:spacing w:val="-3"/>
                <w:sz w:val="22"/>
                <w:szCs w:val="22"/>
              </w:rPr>
              <w:t xml:space="preserve">in relevant area </w:t>
            </w:r>
            <w:r w:rsidRPr="00691FD6">
              <w:rPr>
                <w:rFonts w:ascii="Arial" w:hAnsi="Arial" w:cs="Arial"/>
                <w:spacing w:val="-3"/>
                <w:sz w:val="22"/>
                <w:szCs w:val="22"/>
              </w:rPr>
              <w:t>(A)</w:t>
            </w:r>
          </w:p>
          <w:p w:rsidR="000466D8" w:rsidP="000466D8" w:rsidRDefault="000466D8" w14:paraId="48A803D3" w14:textId="35E67F2A">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English and maths</w:t>
            </w:r>
            <w:r w:rsidR="002F72B3">
              <w:rPr>
                <w:rFonts w:ascii="Arial" w:hAnsi="Arial" w:cs="Arial"/>
                <w:spacing w:val="-3"/>
                <w:sz w:val="22"/>
                <w:szCs w:val="22"/>
              </w:rPr>
              <w:t xml:space="preserve"> or willing to undertake</w:t>
            </w:r>
            <w:r>
              <w:rPr>
                <w:rFonts w:ascii="Arial" w:hAnsi="Arial" w:cs="Arial"/>
                <w:spacing w:val="-3"/>
                <w:sz w:val="22"/>
                <w:szCs w:val="22"/>
              </w:rPr>
              <w:t xml:space="preserve"> </w:t>
            </w:r>
            <w:r w:rsidRPr="00691FD6">
              <w:rPr>
                <w:rFonts w:ascii="Arial" w:hAnsi="Arial" w:cs="Arial"/>
                <w:spacing w:val="-3"/>
                <w:sz w:val="22"/>
                <w:szCs w:val="22"/>
              </w:rPr>
              <w:t>(A)</w:t>
            </w:r>
          </w:p>
          <w:p w:rsidR="000466D8" w:rsidP="000466D8" w:rsidRDefault="000466D8" w14:paraId="70A78D17" w14:textId="77777777">
            <w:pPr>
              <w:suppressAutoHyphens/>
              <w:jc w:val="both"/>
              <w:rPr>
                <w:rFonts w:ascii="Arial" w:hAnsi="Arial" w:cs="Arial"/>
                <w:spacing w:val="-3"/>
                <w:sz w:val="22"/>
                <w:szCs w:val="22"/>
                <w:shd w:val="clear" w:color="auto" w:fill="FFFFFF"/>
              </w:rPr>
            </w:pPr>
            <w:r w:rsidRPr="00091796">
              <w:rPr>
                <w:rFonts w:ascii="Arial" w:hAnsi="Arial" w:cs="Arial"/>
                <w:spacing w:val="-3"/>
                <w:sz w:val="22"/>
                <w:szCs w:val="22"/>
                <w:shd w:val="clear" w:color="auto" w:fill="FFFFFF"/>
              </w:rPr>
              <w:t>Teaching Qualification or willing to undertake (A)</w:t>
            </w:r>
            <w:r>
              <w:rPr>
                <w:rFonts w:ascii="Arial" w:hAnsi="Arial" w:cs="Arial"/>
                <w:spacing w:val="-3"/>
                <w:sz w:val="22"/>
                <w:szCs w:val="22"/>
                <w:shd w:val="clear" w:color="auto" w:fill="FFFFFF"/>
              </w:rPr>
              <w:t xml:space="preserve"> </w:t>
            </w:r>
          </w:p>
          <w:p w:rsidRPr="00DA491C" w:rsidR="000466D8" w:rsidP="000466D8" w:rsidRDefault="000466D8" w14:paraId="6F5D5A81" w14:textId="210A3A74">
            <w:pPr>
              <w:suppressAutoHyphens/>
              <w:jc w:val="both"/>
              <w:rPr>
                <w:rFonts w:ascii="Arial" w:hAnsi="Arial" w:cs="Arial"/>
                <w:spacing w:val="-3"/>
                <w:sz w:val="20"/>
              </w:rPr>
            </w:pPr>
          </w:p>
        </w:tc>
        <w:tc>
          <w:tcPr>
            <w:tcW w:w="4394" w:type="dxa"/>
            <w:tcBorders>
              <w:bottom w:val="single" w:color="000000" w:sz="4" w:space="0"/>
            </w:tcBorders>
          </w:tcPr>
          <w:p w:rsidRPr="00091796" w:rsidR="000466D8" w:rsidP="000466D8" w:rsidRDefault="000466D8" w14:paraId="0B0E0E8B" w14:textId="77777777">
            <w:pPr>
              <w:suppressAutoHyphens/>
              <w:rPr>
                <w:rFonts w:ascii="Arial" w:hAnsi="Arial" w:cs="Arial"/>
                <w:spacing w:val="-3"/>
                <w:sz w:val="22"/>
                <w:szCs w:val="22"/>
              </w:rPr>
            </w:pPr>
            <w:r w:rsidRPr="00091796">
              <w:rPr>
                <w:rFonts w:ascii="Arial" w:hAnsi="Arial" w:cs="Arial"/>
                <w:spacing w:val="-3"/>
                <w:sz w:val="22"/>
                <w:szCs w:val="22"/>
              </w:rPr>
              <w:t>First Aid Certificate  (A)</w:t>
            </w:r>
          </w:p>
          <w:p w:rsidRPr="00091796" w:rsidR="000466D8" w:rsidP="000466D8" w:rsidRDefault="000466D8" w14:paraId="3550980E" w14:textId="77777777">
            <w:pPr>
              <w:suppressAutoHyphens/>
              <w:rPr>
                <w:rFonts w:ascii="Arial" w:hAnsi="Arial" w:cs="Arial"/>
                <w:spacing w:val="-3"/>
                <w:sz w:val="22"/>
                <w:szCs w:val="22"/>
              </w:rPr>
            </w:pPr>
            <w:r w:rsidRPr="00091796">
              <w:rPr>
                <w:rFonts w:ascii="Arial" w:hAnsi="Arial" w:cs="Arial"/>
                <w:spacing w:val="-3"/>
                <w:sz w:val="22"/>
                <w:szCs w:val="22"/>
              </w:rPr>
              <w:t>Assessor Qualification  (A)</w:t>
            </w:r>
          </w:p>
          <w:p w:rsidR="000466D8" w:rsidP="000466D8" w:rsidRDefault="000466D8" w14:paraId="6FE61558" w14:textId="77777777">
            <w:pPr>
              <w:suppressAutoHyphens/>
              <w:rPr>
                <w:rFonts w:ascii="Arial" w:hAnsi="Arial" w:cs="Arial"/>
                <w:spacing w:val="-3"/>
                <w:sz w:val="22"/>
                <w:szCs w:val="22"/>
              </w:rPr>
            </w:pPr>
            <w:r w:rsidRPr="00091796">
              <w:rPr>
                <w:rFonts w:ascii="Arial" w:hAnsi="Arial" w:cs="Arial"/>
                <w:spacing w:val="-3"/>
                <w:sz w:val="22"/>
                <w:szCs w:val="22"/>
              </w:rPr>
              <w:t>Teaching Experience (A)</w:t>
            </w:r>
          </w:p>
          <w:p w:rsidRPr="00091796" w:rsidR="000466D8" w:rsidP="000466D8" w:rsidRDefault="000466D8" w14:paraId="68CDBD03" w14:textId="77777777">
            <w:pPr>
              <w:suppressAutoHyphens/>
              <w:rPr>
                <w:rFonts w:ascii="Arial" w:hAnsi="Arial" w:cs="Arial"/>
                <w:spacing w:val="-3"/>
                <w:sz w:val="22"/>
                <w:szCs w:val="22"/>
              </w:rPr>
            </w:pPr>
            <w:r>
              <w:rPr>
                <w:rFonts w:ascii="Arial" w:hAnsi="Arial" w:cs="Arial"/>
                <w:spacing w:val="-3"/>
                <w:sz w:val="22"/>
                <w:szCs w:val="22"/>
              </w:rPr>
              <w:t>PGCE or Equivalent</w:t>
            </w:r>
          </w:p>
          <w:p w:rsidR="000466D8" w:rsidP="000466D8" w:rsidRDefault="000466D8" w14:paraId="37D91998" w14:textId="77777777">
            <w:pPr>
              <w:suppressAutoHyphens/>
              <w:rPr>
                <w:rFonts w:ascii="Arial" w:hAnsi="Arial" w:cs="Arial"/>
                <w:spacing w:val="-3"/>
                <w:sz w:val="22"/>
                <w:szCs w:val="22"/>
              </w:rPr>
            </w:pPr>
            <w:r w:rsidRPr="00091796">
              <w:rPr>
                <w:rFonts w:ascii="Arial" w:hAnsi="Arial" w:cs="Arial"/>
                <w:spacing w:val="-3"/>
                <w:sz w:val="22"/>
                <w:szCs w:val="22"/>
              </w:rPr>
              <w:t>TAQA (A)</w:t>
            </w:r>
          </w:p>
          <w:p w:rsidRPr="00DA491C" w:rsidR="000466D8" w:rsidP="00492407" w:rsidRDefault="000466D8" w14:paraId="2C414B63" w14:textId="34E33251">
            <w:pPr>
              <w:suppressAutoHyphens/>
              <w:rPr>
                <w:rFonts w:ascii="Arial" w:hAnsi="Arial" w:cs="Arial"/>
                <w:spacing w:val="-3"/>
                <w:sz w:val="20"/>
              </w:rPr>
            </w:pPr>
          </w:p>
        </w:tc>
      </w:tr>
      <w:tr w:rsidRPr="00691FD6" w:rsidR="0032796D" w:rsidTr="009D311D" w14:paraId="2780A110" w14:textId="77777777">
        <w:tc>
          <w:tcPr>
            <w:tcW w:w="10206" w:type="dxa"/>
            <w:gridSpan w:val="2"/>
            <w:shd w:val="clear" w:color="auto" w:fill="00B050"/>
          </w:tcPr>
          <w:p w:rsidRPr="009D311D" w:rsidR="0032796D" w:rsidP="009646E5" w:rsidRDefault="0032796D" w14:paraId="7EF60062"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 Intelligence</w:t>
            </w:r>
          </w:p>
        </w:tc>
      </w:tr>
      <w:tr w:rsidRPr="00691FD6" w:rsidR="0032796D" w:rsidTr="009646E5" w14:paraId="048A934C" w14:textId="77777777">
        <w:tc>
          <w:tcPr>
            <w:tcW w:w="5812" w:type="dxa"/>
            <w:tcBorders>
              <w:bottom w:val="single" w:color="000000" w:sz="4" w:space="0"/>
            </w:tcBorders>
          </w:tcPr>
          <w:p w:rsidRPr="003A6352" w:rsidR="003A6352" w:rsidP="00355984" w:rsidRDefault="00691FD6" w14:paraId="1C736AAA" w14:textId="77777777">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color="000000" w:sz="4" w:space="0"/>
            </w:tcBorders>
          </w:tcPr>
          <w:p w:rsidRPr="00691FD6" w:rsidR="0032796D" w:rsidP="009646E5" w:rsidRDefault="0032796D" w14:paraId="0F3CABC7" w14:textId="77777777">
            <w:pPr>
              <w:suppressAutoHyphens/>
              <w:jc w:val="both"/>
              <w:rPr>
                <w:rFonts w:ascii="Arial" w:hAnsi="Arial" w:cs="Arial"/>
                <w:spacing w:val="-3"/>
                <w:sz w:val="22"/>
                <w:szCs w:val="22"/>
              </w:rPr>
            </w:pPr>
          </w:p>
        </w:tc>
      </w:tr>
      <w:tr w:rsidRPr="00691FD6" w:rsidR="0032796D" w:rsidTr="009D311D" w14:paraId="06AB4F9A" w14:textId="77777777">
        <w:tc>
          <w:tcPr>
            <w:tcW w:w="10206" w:type="dxa"/>
            <w:gridSpan w:val="2"/>
            <w:shd w:val="clear" w:color="auto" w:fill="00B050"/>
          </w:tcPr>
          <w:p w:rsidRPr="009D311D" w:rsidR="0032796D" w:rsidP="009646E5" w:rsidRDefault="0032796D" w14:paraId="4AE505B1"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Special Aptitudes</w:t>
            </w:r>
          </w:p>
        </w:tc>
      </w:tr>
      <w:tr w:rsidRPr="00691FD6" w:rsidR="000466D8" w:rsidTr="009646E5" w14:paraId="16AC79D0" w14:textId="77777777">
        <w:tc>
          <w:tcPr>
            <w:tcW w:w="5812" w:type="dxa"/>
            <w:tcBorders>
              <w:bottom w:val="single" w:color="000000" w:sz="4" w:space="0"/>
            </w:tcBorders>
          </w:tcPr>
          <w:p w:rsidRPr="00DA491C" w:rsidR="000466D8" w:rsidP="000466D8" w:rsidRDefault="000466D8" w14:paraId="507FF704" w14:textId="1BA376E8">
            <w:pPr>
              <w:suppressAutoHyphens/>
              <w:rPr>
                <w:rFonts w:ascii="Arial" w:hAnsi="Arial" w:cs="Arial"/>
                <w:spacing w:val="-3"/>
                <w:sz w:val="20"/>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color="000000" w:sz="4" w:space="0"/>
            </w:tcBorders>
          </w:tcPr>
          <w:p w:rsidRPr="00691FD6" w:rsidR="000466D8" w:rsidP="000466D8" w:rsidRDefault="000466D8" w14:paraId="5B08B5D1" w14:textId="77777777">
            <w:pPr>
              <w:suppressAutoHyphens/>
              <w:jc w:val="both"/>
              <w:rPr>
                <w:rFonts w:ascii="Arial" w:hAnsi="Arial" w:cs="Arial"/>
                <w:spacing w:val="-3"/>
                <w:sz w:val="22"/>
                <w:szCs w:val="22"/>
              </w:rPr>
            </w:pPr>
          </w:p>
        </w:tc>
      </w:tr>
      <w:tr w:rsidRPr="00691FD6" w:rsidR="00691FD6" w:rsidTr="009D311D" w14:paraId="70DA8861" w14:textId="77777777">
        <w:tc>
          <w:tcPr>
            <w:tcW w:w="10206" w:type="dxa"/>
            <w:gridSpan w:val="2"/>
            <w:shd w:val="clear" w:color="auto" w:fill="00B050"/>
          </w:tcPr>
          <w:p w:rsidRPr="009D311D" w:rsidR="00691FD6" w:rsidP="009646E5" w:rsidRDefault="00691FD6" w14:paraId="057CE404"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Interests</w:t>
            </w:r>
          </w:p>
        </w:tc>
      </w:tr>
      <w:tr w:rsidRPr="00691FD6" w:rsidR="00F60A66" w:rsidTr="009646E5" w14:paraId="288A039F" w14:textId="77777777">
        <w:tc>
          <w:tcPr>
            <w:tcW w:w="5812" w:type="dxa"/>
            <w:tcBorders>
              <w:bottom w:val="single" w:color="000000" w:sz="4" w:space="0"/>
            </w:tcBorders>
          </w:tcPr>
          <w:p w:rsidRPr="00DA491C" w:rsidR="00F60A66" w:rsidP="00F60A66" w:rsidRDefault="00F60A66" w14:paraId="2ED30B2C" w14:textId="77777777">
            <w:pPr>
              <w:suppressAutoHyphens/>
              <w:rPr>
                <w:rFonts w:ascii="Arial" w:hAnsi="Arial" w:cs="Arial"/>
                <w:spacing w:val="-3"/>
                <w:sz w:val="20"/>
              </w:rPr>
            </w:pPr>
            <w:r w:rsidRPr="00DA491C">
              <w:rPr>
                <w:rFonts w:ascii="Arial" w:hAnsi="Arial" w:cs="Arial"/>
                <w:spacing w:val="-3"/>
                <w:sz w:val="20"/>
              </w:rPr>
              <w:t>Subject related interests (A/I)</w:t>
            </w:r>
          </w:p>
          <w:p w:rsidRPr="00DA491C" w:rsidR="00F60A66" w:rsidP="00F60A66" w:rsidRDefault="00F60A66" w14:paraId="6AD137FA" w14:textId="77777777">
            <w:pPr>
              <w:suppressAutoHyphens/>
              <w:rPr>
                <w:rFonts w:ascii="Arial" w:hAnsi="Arial" w:cs="Arial"/>
                <w:spacing w:val="-3"/>
                <w:sz w:val="20"/>
              </w:rPr>
            </w:pPr>
            <w:r w:rsidRPr="00DA491C">
              <w:rPr>
                <w:rFonts w:ascii="Arial" w:hAnsi="Arial" w:cs="Arial"/>
                <w:spacing w:val="-3"/>
                <w:sz w:val="20"/>
              </w:rPr>
              <w:t>Continued professional development (A/I)</w:t>
            </w:r>
          </w:p>
          <w:p w:rsidRPr="00DA491C" w:rsidR="00F60A66" w:rsidP="00F60A66" w:rsidRDefault="00F60A66" w14:paraId="1BAEF729" w14:textId="6EBBC38C">
            <w:pPr>
              <w:suppressAutoHyphens/>
              <w:rPr>
                <w:rFonts w:ascii="Arial" w:hAnsi="Arial" w:cs="Arial"/>
                <w:spacing w:val="-3"/>
                <w:sz w:val="20"/>
              </w:rPr>
            </w:pPr>
            <w:r w:rsidRPr="00DA491C">
              <w:rPr>
                <w:rFonts w:ascii="Arial" w:hAnsi="Arial" w:cs="Arial"/>
                <w:spacing w:val="-3"/>
                <w:sz w:val="20"/>
              </w:rPr>
              <w:t xml:space="preserve">Professional Interest in </w:t>
            </w:r>
            <w:r w:rsidR="002F72B3">
              <w:rPr>
                <w:rFonts w:ascii="Arial" w:hAnsi="Arial" w:cs="Arial"/>
                <w:spacing w:val="-3"/>
                <w:sz w:val="20"/>
              </w:rPr>
              <w:t>Arboriculture</w:t>
            </w:r>
            <w:r w:rsidRPr="00DA491C">
              <w:rPr>
                <w:rFonts w:ascii="Arial" w:hAnsi="Arial" w:cs="Arial"/>
                <w:spacing w:val="-3"/>
                <w:sz w:val="20"/>
              </w:rPr>
              <w:t xml:space="preserve"> (A/I)</w:t>
            </w:r>
          </w:p>
        </w:tc>
        <w:tc>
          <w:tcPr>
            <w:tcW w:w="4394" w:type="dxa"/>
            <w:tcBorders>
              <w:bottom w:val="single" w:color="000000" w:sz="4" w:space="0"/>
            </w:tcBorders>
          </w:tcPr>
          <w:p w:rsidRPr="00DA491C" w:rsidR="00F60A66" w:rsidP="00F60A66" w:rsidRDefault="00F60A66" w14:paraId="2755C590" w14:textId="77777777">
            <w:pPr>
              <w:suppressAutoHyphens/>
              <w:jc w:val="both"/>
              <w:rPr>
                <w:rFonts w:ascii="Arial" w:hAnsi="Arial" w:cs="Arial"/>
                <w:spacing w:val="-3"/>
                <w:sz w:val="20"/>
              </w:rPr>
            </w:pPr>
            <w:r w:rsidRPr="00DA491C">
              <w:rPr>
                <w:rFonts w:ascii="Arial" w:hAnsi="Arial" w:cs="Arial"/>
                <w:spacing w:val="-3"/>
                <w:sz w:val="20"/>
              </w:rPr>
              <w:t>Empathy with education</w:t>
            </w:r>
          </w:p>
          <w:p w:rsidRPr="00DA491C" w:rsidR="00F60A66" w:rsidP="00F60A66" w:rsidRDefault="00F60A66" w14:paraId="16DEB4AB" w14:textId="77777777">
            <w:pPr>
              <w:suppressAutoHyphens/>
              <w:jc w:val="both"/>
              <w:rPr>
                <w:rFonts w:ascii="Arial" w:hAnsi="Arial" w:cs="Arial"/>
                <w:spacing w:val="-3"/>
                <w:sz w:val="20"/>
              </w:rPr>
            </w:pPr>
          </w:p>
        </w:tc>
      </w:tr>
      <w:tr w:rsidRPr="00691FD6" w:rsidR="00F60A66" w:rsidTr="009D311D" w14:paraId="28CB9442" w14:textId="77777777">
        <w:tc>
          <w:tcPr>
            <w:tcW w:w="10206" w:type="dxa"/>
            <w:gridSpan w:val="2"/>
            <w:shd w:val="clear" w:color="auto" w:fill="00B050"/>
          </w:tcPr>
          <w:p w:rsidRPr="009D311D" w:rsidR="00F60A66" w:rsidP="00F60A66" w:rsidRDefault="00F60A66" w14:paraId="4C3ECB2A"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Disposition</w:t>
            </w:r>
          </w:p>
        </w:tc>
      </w:tr>
      <w:tr w:rsidRPr="00691FD6" w:rsidR="00F60A66" w:rsidTr="009646E5" w14:paraId="55F3D3BC" w14:textId="77777777">
        <w:tc>
          <w:tcPr>
            <w:tcW w:w="5812" w:type="dxa"/>
            <w:tcBorders>
              <w:bottom w:val="single" w:color="000000" w:sz="4" w:space="0"/>
            </w:tcBorders>
          </w:tcPr>
          <w:p w:rsidRPr="00DA491C" w:rsidR="00F60A66" w:rsidP="00F60A66" w:rsidRDefault="00F60A66" w14:paraId="42EAD2F5" w14:textId="77777777">
            <w:pPr>
              <w:suppressAutoHyphens/>
              <w:jc w:val="both"/>
              <w:rPr>
                <w:rFonts w:ascii="Arial" w:hAnsi="Arial" w:cs="Arial"/>
                <w:spacing w:val="-3"/>
                <w:sz w:val="20"/>
              </w:rPr>
            </w:pPr>
            <w:r w:rsidRPr="00DA491C">
              <w:rPr>
                <w:rFonts w:ascii="Arial" w:hAnsi="Arial" w:cs="Arial"/>
                <w:spacing w:val="-3"/>
                <w:sz w:val="20"/>
              </w:rPr>
              <w:t>Excellent interpersonal skills  (I)</w:t>
            </w:r>
          </w:p>
          <w:p w:rsidRPr="00DA491C" w:rsidR="00F60A66" w:rsidP="00F60A66" w:rsidRDefault="00F60A66" w14:paraId="142D91BF" w14:textId="77777777">
            <w:pPr>
              <w:suppressAutoHyphens/>
              <w:jc w:val="both"/>
              <w:rPr>
                <w:rFonts w:ascii="Arial" w:hAnsi="Arial" w:cs="Arial"/>
                <w:spacing w:val="-3"/>
                <w:sz w:val="20"/>
              </w:rPr>
            </w:pPr>
            <w:r w:rsidRPr="00DA491C">
              <w:rPr>
                <w:rFonts w:ascii="Arial" w:hAnsi="Arial" w:cs="Arial"/>
                <w:spacing w:val="-3"/>
                <w:sz w:val="20"/>
              </w:rPr>
              <w:t>Good communication skills  (I)</w:t>
            </w:r>
          </w:p>
          <w:p w:rsidRPr="00DA491C" w:rsidR="00F60A66" w:rsidP="00F60A66" w:rsidRDefault="00F60A66" w14:paraId="0FF564A3" w14:textId="77777777">
            <w:pPr>
              <w:suppressAutoHyphens/>
              <w:jc w:val="both"/>
              <w:rPr>
                <w:rFonts w:ascii="Arial" w:hAnsi="Arial" w:cs="Arial"/>
                <w:spacing w:val="-3"/>
                <w:sz w:val="20"/>
              </w:rPr>
            </w:pPr>
            <w:r w:rsidRPr="00DA491C">
              <w:rPr>
                <w:rFonts w:ascii="Arial" w:hAnsi="Arial" w:cs="Arial"/>
                <w:spacing w:val="-3"/>
                <w:sz w:val="20"/>
              </w:rPr>
              <w:t>Approachable  (I)</w:t>
            </w:r>
          </w:p>
          <w:p w:rsidRPr="00DA491C" w:rsidR="00F60A66" w:rsidP="00F60A66" w:rsidRDefault="00F60A66" w14:paraId="76B0359C" w14:textId="77777777">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color="000000" w:sz="4" w:space="0"/>
            </w:tcBorders>
          </w:tcPr>
          <w:p w:rsidRPr="00691FD6" w:rsidR="00F60A66" w:rsidP="00F60A66" w:rsidRDefault="00F60A66" w14:paraId="0AD9C6F4" w14:textId="77777777">
            <w:pPr>
              <w:suppressAutoHyphens/>
              <w:jc w:val="both"/>
              <w:rPr>
                <w:rFonts w:ascii="Arial" w:hAnsi="Arial" w:cs="Arial"/>
                <w:spacing w:val="-3"/>
                <w:sz w:val="22"/>
                <w:szCs w:val="22"/>
              </w:rPr>
            </w:pPr>
          </w:p>
        </w:tc>
      </w:tr>
      <w:tr w:rsidRPr="00691FD6" w:rsidR="00F60A66" w:rsidTr="009D311D" w14:paraId="74F795F1" w14:textId="77777777">
        <w:tc>
          <w:tcPr>
            <w:tcW w:w="10206" w:type="dxa"/>
            <w:gridSpan w:val="2"/>
            <w:shd w:val="clear" w:color="auto" w:fill="00B050"/>
          </w:tcPr>
          <w:p w:rsidRPr="009D311D" w:rsidR="00F60A66" w:rsidP="00F60A66" w:rsidRDefault="00F60A66" w14:paraId="4CB830D1"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w:t>
            </w:r>
          </w:p>
        </w:tc>
      </w:tr>
      <w:tr w:rsidRPr="00691FD6" w:rsidR="00F60A66" w:rsidTr="009646E5" w14:paraId="6153FD8D" w14:textId="77777777">
        <w:tc>
          <w:tcPr>
            <w:tcW w:w="5812" w:type="dxa"/>
            <w:tcBorders>
              <w:bottom w:val="single" w:color="000000" w:sz="4" w:space="0"/>
            </w:tcBorders>
          </w:tcPr>
          <w:p w:rsidRPr="00A55E35" w:rsidR="00A55E35" w:rsidP="00A55E35" w:rsidRDefault="00A55E35" w14:paraId="37D27E56" w14:textId="77777777">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rsidRPr="00A55E35" w:rsidR="00A55E35" w:rsidP="00A55E35" w:rsidRDefault="00A55E35" w14:paraId="7FFEC1B4" w14:textId="77777777">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rsidRPr="00691FD6" w:rsidR="00F60A66" w:rsidP="00A55E35" w:rsidRDefault="00A55E35" w14:paraId="77ADDBC7" w14:textId="77777777">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color="000000" w:sz="4" w:space="0"/>
            </w:tcBorders>
          </w:tcPr>
          <w:p w:rsidRPr="00691FD6" w:rsidR="00F60A66" w:rsidP="00F60A66" w:rsidRDefault="00F60A66" w14:paraId="4B1F511A" w14:textId="77777777">
            <w:pPr>
              <w:suppressAutoHyphens/>
              <w:jc w:val="both"/>
              <w:rPr>
                <w:rFonts w:ascii="Arial" w:hAnsi="Arial" w:cs="Arial"/>
                <w:spacing w:val="-3"/>
                <w:sz w:val="22"/>
                <w:szCs w:val="22"/>
              </w:rPr>
            </w:pPr>
          </w:p>
        </w:tc>
      </w:tr>
      <w:tr w:rsidRPr="00691FD6" w:rsidR="00F60A66" w:rsidTr="009D311D" w14:paraId="2B44FE22" w14:textId="77777777">
        <w:tc>
          <w:tcPr>
            <w:tcW w:w="10206" w:type="dxa"/>
            <w:gridSpan w:val="2"/>
            <w:shd w:val="clear" w:color="auto" w:fill="00B050"/>
          </w:tcPr>
          <w:p w:rsidRPr="009D311D" w:rsidR="00F60A66" w:rsidP="00F60A66" w:rsidRDefault="00F60A66" w14:paraId="7BC91C4C" w14:textId="77777777">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Circumstances</w:t>
            </w:r>
          </w:p>
        </w:tc>
      </w:tr>
      <w:tr w:rsidRPr="00691FD6" w:rsidR="000466D8" w:rsidTr="00A55E35" w14:paraId="5DBFB448" w14:textId="77777777">
        <w:trPr>
          <w:trHeight w:val="366"/>
        </w:trPr>
        <w:tc>
          <w:tcPr>
            <w:tcW w:w="5812" w:type="dxa"/>
          </w:tcPr>
          <w:p w:rsidRPr="000466D8" w:rsidR="000466D8" w:rsidP="000466D8" w:rsidRDefault="000466D8" w14:paraId="51EB9023" w14:textId="77777777">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rsidRPr="000466D8" w:rsidR="000466D8" w:rsidP="000466D8" w:rsidRDefault="000466D8" w14:paraId="5505773D" w14:textId="77777777">
            <w:pPr>
              <w:suppressAutoHyphens/>
              <w:jc w:val="both"/>
              <w:rPr>
                <w:rFonts w:ascii="Arial" w:hAnsi="Arial" w:cs="Arial"/>
                <w:spacing w:val="-3"/>
                <w:sz w:val="20"/>
              </w:rPr>
            </w:pPr>
            <w:r w:rsidRPr="000466D8">
              <w:rPr>
                <w:rFonts w:ascii="Arial" w:hAnsi="Arial" w:cs="Arial"/>
                <w:spacing w:val="-3"/>
                <w:sz w:val="20"/>
              </w:rPr>
              <w:t>Ability and willingness to work flexibly  (I)</w:t>
            </w:r>
          </w:p>
          <w:p w:rsidRPr="000466D8" w:rsidR="000466D8" w:rsidP="000466D8" w:rsidRDefault="000466D8" w14:paraId="4DBC47E9" w14:textId="77777777">
            <w:pPr>
              <w:tabs>
                <w:tab w:val="left" w:pos="-720"/>
              </w:tabs>
              <w:suppressAutoHyphens/>
              <w:rPr>
                <w:rFonts w:ascii="Arial" w:hAnsi="Arial" w:cs="Arial"/>
                <w:sz w:val="20"/>
              </w:rPr>
            </w:pPr>
            <w:r w:rsidRPr="000466D8">
              <w:rPr>
                <w:rFonts w:ascii="Arial" w:hAnsi="Arial" w:cs="Arial"/>
                <w:sz w:val="20"/>
              </w:rPr>
              <w:t>Weekend and Bank holiday rota where applicable (I)</w:t>
            </w:r>
          </w:p>
          <w:p w:rsidRPr="000466D8" w:rsidR="000466D8" w:rsidP="000466D8" w:rsidRDefault="000466D8" w14:paraId="4B1F8CF0" w14:textId="77777777">
            <w:pPr>
              <w:tabs>
                <w:tab w:val="left" w:pos="-720"/>
              </w:tabs>
              <w:suppressAutoHyphens/>
              <w:rPr>
                <w:rFonts w:ascii="Arial" w:hAnsi="Arial" w:cs="Arial"/>
                <w:sz w:val="20"/>
              </w:rPr>
            </w:pPr>
            <w:r w:rsidRPr="000466D8">
              <w:rPr>
                <w:rFonts w:ascii="Arial" w:hAnsi="Arial" w:cs="Arial"/>
                <w:sz w:val="20"/>
              </w:rPr>
              <w:t>External work placement visits  (I)</w:t>
            </w:r>
          </w:p>
          <w:p w:rsidRPr="000466D8" w:rsidR="000466D8" w:rsidP="000466D8" w:rsidRDefault="000466D8" w14:paraId="146E9E1E" w14:textId="77777777">
            <w:pPr>
              <w:tabs>
                <w:tab w:val="left" w:pos="-720"/>
              </w:tabs>
              <w:suppressAutoHyphens/>
              <w:rPr>
                <w:rFonts w:ascii="Arial" w:hAnsi="Arial" w:cs="Arial"/>
                <w:sz w:val="20"/>
              </w:rPr>
            </w:pPr>
            <w:r w:rsidRPr="000466D8">
              <w:rPr>
                <w:rFonts w:ascii="Arial" w:hAnsi="Arial" w:cs="Arial"/>
                <w:sz w:val="20"/>
              </w:rPr>
              <w:t>Evenings as required – careers/conventions  (I)</w:t>
            </w:r>
          </w:p>
          <w:p w:rsidRPr="00DA491C" w:rsidR="000466D8" w:rsidP="000466D8" w:rsidRDefault="000466D8" w14:paraId="4F8F40CE" w14:textId="72B4B0F3">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rsidRPr="00DA491C" w:rsidR="000466D8" w:rsidP="000466D8" w:rsidRDefault="000466D8" w14:paraId="65F9C3DC" w14:textId="77777777">
            <w:pPr>
              <w:suppressAutoHyphens/>
              <w:jc w:val="both"/>
              <w:rPr>
                <w:rFonts w:ascii="Arial" w:hAnsi="Arial" w:cs="Arial"/>
                <w:spacing w:val="-3"/>
                <w:sz w:val="20"/>
              </w:rPr>
            </w:pPr>
          </w:p>
        </w:tc>
      </w:tr>
    </w:tbl>
    <w:p w:rsidR="00DA491C" w:rsidP="0032796D" w:rsidRDefault="00DA491C" w14:paraId="5023141B" w14:textId="77777777">
      <w:pPr>
        <w:tabs>
          <w:tab w:val="left" w:pos="2268"/>
          <w:tab w:val="left" w:pos="7938"/>
        </w:tabs>
        <w:ind w:left="-567" w:right="-610"/>
        <w:jc w:val="both"/>
        <w:rPr>
          <w:rFonts w:ascii="Arial" w:hAnsi="Arial" w:cs="Arial"/>
          <w:sz w:val="20"/>
        </w:rPr>
      </w:pPr>
    </w:p>
    <w:p w:rsidRPr="00DA491C" w:rsidR="0032796D" w:rsidP="0032796D" w:rsidRDefault="0032796D" w14:paraId="06A5B023" w14:textId="77777777">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Pr="00DA491C" w:rsidR="00700015">
        <w:rPr>
          <w:rFonts w:ascii="Arial" w:hAnsi="Arial" w:cs="Arial"/>
          <w:sz w:val="20"/>
        </w:rPr>
        <w:t>,</w:t>
      </w:r>
      <w:r w:rsidRPr="00DA491C">
        <w:rPr>
          <w:rFonts w:ascii="Arial" w:hAnsi="Arial" w:cs="Arial"/>
          <w:sz w:val="20"/>
        </w:rPr>
        <w:t xml:space="preserve"> in</w:t>
      </w:r>
      <w:r w:rsidRPr="00DA491C" w:rsidR="00700015">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6B2461" w:rsidR="006B2461" w:rsidP="0032796D" w:rsidRDefault="006B2461" w14:paraId="1F3B1409" w14:textId="77777777">
      <w:pPr>
        <w:suppressAutoHyphens/>
        <w:jc w:val="center"/>
        <w:rPr>
          <w:rFonts w:ascii="Arial" w:hAnsi="Arial" w:cs="Arial"/>
          <w:spacing w:val="-3"/>
        </w:rPr>
        <w:sectPr w:rsidRPr="006B2461" w:rsidR="006B2461" w:rsidSect="00FA6577">
          <w:footerReference w:type="default" r:id="rId12"/>
          <w:endnotePr>
            <w:numFmt w:val="decimal"/>
          </w:endnotePr>
          <w:pgSz w:w="11909" w:h="16834" w:orient="portrait" w:code="9"/>
          <w:pgMar w:top="1077" w:right="1418" w:bottom="680" w:left="1418" w:header="1021" w:footer="567" w:gutter="0"/>
          <w:pgNumType w:start="1"/>
          <w:cols w:space="720"/>
          <w:noEndnote/>
          <w:headerReference w:type="default" r:id="R4eb70ca6967c4c01"/>
        </w:sectPr>
      </w:pPr>
    </w:p>
    <w:p w:rsidRPr="00991242" w:rsidR="00D82B50" w:rsidP="00D82B50" w:rsidRDefault="006B2461" w14:paraId="24217753" w14:textId="77777777">
      <w:pPr>
        <w:suppressAutoHyphens/>
        <w:jc w:val="center"/>
        <w:rPr>
          <w:rFonts w:ascii="Arial" w:hAnsi="Arial" w:cs="Arial"/>
          <w:b/>
        </w:rPr>
      </w:pPr>
      <w:r>
        <w:rPr>
          <w:rFonts w:ascii="Arial" w:hAnsi="Arial" w:cs="Arial"/>
          <w:b/>
        </w:rPr>
        <w:t>T</w:t>
      </w:r>
      <w:r w:rsidRPr="00991242" w:rsidR="00D82B50">
        <w:rPr>
          <w:rFonts w:ascii="Arial" w:hAnsi="Arial" w:cs="Arial"/>
          <w:b/>
        </w:rPr>
        <w:t>ERMS AND CONDITIONS</w:t>
      </w:r>
    </w:p>
    <w:p w:rsidR="00D82B50" w:rsidP="00D82B50" w:rsidRDefault="00D82B50" w14:paraId="562C75D1" w14:textId="77777777">
      <w:pPr>
        <w:rPr>
          <w:rFonts w:ascii="Arial" w:hAnsi="Arial" w:cs="Arial"/>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A63814" w:rsidR="001C78B2" w:rsidTr="5F54AA07" w14:paraId="5E07FDD4" w14:textId="77777777">
        <w:tc>
          <w:tcPr>
            <w:tcW w:w="4709" w:type="dxa"/>
            <w:tcBorders>
              <w:top w:val="single" w:color="auto" w:sz="6" w:space="0"/>
              <w:left w:val="single" w:color="auto" w:sz="6" w:space="0"/>
              <w:bottom w:val="nil"/>
              <w:right w:val="single" w:color="auto" w:sz="6" w:space="0"/>
            </w:tcBorders>
            <w:shd w:val="clear" w:color="auto" w:fill="00B050"/>
            <w:tcMar/>
          </w:tcPr>
          <w:p w:rsidRPr="009D311D" w:rsidR="001C78B2" w:rsidP="001C78B2" w:rsidRDefault="00A63814" w14:paraId="731AD1EC" w14:textId="77777777">
            <w:pPr>
              <w:suppressAutoHyphens/>
              <w:jc w:val="both"/>
              <w:rPr>
                <w:rFonts w:ascii="Arial" w:hAnsi="Arial" w:cs="Arial"/>
                <w:b/>
                <w:color w:val="FFFFFF" w:themeColor="background1"/>
                <w:spacing w:val="-3"/>
                <w:szCs w:val="24"/>
              </w:rPr>
            </w:pPr>
            <w:r w:rsidRPr="009D311D">
              <w:rPr>
                <w:rFonts w:ascii="Arial" w:hAnsi="Arial" w:cs="Arial"/>
                <w:b/>
                <w:color w:val="FFFFFF" w:themeColor="background1"/>
                <w:spacing w:val="-3"/>
                <w:szCs w:val="24"/>
              </w:rPr>
              <w:t>JOB TITLE</w:t>
            </w:r>
          </w:p>
        </w:tc>
        <w:tc>
          <w:tcPr>
            <w:tcW w:w="4709" w:type="dxa"/>
            <w:tcBorders>
              <w:top w:val="single" w:color="auto" w:sz="6" w:space="0"/>
              <w:left w:val="single" w:color="auto" w:sz="6" w:space="0"/>
              <w:bottom w:val="nil"/>
              <w:right w:val="single" w:color="auto" w:sz="6" w:space="0"/>
            </w:tcBorders>
            <w:shd w:val="clear" w:color="auto" w:fill="00B050"/>
            <w:tcMar/>
          </w:tcPr>
          <w:p w:rsidRPr="009D311D" w:rsidR="001C78B2" w:rsidP="001C78B2" w:rsidRDefault="00A63814" w14:paraId="752BCF5B" w14:textId="77777777">
            <w:pPr>
              <w:suppressAutoHyphens/>
              <w:rPr>
                <w:rFonts w:ascii="Arial" w:hAnsi="Arial" w:cs="Arial"/>
                <w:b/>
                <w:color w:val="FFFFFF" w:themeColor="background1"/>
                <w:spacing w:val="-3"/>
                <w:szCs w:val="24"/>
              </w:rPr>
            </w:pPr>
            <w:r w:rsidRPr="009D311D">
              <w:rPr>
                <w:rFonts w:ascii="Arial" w:hAnsi="Arial" w:cs="Arial"/>
                <w:b/>
                <w:color w:val="FFFFFF" w:themeColor="background1"/>
                <w:spacing w:val="-3"/>
                <w:szCs w:val="24"/>
              </w:rPr>
              <w:t>AREA OF WORK</w:t>
            </w:r>
          </w:p>
        </w:tc>
      </w:tr>
      <w:tr w:rsidRPr="00A63814" w:rsidR="000466D8" w:rsidTr="5F54AA07" w14:paraId="7B4D6959" w14:textId="77777777">
        <w:tc>
          <w:tcPr>
            <w:tcW w:w="4709" w:type="dxa"/>
            <w:tcBorders>
              <w:top w:val="single" w:color="auto" w:sz="6" w:space="0"/>
              <w:left w:val="single" w:color="auto" w:sz="6" w:space="0"/>
              <w:bottom w:val="nil"/>
              <w:right w:val="single" w:color="auto" w:sz="6" w:space="0"/>
            </w:tcBorders>
            <w:tcMar/>
          </w:tcPr>
          <w:p w:rsidRPr="0093183D" w:rsidR="000466D8" w:rsidP="000466D8" w:rsidRDefault="000466D8" w14:paraId="39292616" w14:textId="77777777">
            <w:pPr>
              <w:suppressAutoHyphens/>
              <w:jc w:val="center"/>
              <w:rPr>
                <w:rFonts w:ascii="Arial" w:hAnsi="Arial" w:cs="Arial"/>
                <w:spacing w:val="-3"/>
              </w:rPr>
            </w:pPr>
          </w:p>
          <w:p w:rsidRPr="00A82791" w:rsidR="000466D8" w:rsidP="000466D8" w:rsidRDefault="000466D8" w14:paraId="0BB209D5" w14:textId="0ED0948B">
            <w:pPr>
              <w:suppressAutoHyphens/>
              <w:jc w:val="center"/>
              <w:rPr>
                <w:rFonts w:ascii="Arial" w:hAnsi="Arial" w:cs="Arial"/>
                <w:spacing w:val="-3"/>
                <w:sz w:val="22"/>
                <w:szCs w:val="22"/>
              </w:rPr>
            </w:pPr>
            <w:r w:rsidRPr="00CA3613">
              <w:rPr>
                <w:rFonts w:ascii="Arial" w:hAnsi="Arial" w:cs="Arial"/>
                <w:spacing w:val="-3"/>
                <w:szCs w:val="24"/>
              </w:rPr>
              <w:t>Practical Skills Tutor</w:t>
            </w:r>
            <w:r w:rsidR="00FE69D9">
              <w:rPr>
                <w:rFonts w:ascii="Arial" w:hAnsi="Arial" w:cs="Arial"/>
                <w:spacing w:val="-3"/>
                <w:szCs w:val="24"/>
              </w:rPr>
              <w:t xml:space="preserve"> in Arboriculture</w:t>
            </w:r>
          </w:p>
        </w:tc>
        <w:tc>
          <w:tcPr>
            <w:tcW w:w="4709" w:type="dxa"/>
            <w:tcBorders>
              <w:top w:val="single" w:color="auto" w:sz="6" w:space="0"/>
              <w:left w:val="single" w:color="auto" w:sz="6" w:space="0"/>
              <w:bottom w:val="nil"/>
              <w:right w:val="single" w:color="auto" w:sz="6" w:space="0"/>
            </w:tcBorders>
            <w:tcMar/>
          </w:tcPr>
          <w:p w:rsidRPr="0093183D" w:rsidR="000466D8" w:rsidP="000466D8" w:rsidRDefault="000466D8" w14:paraId="7357D35D" w14:textId="77777777">
            <w:pPr>
              <w:suppressAutoHyphens/>
              <w:jc w:val="center"/>
              <w:rPr>
                <w:rFonts w:ascii="Arial" w:hAnsi="Arial" w:cs="Arial"/>
                <w:spacing w:val="-3"/>
              </w:rPr>
            </w:pPr>
          </w:p>
          <w:p w:rsidR="000466D8" w:rsidP="000466D8" w:rsidRDefault="00FE69D9" w14:paraId="0B549C16" w14:textId="10ADFBA7">
            <w:pPr>
              <w:suppressAutoHyphens/>
              <w:jc w:val="center"/>
              <w:rPr>
                <w:rFonts w:ascii="Arial" w:hAnsi="Arial" w:cs="Arial"/>
                <w:spacing w:val="-3"/>
              </w:rPr>
            </w:pPr>
            <w:r>
              <w:rPr>
                <w:rFonts w:ascii="Arial" w:hAnsi="Arial" w:cs="Arial"/>
              </w:rPr>
              <w:t>Arboriculture</w:t>
            </w:r>
          </w:p>
          <w:p w:rsidRPr="00A82791" w:rsidR="000466D8" w:rsidP="000466D8" w:rsidRDefault="000466D8" w14:paraId="7DF4E37C" w14:textId="77777777">
            <w:pPr>
              <w:suppressAutoHyphens/>
              <w:jc w:val="center"/>
              <w:rPr>
                <w:rFonts w:ascii="Arial" w:hAnsi="Arial" w:cs="Arial"/>
                <w:spacing w:val="-3"/>
                <w:sz w:val="22"/>
                <w:szCs w:val="22"/>
              </w:rPr>
            </w:pPr>
          </w:p>
        </w:tc>
      </w:tr>
      <w:tr w:rsidRPr="00A63814" w:rsidR="00DA491C" w:rsidTr="5F54AA07" w14:paraId="46FE77B3" w14:textId="77777777">
        <w:tc>
          <w:tcPr>
            <w:tcW w:w="4709" w:type="dxa"/>
            <w:tcBorders>
              <w:top w:val="single" w:color="auto" w:sz="6" w:space="0"/>
              <w:left w:val="single" w:color="auto" w:sz="6" w:space="0"/>
              <w:bottom w:val="nil"/>
              <w:right w:val="single" w:color="auto" w:sz="6" w:space="0"/>
            </w:tcBorders>
            <w:shd w:val="clear" w:color="auto" w:fill="00B050"/>
            <w:tcMar/>
          </w:tcPr>
          <w:p w:rsidRPr="009D311D" w:rsidR="00DA491C" w:rsidP="00DA491C" w:rsidRDefault="00DA491C" w14:paraId="1B288D2C" w14:textId="77777777">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709" w:type="dxa"/>
            <w:tcBorders>
              <w:top w:val="single" w:color="auto" w:sz="6" w:space="0"/>
              <w:left w:val="nil"/>
              <w:bottom w:val="nil"/>
              <w:right w:val="single" w:color="auto" w:sz="6" w:space="0"/>
            </w:tcBorders>
            <w:shd w:val="clear" w:color="auto" w:fill="00B050"/>
            <w:tcMar/>
          </w:tcPr>
          <w:p w:rsidRPr="009D311D" w:rsidR="00DA491C" w:rsidP="00DA491C" w:rsidRDefault="00DA491C" w14:paraId="19A557D5" w14:textId="77777777">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HOURS OF WORK</w:t>
            </w:r>
          </w:p>
        </w:tc>
      </w:tr>
      <w:tr w:rsidRPr="00A63814" w:rsidR="00DA491C" w:rsidTr="5F54AA07" w14:paraId="4999FE65" w14:textId="77777777">
        <w:tc>
          <w:tcPr>
            <w:tcW w:w="4709" w:type="dxa"/>
            <w:tcBorders>
              <w:top w:val="single" w:color="auto" w:sz="6" w:space="0"/>
              <w:left w:val="single" w:color="auto" w:sz="6" w:space="0"/>
              <w:bottom w:val="nil"/>
              <w:right w:val="single" w:color="auto" w:sz="6" w:space="0"/>
            </w:tcBorders>
            <w:tcMar/>
          </w:tcPr>
          <w:p w:rsidRPr="004E5313" w:rsidR="00DA491C" w:rsidP="00DA491C" w:rsidRDefault="00DA491C" w14:paraId="44FB30F8" w14:textId="77777777">
            <w:pPr>
              <w:suppressAutoHyphens/>
              <w:jc w:val="both"/>
              <w:rPr>
                <w:rFonts w:ascii="Arial" w:hAnsi="Arial" w:cs="Arial"/>
                <w:spacing w:val="-3"/>
                <w:sz w:val="22"/>
                <w:szCs w:val="22"/>
              </w:rPr>
            </w:pPr>
          </w:p>
          <w:p w:rsidRPr="007266EE" w:rsidR="007266EE" w:rsidP="007266EE" w:rsidRDefault="007266EE" w14:paraId="693252F9" w14:textId="17578CC1">
            <w:pPr>
              <w:suppressAutoHyphens/>
              <w:jc w:val="center"/>
              <w:rPr>
                <w:rFonts w:ascii="Arial" w:hAnsi="Arial" w:cs="Arial"/>
                <w:sz w:val="22"/>
                <w:szCs w:val="22"/>
              </w:rPr>
            </w:pPr>
            <w:r w:rsidRPr="5F54AA07" w:rsidR="007266EE">
              <w:rPr>
                <w:rFonts w:ascii="Arial" w:hAnsi="Arial" w:cs="Arial"/>
                <w:sz w:val="22"/>
                <w:szCs w:val="22"/>
              </w:rPr>
              <w:t>£26,486 - £3</w:t>
            </w:r>
            <w:r w:rsidRPr="5F54AA07" w:rsidR="0028251C">
              <w:rPr>
                <w:rFonts w:ascii="Arial" w:hAnsi="Arial" w:cs="Arial"/>
                <w:sz w:val="22"/>
                <w:szCs w:val="22"/>
              </w:rPr>
              <w:t>0,449</w:t>
            </w:r>
            <w:r w:rsidRPr="5F54AA07" w:rsidR="007266EE">
              <w:rPr>
                <w:rFonts w:ascii="Arial" w:hAnsi="Arial" w:cs="Arial"/>
                <w:sz w:val="22"/>
                <w:szCs w:val="22"/>
              </w:rPr>
              <w:t xml:space="preserve"> per annum in accordance</w:t>
            </w:r>
          </w:p>
          <w:p w:rsidRPr="007266EE" w:rsidR="007266EE" w:rsidP="007266EE" w:rsidRDefault="007266EE" w14:paraId="4AA61497" w14:textId="77777777">
            <w:pPr>
              <w:suppressAutoHyphens/>
              <w:jc w:val="center"/>
              <w:rPr>
                <w:rFonts w:ascii="Arial" w:hAnsi="Arial" w:cs="Arial"/>
                <w:sz w:val="22"/>
                <w:szCs w:val="22"/>
              </w:rPr>
            </w:pPr>
            <w:r w:rsidRPr="007266EE">
              <w:rPr>
                <w:rFonts w:ascii="Arial" w:hAnsi="Arial" w:cs="Arial"/>
                <w:sz w:val="22"/>
                <w:szCs w:val="22"/>
              </w:rPr>
              <w:t>with qualifications and experience</w:t>
            </w:r>
          </w:p>
          <w:p w:rsidRPr="004E5313" w:rsidR="002E3ADD" w:rsidP="002E3ADD" w:rsidRDefault="007266EE" w14:paraId="5565DACE" w14:textId="62CDE873">
            <w:pPr>
              <w:suppressAutoHyphens/>
              <w:jc w:val="center"/>
              <w:rPr>
                <w:rFonts w:ascii="Arial" w:hAnsi="Arial" w:cs="Arial"/>
                <w:spacing w:val="-3"/>
                <w:szCs w:val="24"/>
              </w:rPr>
            </w:pPr>
            <w:r>
              <w:rPr>
                <w:rFonts w:ascii="Arial" w:hAnsi="Arial" w:cs="Arial"/>
                <w:sz w:val="22"/>
                <w:szCs w:val="22"/>
              </w:rPr>
              <w:t xml:space="preserve"> </w:t>
            </w:r>
            <w:r w:rsidRPr="005317FA" w:rsidR="002E3ADD">
              <w:rPr>
                <w:rFonts w:ascii="Arial" w:hAnsi="Arial" w:cs="Arial"/>
                <w:sz w:val="22"/>
                <w:szCs w:val="22"/>
              </w:rPr>
              <w:t xml:space="preserve">- </w:t>
            </w:r>
            <w:r w:rsidRPr="005317FA" w:rsidR="002E3ADD">
              <w:rPr>
                <w:rFonts w:ascii="Arial" w:hAnsi="Arial" w:cs="Arial"/>
                <w:spacing w:val="-3"/>
                <w:sz w:val="22"/>
                <w:szCs w:val="22"/>
              </w:rPr>
              <w:t>(pro rata where hours worked are under 37 hours per week).</w:t>
            </w:r>
          </w:p>
          <w:p w:rsidRPr="004E5313" w:rsidR="00DA491C" w:rsidP="004E5313" w:rsidRDefault="00DA491C" w14:paraId="1AA11E67" w14:textId="4C4FB7DA">
            <w:pPr>
              <w:suppressAutoHyphens/>
              <w:jc w:val="center"/>
              <w:rPr>
                <w:rFonts w:ascii="Arial" w:hAnsi="Arial" w:cs="Arial"/>
                <w:sz w:val="22"/>
                <w:szCs w:val="22"/>
              </w:rPr>
            </w:pPr>
          </w:p>
          <w:p w:rsidRPr="004E5313" w:rsidR="00DA491C" w:rsidP="31641BA7" w:rsidRDefault="00DA491C" w14:paraId="5D9FE6BC" w14:textId="761409F3">
            <w:pPr>
              <w:suppressAutoHyphens/>
              <w:rPr>
                <w:spacing w:val="-3"/>
                <w:sz w:val="22"/>
                <w:szCs w:val="22"/>
              </w:rPr>
            </w:pPr>
          </w:p>
        </w:tc>
        <w:tc>
          <w:tcPr>
            <w:tcW w:w="4709" w:type="dxa"/>
            <w:tcBorders>
              <w:top w:val="single" w:color="auto" w:sz="6" w:space="0"/>
              <w:left w:val="nil"/>
              <w:bottom w:val="nil"/>
              <w:right w:val="single" w:color="auto" w:sz="6" w:space="0"/>
            </w:tcBorders>
            <w:tcMar/>
          </w:tcPr>
          <w:p w:rsidRPr="004E5313" w:rsidR="00DA491C" w:rsidP="00DA491C" w:rsidRDefault="00DA491C" w14:paraId="1DA6542E" w14:textId="77777777">
            <w:pPr>
              <w:jc w:val="center"/>
              <w:rPr>
                <w:rFonts w:ascii="Arial" w:hAnsi="Arial" w:cs="Arial"/>
                <w:sz w:val="22"/>
                <w:szCs w:val="22"/>
              </w:rPr>
            </w:pPr>
          </w:p>
          <w:p w:rsidRPr="004E5313" w:rsidR="00DA491C" w:rsidP="00DA491C" w:rsidRDefault="00FE69D9" w14:paraId="35F1F472" w14:textId="4733487E">
            <w:pPr>
              <w:jc w:val="center"/>
              <w:rPr>
                <w:rFonts w:ascii="Arial" w:hAnsi="Arial" w:cs="Arial"/>
                <w:sz w:val="22"/>
                <w:szCs w:val="22"/>
              </w:rPr>
            </w:pPr>
            <w:r>
              <w:rPr>
                <w:rFonts w:ascii="Arial" w:hAnsi="Arial" w:cs="Arial"/>
                <w:sz w:val="22"/>
                <w:szCs w:val="22"/>
              </w:rPr>
              <w:t>14.8</w:t>
            </w:r>
            <w:r w:rsidRPr="004E5313" w:rsidR="00DA491C">
              <w:rPr>
                <w:rFonts w:ascii="Arial" w:hAnsi="Arial" w:cs="Arial"/>
                <w:sz w:val="22"/>
                <w:szCs w:val="22"/>
              </w:rPr>
              <w:t xml:space="preserve"> hours per week</w:t>
            </w:r>
          </w:p>
          <w:p w:rsidRPr="004E5313" w:rsidR="00DA491C" w:rsidP="00DA491C" w:rsidRDefault="00DA491C" w14:paraId="575A12F8" w14:textId="0A62F24E">
            <w:pPr>
              <w:jc w:val="center"/>
              <w:rPr>
                <w:rFonts w:ascii="Arial" w:hAnsi="Arial" w:cs="Arial"/>
                <w:sz w:val="22"/>
                <w:szCs w:val="22"/>
              </w:rPr>
            </w:pPr>
          </w:p>
          <w:p w:rsidRPr="004E5313" w:rsidR="00DA491C" w:rsidP="00DA491C" w:rsidRDefault="00DA491C" w14:paraId="3041E394" w14:textId="77777777">
            <w:pPr>
              <w:jc w:val="center"/>
              <w:rPr>
                <w:rFonts w:ascii="Arial" w:hAnsi="Arial" w:cs="Arial"/>
                <w:spacing w:val="-3"/>
                <w:sz w:val="22"/>
                <w:szCs w:val="22"/>
              </w:rPr>
            </w:pPr>
          </w:p>
        </w:tc>
      </w:tr>
      <w:tr w:rsidRPr="00A63814" w:rsidR="00DA491C" w:rsidTr="5F54AA07" w14:paraId="53DEDFF3" w14:textId="77777777">
        <w:tc>
          <w:tcPr>
            <w:tcW w:w="4709" w:type="dxa"/>
            <w:tcBorders>
              <w:top w:val="single" w:color="auto" w:sz="6" w:space="0"/>
              <w:left w:val="single" w:color="auto" w:sz="6" w:space="0"/>
              <w:bottom w:val="single" w:color="auto" w:sz="6" w:space="0"/>
              <w:right w:val="single" w:color="auto" w:sz="6" w:space="0"/>
            </w:tcBorders>
            <w:shd w:val="clear" w:color="auto" w:fill="00B050"/>
            <w:tcMar/>
          </w:tcPr>
          <w:p w:rsidRPr="009D311D" w:rsidR="00DA491C" w:rsidP="00DA491C" w:rsidRDefault="00DA491C" w14:paraId="3E6D7BE1" w14:textId="77777777">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ANNUAL LEAVE ENTITLEMENT</w:t>
            </w:r>
          </w:p>
        </w:tc>
        <w:tc>
          <w:tcPr>
            <w:tcW w:w="4709" w:type="dxa"/>
            <w:tcBorders>
              <w:top w:val="single" w:color="auto" w:sz="6" w:space="0"/>
              <w:left w:val="nil"/>
              <w:bottom w:val="single" w:color="auto" w:sz="6" w:space="0"/>
              <w:right w:val="single" w:color="auto" w:sz="6" w:space="0"/>
            </w:tcBorders>
            <w:shd w:val="clear" w:color="auto" w:fill="00B050"/>
            <w:tcMar/>
          </w:tcPr>
          <w:p w:rsidRPr="009D311D" w:rsidR="00DA491C" w:rsidP="00DA491C" w:rsidRDefault="00DA491C" w14:paraId="53D90255" w14:textId="77777777">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PENSION</w:t>
            </w:r>
          </w:p>
        </w:tc>
      </w:tr>
      <w:tr w:rsidRPr="00A63814" w:rsidR="00DA491C" w:rsidTr="5F54AA07" w14:paraId="29F3E8DD" w14:textId="77777777">
        <w:tc>
          <w:tcPr>
            <w:tcW w:w="4709" w:type="dxa"/>
            <w:tcBorders>
              <w:top w:val="single" w:color="auto" w:sz="6" w:space="0"/>
              <w:left w:val="single" w:color="auto" w:sz="6" w:space="0"/>
              <w:bottom w:val="single" w:color="auto" w:sz="6" w:space="0"/>
              <w:right w:val="single" w:color="auto" w:sz="6" w:space="0"/>
            </w:tcBorders>
            <w:tcMar/>
          </w:tcPr>
          <w:p w:rsidRPr="004E5313" w:rsidR="00DA491C" w:rsidP="00DA491C" w:rsidRDefault="00DA491C" w14:paraId="722B00AE" w14:textId="77777777">
            <w:pPr>
              <w:jc w:val="center"/>
              <w:rPr>
                <w:rFonts w:ascii="Arial" w:hAnsi="Arial" w:cs="Arial"/>
                <w:spacing w:val="-3"/>
                <w:sz w:val="22"/>
                <w:szCs w:val="22"/>
              </w:rPr>
            </w:pPr>
          </w:p>
          <w:p w:rsidR="00904544" w:rsidP="00904544" w:rsidRDefault="00904544" w14:paraId="78A8BECA" w14:textId="0B904538">
            <w:pPr>
              <w:suppressAutoHyphens/>
              <w:jc w:val="center"/>
              <w:rPr>
                <w:rFonts w:ascii="Arial" w:hAnsi="Arial" w:cs="Arial"/>
                <w:spacing w:val="-3"/>
                <w:szCs w:val="24"/>
              </w:rPr>
            </w:pPr>
            <w:r>
              <w:rPr>
                <w:rFonts w:ascii="Arial" w:hAnsi="Arial" w:cs="Arial"/>
                <w:spacing w:val="-3"/>
              </w:rPr>
              <w:t>4</w:t>
            </w:r>
            <w:r w:rsidR="00BC3BC2">
              <w:rPr>
                <w:rFonts w:ascii="Arial" w:hAnsi="Arial" w:cs="Arial"/>
                <w:spacing w:val="-3"/>
              </w:rPr>
              <w:t>2</w:t>
            </w:r>
            <w:r>
              <w:rPr>
                <w:rFonts w:ascii="Arial" w:hAnsi="Arial" w:cs="Arial"/>
                <w:spacing w:val="-3"/>
              </w:rPr>
              <w:t xml:space="preserve"> </w:t>
            </w:r>
            <w:r w:rsidRPr="00F50887">
              <w:rPr>
                <w:rFonts w:ascii="Arial" w:hAnsi="Arial" w:cs="Arial"/>
                <w:spacing w:val="-3"/>
              </w:rPr>
              <w:t xml:space="preserve">days </w:t>
            </w:r>
            <w:r>
              <w:rPr>
                <w:rFonts w:ascii="Arial" w:hAnsi="Arial" w:cs="Arial"/>
                <w:spacing w:val="-3"/>
              </w:rPr>
              <w:t xml:space="preserve">pro rata </w:t>
            </w:r>
            <w:r w:rsidRPr="00F50887">
              <w:rPr>
                <w:rFonts w:ascii="Arial" w:hAnsi="Arial" w:cs="Arial"/>
                <w:spacing w:val="-3"/>
              </w:rPr>
              <w:t xml:space="preserve">annual leave to include up to </w:t>
            </w:r>
            <w:r w:rsidR="00BC3BC2">
              <w:rPr>
                <w:rFonts w:ascii="Arial" w:hAnsi="Arial" w:cs="Arial"/>
                <w:spacing w:val="-3"/>
              </w:rPr>
              <w:t>7</w:t>
            </w:r>
            <w:r w:rsidRPr="00F50887">
              <w:rPr>
                <w:rFonts w:ascii="Arial" w:hAnsi="Arial" w:cs="Arial"/>
                <w:spacing w:val="-3"/>
              </w:rPr>
              <w:t xml:space="preserve"> days</w:t>
            </w:r>
            <w:r>
              <w:rPr>
                <w:rFonts w:ascii="Arial" w:hAnsi="Arial" w:cs="Arial"/>
                <w:spacing w:val="-3"/>
              </w:rPr>
              <w:t xml:space="preserve"> t</w:t>
            </w:r>
            <w:r w:rsidRPr="002B100F">
              <w:rPr>
                <w:rFonts w:ascii="Arial" w:hAnsi="Arial" w:cs="Arial"/>
                <w:spacing w:val="-3"/>
                <w:szCs w:val="24"/>
              </w:rPr>
              <w:t>o be taken between Christmas and New Year</w:t>
            </w:r>
            <w:r>
              <w:rPr>
                <w:rFonts w:ascii="Arial" w:hAnsi="Arial" w:cs="Arial"/>
                <w:spacing w:val="-3"/>
                <w:szCs w:val="24"/>
              </w:rPr>
              <w:t xml:space="preserve"> </w:t>
            </w:r>
          </w:p>
          <w:p w:rsidR="00904544" w:rsidP="00904544" w:rsidRDefault="00904544" w14:paraId="7CAC400B" w14:textId="77777777">
            <w:pPr>
              <w:suppressAutoHyphens/>
              <w:jc w:val="center"/>
              <w:rPr>
                <w:rFonts w:ascii="Arial" w:hAnsi="Arial" w:cs="Arial"/>
                <w:spacing w:val="-3"/>
                <w:szCs w:val="24"/>
              </w:rPr>
            </w:pPr>
            <w:r>
              <w:rPr>
                <w:rFonts w:ascii="Arial" w:hAnsi="Arial" w:cs="Arial"/>
                <w:spacing w:val="-3"/>
                <w:szCs w:val="24"/>
              </w:rPr>
              <w:t>at direction of the Principal</w:t>
            </w:r>
          </w:p>
          <w:p w:rsidR="00904544" w:rsidP="00904544" w:rsidRDefault="00904544" w14:paraId="7721DF27" w14:textId="77777777">
            <w:pPr>
              <w:suppressAutoHyphens/>
              <w:jc w:val="center"/>
              <w:rPr>
                <w:rFonts w:ascii="Arial" w:hAnsi="Arial" w:cs="Arial"/>
                <w:spacing w:val="-3"/>
              </w:rPr>
            </w:pPr>
            <w:r>
              <w:rPr>
                <w:rFonts w:ascii="Arial" w:hAnsi="Arial" w:cs="Arial"/>
                <w:spacing w:val="-3"/>
                <w:szCs w:val="24"/>
              </w:rPr>
              <w:t>(pro rata where hours worked are under 37 hours per week)</w:t>
            </w:r>
          </w:p>
          <w:p w:rsidRPr="00894D6D" w:rsidR="00DA491C" w:rsidP="00DA491C" w:rsidRDefault="00DA491C" w14:paraId="03629E23" w14:textId="604BC093">
            <w:pPr>
              <w:jc w:val="center"/>
              <w:rPr>
                <w:rFonts w:ascii="Arial" w:hAnsi="Arial" w:cs="Arial"/>
                <w:b/>
                <w:spacing w:val="-3"/>
                <w:szCs w:val="24"/>
              </w:rPr>
            </w:pPr>
          </w:p>
        </w:tc>
        <w:tc>
          <w:tcPr>
            <w:tcW w:w="4709" w:type="dxa"/>
            <w:tcBorders>
              <w:top w:val="single" w:color="auto" w:sz="6" w:space="0"/>
              <w:left w:val="nil"/>
              <w:bottom w:val="single" w:color="auto" w:sz="6" w:space="0"/>
              <w:right w:val="single" w:color="auto" w:sz="6" w:space="0"/>
            </w:tcBorders>
            <w:tcMar/>
          </w:tcPr>
          <w:p w:rsidRPr="00F853D9" w:rsidR="00F853D9" w:rsidP="00F853D9" w:rsidRDefault="66DC27EF" w14:paraId="47030C3D" w14:textId="24102D5F">
            <w:pPr>
              <w:suppressAutoHyphens/>
              <w:jc w:val="center"/>
              <w:rPr>
                <w:rFonts w:ascii="Arial" w:hAnsi="Arial" w:eastAsia="Arial" w:cs="Arial"/>
                <w:color w:val="000000" w:themeColor="text1"/>
                <w:sz w:val="21"/>
                <w:szCs w:val="21"/>
              </w:rPr>
            </w:pPr>
            <w:r w:rsidRPr="00F853D9">
              <w:rPr>
                <w:rFonts w:ascii="Arial" w:hAnsi="Arial" w:eastAsia="Arial" w:cs="Arial"/>
                <w:color w:val="000000" w:themeColor="text1"/>
                <w:sz w:val="21"/>
                <w:szCs w:val="21"/>
              </w:rPr>
              <w:t xml:space="preserve">You will automatically become a member of the </w:t>
            </w:r>
          </w:p>
          <w:p w:rsidRPr="00F853D9" w:rsidR="00F853D9" w:rsidP="00F853D9" w:rsidRDefault="00F853D9" w14:paraId="5AF95414" w14:textId="77777777">
            <w:pPr>
              <w:pStyle w:val="Heading2"/>
              <w:spacing w:line="228" w:lineRule="auto"/>
              <w:jc w:val="center"/>
              <w:rPr>
                <w:rFonts w:ascii="Arial" w:hAnsi="Arial" w:eastAsia="Arial" w:cs="Arial"/>
                <w:color w:val="000000" w:themeColor="text1"/>
                <w:sz w:val="21"/>
                <w:szCs w:val="21"/>
              </w:rPr>
            </w:pPr>
            <w:r w:rsidRPr="00F853D9">
              <w:rPr>
                <w:rFonts w:ascii="Arial" w:hAnsi="Arial" w:eastAsia="Arial" w:cs="Arial"/>
                <w:color w:val="000000" w:themeColor="text1"/>
                <w:sz w:val="21"/>
                <w:szCs w:val="21"/>
              </w:rPr>
              <w:t>Teachers’ Pension Scheme</w:t>
            </w:r>
          </w:p>
          <w:p w:rsidRPr="00F853D9" w:rsidR="00F853D9" w:rsidP="00F853D9" w:rsidRDefault="00F853D9" w14:paraId="00229577" w14:textId="77777777">
            <w:pPr>
              <w:rPr>
                <w:rFonts w:ascii="Arial" w:hAnsi="Arial" w:eastAsia="Arial" w:cs="Arial"/>
                <w:sz w:val="21"/>
                <w:szCs w:val="21"/>
                <w:lang w:val="en-US"/>
              </w:rPr>
            </w:pPr>
          </w:p>
          <w:p w:rsidRPr="00F853D9" w:rsidR="00F853D9" w:rsidP="002E3ADD" w:rsidRDefault="00F853D9" w14:paraId="4BC5545C" w14:textId="2ABB18B3">
            <w:pPr>
              <w:jc w:val="center"/>
              <w:rPr>
                <w:rFonts w:ascii="Arial" w:hAnsi="Arial" w:eastAsia="Arial" w:cs="Arial"/>
                <w:sz w:val="21"/>
                <w:szCs w:val="21"/>
                <w:lang w:val="en-US"/>
              </w:rPr>
            </w:pPr>
            <w:r>
              <w:rPr>
                <w:rFonts w:ascii="Arial" w:hAnsi="Arial" w:eastAsia="Arial" w:cs="Arial"/>
                <w:sz w:val="21"/>
                <w:szCs w:val="21"/>
                <w:lang w:val="en-US"/>
              </w:rPr>
              <w:t xml:space="preserve">Our latest </w:t>
            </w:r>
            <w:r w:rsidRPr="00F853D9">
              <w:rPr>
                <w:rFonts w:ascii="Arial" w:hAnsi="Arial" w:eastAsia="Arial" w:cs="Arial"/>
                <w:sz w:val="21"/>
                <w:szCs w:val="21"/>
                <w:lang w:val="en-US"/>
              </w:rPr>
              <w:t xml:space="preserve">Employee and Employer contribution rates can be found </w:t>
            </w:r>
            <w:r>
              <w:rPr>
                <w:rFonts w:ascii="Arial" w:hAnsi="Arial" w:eastAsia="Arial" w:cs="Arial"/>
                <w:sz w:val="21"/>
                <w:szCs w:val="21"/>
                <w:lang w:val="en-US"/>
              </w:rPr>
              <w:t>on the People Team pages of our staff intranet.</w:t>
            </w:r>
          </w:p>
          <w:p w:rsidRPr="00F853D9" w:rsidR="00F853D9" w:rsidP="00F853D9" w:rsidRDefault="00F853D9" w14:paraId="78B90773" w14:textId="77777777">
            <w:pPr>
              <w:suppressAutoHyphens/>
              <w:jc w:val="center"/>
              <w:rPr>
                <w:rFonts w:ascii="Arial" w:hAnsi="Arial" w:eastAsia="Arial" w:cs="Arial"/>
                <w:color w:val="000000" w:themeColor="text1"/>
                <w:spacing w:val="-3"/>
                <w:sz w:val="21"/>
                <w:szCs w:val="21"/>
                <w:lang w:val="en-US"/>
              </w:rPr>
            </w:pPr>
          </w:p>
          <w:p w:rsidRPr="00F853D9" w:rsidR="00F853D9" w:rsidP="00F853D9" w:rsidRDefault="00F853D9" w14:paraId="0AE08549" w14:textId="77777777">
            <w:pPr>
              <w:suppressAutoHyphens/>
              <w:jc w:val="center"/>
              <w:rPr>
                <w:rFonts w:ascii="Arial" w:hAnsi="Arial" w:eastAsia="Arial" w:cs="Arial"/>
                <w:color w:val="000000" w:themeColor="text1"/>
                <w:spacing w:val="-3"/>
                <w:sz w:val="21"/>
                <w:szCs w:val="21"/>
                <w:lang w:val="en-US"/>
              </w:rPr>
            </w:pPr>
          </w:p>
          <w:p w:rsidRPr="00F853D9" w:rsidR="00F853D9" w:rsidP="00F853D9" w:rsidRDefault="00F853D9" w14:paraId="586D61B3" w14:textId="613EA138">
            <w:pPr>
              <w:suppressAutoHyphens/>
              <w:jc w:val="center"/>
              <w:rPr>
                <w:rFonts w:ascii="Arial" w:hAnsi="Arial" w:eastAsia="Arial" w:cs="Arial"/>
                <w:color w:val="000000" w:themeColor="text1"/>
                <w:spacing w:val="-3"/>
                <w:sz w:val="21"/>
                <w:szCs w:val="21"/>
                <w:lang w:val="en-US"/>
              </w:rPr>
            </w:pPr>
          </w:p>
        </w:tc>
      </w:tr>
      <w:tr w:rsidRPr="00A63814" w:rsidR="00DA491C" w:rsidTr="5F54AA07" w14:paraId="0DAFAF57" w14:textId="77777777">
        <w:tc>
          <w:tcPr>
            <w:tcW w:w="4709" w:type="dxa"/>
            <w:tcBorders>
              <w:top w:val="single" w:color="auto" w:sz="6" w:space="0"/>
              <w:left w:val="single" w:color="auto" w:sz="6" w:space="0"/>
              <w:bottom w:val="single" w:color="auto" w:sz="6" w:space="0"/>
              <w:right w:val="single" w:color="auto" w:sz="6" w:space="0"/>
            </w:tcBorders>
            <w:shd w:val="clear" w:color="auto" w:fill="00B050"/>
            <w:tcMar/>
          </w:tcPr>
          <w:p w:rsidRPr="009D311D" w:rsidR="00DA491C" w:rsidP="00DA491C" w:rsidRDefault="00DA491C" w14:paraId="57959455" w14:textId="77777777">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PROBATIONARY PERIOD</w:t>
            </w:r>
          </w:p>
        </w:tc>
        <w:tc>
          <w:tcPr>
            <w:tcW w:w="4709" w:type="dxa"/>
            <w:tcBorders>
              <w:top w:val="single" w:color="auto" w:sz="6" w:space="0"/>
              <w:left w:val="nil"/>
              <w:bottom w:val="single" w:color="auto" w:sz="6" w:space="0"/>
              <w:right w:val="single" w:color="auto" w:sz="6" w:space="0"/>
            </w:tcBorders>
            <w:shd w:val="clear" w:color="auto" w:fill="00B050"/>
            <w:tcMar/>
          </w:tcPr>
          <w:p w:rsidRPr="009D311D" w:rsidR="00DA491C" w:rsidP="00DA491C" w:rsidRDefault="00DA491C" w14:paraId="5B0A194B" w14:textId="77777777">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DRESS CODE</w:t>
            </w:r>
          </w:p>
        </w:tc>
      </w:tr>
      <w:tr w:rsidRPr="00A63814" w:rsidR="00DA491C" w:rsidTr="5F54AA07" w14:paraId="213A8A67" w14:textId="77777777">
        <w:tc>
          <w:tcPr>
            <w:tcW w:w="4709" w:type="dxa"/>
            <w:tcBorders>
              <w:top w:val="single" w:color="auto" w:sz="6" w:space="0"/>
              <w:left w:val="single" w:color="auto" w:sz="6" w:space="0"/>
              <w:bottom w:val="single" w:color="auto" w:sz="6" w:space="0"/>
              <w:right w:val="single" w:color="auto" w:sz="6" w:space="0"/>
            </w:tcBorders>
            <w:tcMar/>
          </w:tcPr>
          <w:p w:rsidRPr="00894D6D" w:rsidR="00DA491C" w:rsidP="00DA491C" w:rsidRDefault="00DA491C" w14:paraId="42C6D796" w14:textId="77777777">
            <w:pPr>
              <w:jc w:val="center"/>
              <w:rPr>
                <w:rFonts w:ascii="Arial" w:hAnsi="Arial" w:cs="Arial"/>
                <w:b/>
                <w:szCs w:val="24"/>
              </w:rPr>
            </w:pPr>
          </w:p>
          <w:p w:rsidRPr="00894D6D" w:rsidR="00DA491C" w:rsidP="00DA491C" w:rsidRDefault="00DA491C" w14:paraId="4D5BE957" w14:textId="77777777">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rsidRPr="00894D6D" w:rsidR="00DA491C" w:rsidP="00DA491C" w:rsidRDefault="00DA491C" w14:paraId="6E1831B3" w14:textId="77777777">
            <w:pPr>
              <w:pStyle w:val="Heading1"/>
              <w:jc w:val="left"/>
              <w:rPr>
                <w:rFonts w:ascii="Arial" w:hAnsi="Arial" w:cs="Arial"/>
                <w:szCs w:val="24"/>
                <w:u w:val="none"/>
              </w:rPr>
            </w:pPr>
          </w:p>
        </w:tc>
        <w:tc>
          <w:tcPr>
            <w:tcW w:w="4709" w:type="dxa"/>
            <w:tcBorders>
              <w:top w:val="single" w:color="auto" w:sz="6" w:space="0"/>
              <w:left w:val="nil"/>
              <w:bottom w:val="single" w:color="auto" w:sz="6" w:space="0"/>
              <w:right w:val="single" w:color="auto" w:sz="6" w:space="0"/>
            </w:tcBorders>
            <w:tcMar/>
          </w:tcPr>
          <w:p w:rsidRPr="00894D6D" w:rsidR="00DA491C" w:rsidP="00DA491C" w:rsidRDefault="00DA491C" w14:paraId="54E11D2A" w14:textId="77777777">
            <w:pPr>
              <w:jc w:val="center"/>
              <w:rPr>
                <w:rFonts w:ascii="Arial" w:hAnsi="Arial" w:cs="Arial"/>
                <w:b/>
                <w:szCs w:val="24"/>
                <w:u w:val="single"/>
              </w:rPr>
            </w:pPr>
          </w:p>
          <w:p w:rsidRPr="00894D6D" w:rsidR="00DA491C" w:rsidP="00DA491C" w:rsidRDefault="00DA491C" w14:paraId="04307C72" w14:textId="77777777">
            <w:pPr>
              <w:jc w:val="center"/>
              <w:rPr>
                <w:rFonts w:ascii="Arial" w:hAnsi="Arial" w:cs="Arial"/>
                <w:szCs w:val="24"/>
              </w:rPr>
            </w:pPr>
            <w:r w:rsidRPr="00894D6D">
              <w:rPr>
                <w:rFonts w:ascii="Arial" w:hAnsi="Arial" w:cs="Arial"/>
                <w:szCs w:val="24"/>
              </w:rPr>
              <w:t>All post holders are expected to be of a professional and presentable appearance as per Learning Area Standards.</w:t>
            </w:r>
          </w:p>
          <w:p w:rsidRPr="00894D6D" w:rsidR="00DA491C" w:rsidP="00DA491C" w:rsidRDefault="00DA491C" w14:paraId="539AB6B7" w14:textId="77777777">
            <w:pPr>
              <w:jc w:val="center"/>
              <w:rPr>
                <w:rFonts w:ascii="Arial" w:hAnsi="Arial" w:cs="Arial"/>
                <w:szCs w:val="24"/>
              </w:rPr>
            </w:pPr>
            <w:r w:rsidRPr="00894D6D">
              <w:rPr>
                <w:rFonts w:ascii="Arial" w:hAnsi="Arial" w:cs="Arial"/>
                <w:szCs w:val="24"/>
              </w:rPr>
              <w:t>Refer to Staff Professional Code of Conduct</w:t>
            </w:r>
          </w:p>
        </w:tc>
      </w:tr>
      <w:tr w:rsidRPr="00A63814" w:rsidR="00DA491C" w:rsidTr="5F54AA07" w14:paraId="0262291B" w14:textId="77777777">
        <w:tc>
          <w:tcPr>
            <w:tcW w:w="9418" w:type="dxa"/>
            <w:gridSpan w:val="2"/>
            <w:tcBorders>
              <w:top w:val="nil"/>
              <w:left w:val="single" w:color="auto" w:sz="6" w:space="0"/>
              <w:bottom w:val="single" w:color="auto" w:sz="6" w:space="0"/>
              <w:right w:val="single" w:color="auto" w:sz="6" w:space="0"/>
            </w:tcBorders>
            <w:shd w:val="clear" w:color="auto" w:fill="00B050"/>
            <w:tcMar/>
          </w:tcPr>
          <w:p w:rsidRPr="009D311D" w:rsidR="00DA491C" w:rsidP="00DA491C" w:rsidRDefault="00DA491C" w14:paraId="0DA6D2A3" w14:textId="77777777">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REFERENCES / MEDICAL CLEARANCE / DISCLOSURE</w:t>
            </w:r>
          </w:p>
        </w:tc>
      </w:tr>
      <w:tr w:rsidRPr="00A63814" w:rsidR="00DA491C" w:rsidTr="5F54AA07" w14:paraId="3F634E00" w14:textId="77777777">
        <w:tc>
          <w:tcPr>
            <w:tcW w:w="9418" w:type="dxa"/>
            <w:gridSpan w:val="2"/>
            <w:tcBorders>
              <w:top w:val="nil"/>
              <w:left w:val="single" w:color="auto" w:sz="6" w:space="0"/>
              <w:bottom w:val="single" w:color="auto" w:sz="6" w:space="0"/>
              <w:right w:val="single" w:color="auto" w:sz="6" w:space="0"/>
            </w:tcBorders>
            <w:tcMar/>
          </w:tcPr>
          <w:p w:rsidRPr="00693B9C" w:rsidR="00DA491C" w:rsidP="00DA491C" w:rsidRDefault="00DA491C" w14:paraId="2CB62FB3" w14:textId="77777777">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rsidRPr="00693B9C" w:rsidR="00DA491C" w:rsidP="00DA491C" w:rsidRDefault="00DA491C" w14:paraId="7FEDF4A3" w14:textId="77777777">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rsidRPr="00693B9C" w:rsidR="00DA491C" w:rsidP="00DA491C" w:rsidRDefault="00DA491C" w14:paraId="7C640D7B" w14:textId="77777777">
            <w:pPr>
              <w:pStyle w:val="BodyText"/>
              <w:jc w:val="center"/>
              <w:rPr>
                <w:rFonts w:ascii="Arial" w:hAnsi="Arial" w:cs="Arial"/>
                <w:sz w:val="22"/>
                <w:szCs w:val="22"/>
              </w:rPr>
            </w:pPr>
            <w:r w:rsidRPr="00693B9C">
              <w:rPr>
                <w:rFonts w:ascii="Arial" w:hAnsi="Arial" w:cs="Arial"/>
                <w:sz w:val="22"/>
                <w:szCs w:val="22"/>
              </w:rPr>
              <w:t>Should your application be successful you will be sent further details via email from eSafeguarding. They are the Registered Umbrella Body we have chosen to complete the Disclosure and Barring Service (DBS) process on your behalf.</w:t>
            </w:r>
          </w:p>
          <w:p w:rsidRPr="00693B9C" w:rsidR="00DA491C" w:rsidP="00DA491C" w:rsidRDefault="00DA491C" w14:paraId="31126E5D" w14:textId="77777777">
            <w:pPr>
              <w:pStyle w:val="BodyText"/>
              <w:jc w:val="center"/>
              <w:rPr>
                <w:rFonts w:ascii="Arial" w:hAnsi="Arial" w:cs="Arial"/>
                <w:sz w:val="22"/>
                <w:szCs w:val="22"/>
              </w:rPr>
            </w:pPr>
          </w:p>
          <w:p w:rsidRPr="00693B9C" w:rsidR="00DA491C" w:rsidP="00DA491C" w:rsidRDefault="00DA491C" w14:paraId="00655A39" w14:textId="56A63FD8">
            <w:pPr>
              <w:pStyle w:val="BodyText"/>
              <w:jc w:val="center"/>
              <w:rPr>
                <w:rFonts w:ascii="Arial" w:hAnsi="Arial" w:cs="Arial"/>
                <w:sz w:val="22"/>
                <w:szCs w:val="22"/>
              </w:rPr>
            </w:pPr>
            <w:r w:rsidRPr="00693B9C">
              <w:rPr>
                <w:rFonts w:ascii="Arial" w:hAnsi="Arial" w:cs="Arial"/>
                <w:sz w:val="22"/>
                <w:szCs w:val="22"/>
              </w:rPr>
              <w:t>Please note that all new employees of the College will be required to pay for their DBS check via eSafeguarding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rsidR="00F36CF7" w:rsidP="005E01A1" w:rsidRDefault="00F36CF7" w14:paraId="2DE403A5" w14:textId="77777777">
      <w:pPr>
        <w:suppressAutoHyphens/>
        <w:jc w:val="both"/>
      </w:pPr>
    </w:p>
    <w:p w:rsidRPr="00F57875" w:rsidR="00F36CF7" w:rsidP="00F36CF7" w:rsidRDefault="00F36CF7" w14:paraId="3D74F755" w14:textId="77777777">
      <w:pPr>
        <w:suppressAutoHyphens/>
        <w:jc w:val="center"/>
        <w:rPr>
          <w:rFonts w:ascii="Arial" w:hAnsi="Arial" w:cs="Arial"/>
          <w:b/>
        </w:rPr>
      </w:pPr>
      <w:r>
        <w:br w:type="page"/>
      </w:r>
      <w:r w:rsidRPr="00F57875">
        <w:rPr>
          <w:rFonts w:ascii="Arial" w:hAnsi="Arial" w:cs="Arial"/>
          <w:b/>
        </w:rPr>
        <w:t>DBS UPDATE SERVICE</w:t>
      </w:r>
    </w:p>
    <w:p w:rsidRPr="00F57875" w:rsidR="00F36CF7" w:rsidP="00F36CF7" w:rsidRDefault="00F36CF7" w14:paraId="62431CDC" w14:textId="77777777">
      <w:pPr>
        <w:suppressAutoHyphens/>
        <w:jc w:val="center"/>
        <w:rPr>
          <w:rFonts w:ascii="Arial" w:hAnsi="Arial" w:cs="Arial"/>
          <w:b/>
        </w:rPr>
      </w:pPr>
    </w:p>
    <w:p w:rsidRPr="00F57875" w:rsidR="00F36CF7" w:rsidP="00F36CF7" w:rsidRDefault="00F36CF7" w14:paraId="49E398E2" w14:textId="77777777">
      <w:pPr>
        <w:suppressAutoHyphens/>
        <w:jc w:val="center"/>
        <w:rPr>
          <w:rFonts w:ascii="Arial" w:hAnsi="Arial" w:cs="Arial"/>
          <w:b/>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F57875" w:rsidR="00F36CF7" w:rsidTr="64A2DC98" w14:paraId="7971F7EE" w14:textId="77777777">
        <w:tc>
          <w:tcPr>
            <w:tcW w:w="9418" w:type="dxa"/>
            <w:gridSpan w:val="2"/>
            <w:tcBorders>
              <w:top w:val="single" w:color="auto" w:sz="6" w:space="0"/>
              <w:left w:val="single" w:color="auto" w:sz="6" w:space="0"/>
              <w:bottom w:val="nil"/>
              <w:right w:val="single" w:color="auto" w:sz="6" w:space="0"/>
            </w:tcBorders>
          </w:tcPr>
          <w:p w:rsidRPr="00F57875" w:rsidR="00F36CF7" w:rsidP="00E753EB" w:rsidRDefault="00F36CF7" w14:paraId="16287F21" w14:textId="77777777">
            <w:pPr>
              <w:spacing w:before="100" w:beforeAutospacing="1" w:after="100" w:afterAutospacing="1"/>
              <w:jc w:val="both"/>
              <w:rPr>
                <w:rFonts w:ascii="Arial" w:hAnsi="Arial" w:cs="Arial"/>
                <w:szCs w:val="24"/>
                <w:lang w:val="en" w:eastAsia="en-GB"/>
              </w:rPr>
            </w:pPr>
          </w:p>
          <w:p w:rsidRPr="00F57875" w:rsidR="00F36CF7" w:rsidP="64A2DC98" w:rsidRDefault="00F36CF7" w14:paraId="43FC3DAE" w14:textId="77777777">
            <w:pPr>
              <w:spacing w:before="100" w:beforeAutospacing="1" w:after="100" w:afterAutospacing="1"/>
              <w:jc w:val="both"/>
              <w:rPr>
                <w:rFonts w:ascii="Arial" w:hAnsi="Arial" w:cs="Arial"/>
                <w:lang w:val="en-US" w:eastAsia="en-GB"/>
              </w:rPr>
            </w:pPr>
            <w:r w:rsidRPr="64A2DC98">
              <w:rPr>
                <w:rFonts w:ascii="Arial" w:hAnsi="Arial" w:cs="Arial"/>
                <w:lang w:val="en-US" w:eastAsia="en-GB"/>
              </w:rPr>
              <w:t>The Disclosure and Barring Service (DBS) update service lets applicants keep their DBS certificates up to date online and allows employers to check a certificate online.</w:t>
            </w:r>
          </w:p>
          <w:p w:rsidRPr="00F57875" w:rsidR="00F36CF7" w:rsidP="00E753EB" w:rsidRDefault="00F36CF7" w14:paraId="5BE93A62" w14:textId="77777777">
            <w:pPr>
              <w:spacing w:before="100" w:beforeAutospacing="1" w:after="100" w:afterAutospacing="1"/>
              <w:jc w:val="both"/>
              <w:rPr>
                <w:rFonts w:ascii="Arial" w:hAnsi="Arial" w:cs="Arial"/>
                <w:szCs w:val="24"/>
                <w:lang w:val="en" w:eastAsia="en-GB"/>
              </w:rPr>
            </w:pPr>
          </w:p>
        </w:tc>
      </w:tr>
      <w:tr w:rsidRPr="00F57875" w:rsidR="00F36CF7" w:rsidTr="64A2DC98" w14:paraId="59BCAABF" w14:textId="77777777">
        <w:tc>
          <w:tcPr>
            <w:tcW w:w="4709" w:type="dxa"/>
            <w:tcBorders>
              <w:top w:val="single" w:color="auto" w:sz="6" w:space="0"/>
              <w:left w:val="single" w:color="auto" w:sz="6" w:space="0"/>
              <w:bottom w:val="nil"/>
              <w:right w:val="single" w:color="auto" w:sz="6" w:space="0"/>
            </w:tcBorders>
            <w:shd w:val="clear" w:color="auto" w:fill="00B050"/>
          </w:tcPr>
          <w:p w:rsidRPr="009D311D" w:rsidR="00F36CF7" w:rsidP="00E753EB" w:rsidRDefault="00F36CF7" w14:paraId="132B8A75" w14:textId="77777777">
            <w:pPr>
              <w:keepNext/>
              <w:outlineLvl w:val="0"/>
              <w:rPr>
                <w:rFonts w:ascii="Arial" w:hAnsi="Arial" w:cs="Arial"/>
                <w:b/>
                <w:color w:val="FFFFFF" w:themeColor="background1"/>
                <w:szCs w:val="24"/>
                <w:lang w:val="en-US"/>
              </w:rPr>
            </w:pPr>
            <w:r w:rsidRPr="009D311D">
              <w:rPr>
                <w:rFonts w:ascii="Arial" w:hAnsi="Arial" w:cs="Arial"/>
                <w:b/>
                <w:color w:val="FFFFFF" w:themeColor="background1"/>
                <w:spacing w:val="-3"/>
                <w:szCs w:val="24"/>
                <w:lang w:val="en-US"/>
              </w:rPr>
              <w:t>BENEFITS TO YOU</w:t>
            </w:r>
          </w:p>
        </w:tc>
        <w:tc>
          <w:tcPr>
            <w:tcW w:w="4709" w:type="dxa"/>
            <w:tcBorders>
              <w:top w:val="single" w:color="auto" w:sz="6" w:space="0"/>
              <w:left w:val="single" w:color="auto" w:sz="6" w:space="0"/>
              <w:bottom w:val="nil"/>
              <w:right w:val="single" w:color="auto" w:sz="6" w:space="0"/>
            </w:tcBorders>
            <w:shd w:val="clear" w:color="auto" w:fill="00B050"/>
          </w:tcPr>
          <w:p w:rsidRPr="009D311D" w:rsidR="00F36CF7" w:rsidP="00E753EB" w:rsidRDefault="00F36CF7" w14:paraId="3DA35A4A" w14:textId="77777777">
            <w:pPr>
              <w:outlineLvl w:val="2"/>
              <w:rPr>
                <w:rFonts w:ascii="Arial" w:hAnsi="Arial" w:cs="Arial"/>
                <w:b/>
                <w:bCs/>
                <w:color w:val="FFFFFF" w:themeColor="background1"/>
                <w:szCs w:val="24"/>
                <w:lang w:val="en" w:eastAsia="en-GB"/>
              </w:rPr>
            </w:pPr>
            <w:r w:rsidRPr="009D311D">
              <w:rPr>
                <w:rFonts w:ascii="Arial" w:hAnsi="Arial" w:cs="Arial"/>
                <w:b/>
                <w:bCs/>
                <w:color w:val="FFFFFF" w:themeColor="background1"/>
                <w:szCs w:val="24"/>
                <w:lang w:val="en" w:eastAsia="en-GB"/>
              </w:rPr>
              <w:t>HOW TO REGISTER</w:t>
            </w:r>
          </w:p>
        </w:tc>
      </w:tr>
      <w:tr w:rsidRPr="00F57875" w:rsidR="00F36CF7" w:rsidTr="64A2DC98" w14:paraId="2C589D2E" w14:textId="77777777">
        <w:tc>
          <w:tcPr>
            <w:tcW w:w="4709" w:type="dxa"/>
            <w:tcBorders>
              <w:top w:val="single" w:color="auto" w:sz="6" w:space="0"/>
              <w:left w:val="single" w:color="auto" w:sz="6" w:space="0"/>
              <w:bottom w:val="nil"/>
              <w:right w:val="single" w:color="auto" w:sz="6" w:space="0"/>
            </w:tcBorders>
          </w:tcPr>
          <w:p w:rsidRPr="00F57875" w:rsidR="00F36CF7" w:rsidP="00E753EB" w:rsidRDefault="00F36CF7" w14:paraId="384BA73E" w14:textId="77777777">
            <w:pPr>
              <w:ind w:left="720"/>
              <w:jc w:val="both"/>
              <w:rPr>
                <w:rFonts w:ascii="Arial" w:hAnsi="Arial" w:cs="Arial"/>
                <w:szCs w:val="24"/>
                <w:lang w:val="en" w:eastAsia="en-GB"/>
              </w:rPr>
            </w:pPr>
          </w:p>
          <w:p w:rsidRPr="00F57875" w:rsidR="00F36CF7" w:rsidP="00540C23" w:rsidRDefault="00F36CF7" w14:paraId="7A1CA564" w14:textId="77777777">
            <w:pPr>
              <w:numPr>
                <w:ilvl w:val="0"/>
                <w:numId w:val="9"/>
              </w:numPr>
              <w:jc w:val="both"/>
              <w:rPr>
                <w:rFonts w:ascii="Arial" w:hAnsi="Arial" w:cs="Arial"/>
                <w:szCs w:val="24"/>
                <w:lang w:val="en" w:eastAsia="en-GB"/>
              </w:rPr>
            </w:pPr>
            <w:r w:rsidRPr="00F57875">
              <w:rPr>
                <w:rFonts w:ascii="Arial" w:hAnsi="Arial" w:cs="Arial"/>
                <w:szCs w:val="24"/>
                <w:lang w:val="en" w:eastAsia="en-GB"/>
              </w:rPr>
              <w:t>Saves you time and money</w:t>
            </w:r>
          </w:p>
          <w:p w:rsidRPr="00F57875" w:rsidR="00F36CF7" w:rsidP="00E753EB" w:rsidRDefault="00F36CF7" w14:paraId="34B3F2EB" w14:textId="77777777">
            <w:pPr>
              <w:ind w:left="720"/>
              <w:jc w:val="both"/>
              <w:rPr>
                <w:rFonts w:ascii="Arial" w:hAnsi="Arial" w:cs="Arial"/>
                <w:szCs w:val="24"/>
                <w:lang w:val="en" w:eastAsia="en-GB"/>
              </w:rPr>
            </w:pPr>
          </w:p>
          <w:p w:rsidRPr="00F57875" w:rsidR="00F36CF7" w:rsidP="00540C23" w:rsidRDefault="00F36CF7" w14:paraId="105DACFD" w14:textId="77777777">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rsidRPr="00F57875" w:rsidR="00F36CF7" w:rsidP="00E753EB" w:rsidRDefault="00F36CF7" w14:paraId="7D34F5C7" w14:textId="77777777">
            <w:pPr>
              <w:jc w:val="both"/>
              <w:rPr>
                <w:rFonts w:ascii="Arial" w:hAnsi="Arial" w:cs="Arial"/>
                <w:szCs w:val="24"/>
                <w:lang w:val="en" w:eastAsia="en-GB"/>
              </w:rPr>
            </w:pPr>
          </w:p>
          <w:p w:rsidRPr="00F57875" w:rsidR="00F36CF7" w:rsidP="00540C23" w:rsidRDefault="00F36CF7" w14:paraId="6D40510A" w14:textId="77777777">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rsidRPr="00F57875" w:rsidR="00F36CF7" w:rsidP="00E753EB" w:rsidRDefault="00F36CF7" w14:paraId="0B4020A7" w14:textId="77777777">
            <w:pPr>
              <w:jc w:val="both"/>
              <w:rPr>
                <w:rFonts w:ascii="Arial" w:hAnsi="Arial" w:cs="Arial"/>
                <w:szCs w:val="24"/>
                <w:lang w:val="en" w:eastAsia="en-GB"/>
              </w:rPr>
            </w:pPr>
          </w:p>
          <w:p w:rsidRPr="00F57875" w:rsidR="00F36CF7" w:rsidP="00540C23" w:rsidRDefault="00F36CF7" w14:paraId="1F2EF850" w14:textId="77777777">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rsidRPr="00F57875" w:rsidR="00F36CF7" w:rsidP="00E753EB" w:rsidRDefault="00F36CF7" w14:paraId="1D7B270A" w14:textId="77777777">
            <w:pPr>
              <w:jc w:val="both"/>
              <w:rPr>
                <w:rFonts w:ascii="Arial" w:hAnsi="Arial" w:cs="Arial"/>
                <w:szCs w:val="24"/>
                <w:lang w:val="en" w:eastAsia="en-GB"/>
              </w:rPr>
            </w:pPr>
          </w:p>
          <w:p w:rsidRPr="00F57875" w:rsidR="00F36CF7" w:rsidP="64A2DC98" w:rsidRDefault="00F36CF7" w14:paraId="40E41743" w14:textId="77777777">
            <w:pPr>
              <w:numPr>
                <w:ilvl w:val="0"/>
                <w:numId w:val="9"/>
              </w:numPr>
              <w:jc w:val="both"/>
              <w:rPr>
                <w:rFonts w:ascii="Arial" w:hAnsi="Arial" w:cs="Arial"/>
                <w:lang w:val="en-US" w:eastAsia="en-GB"/>
              </w:rPr>
            </w:pPr>
            <w:r w:rsidRPr="64A2DC98">
              <w:rPr>
                <w:rFonts w:ascii="Arial" w:hAnsi="Arial" w:cs="Arial"/>
                <w:lang w:val="en-US" w:eastAsia="en-GB"/>
              </w:rPr>
              <w:t>Get ahead of the rest and apply for jobs DBS pre checked</w:t>
            </w:r>
          </w:p>
          <w:p w:rsidRPr="00F57875" w:rsidR="00F36CF7" w:rsidP="00E753EB" w:rsidRDefault="00F36CF7" w14:paraId="4F904CB7" w14:textId="77777777">
            <w:pPr>
              <w:suppressAutoHyphens/>
              <w:jc w:val="both"/>
              <w:rPr>
                <w:rFonts w:ascii="Arial" w:hAnsi="Arial" w:cs="Arial"/>
                <w:spacing w:val="-3"/>
              </w:rPr>
            </w:pPr>
          </w:p>
        </w:tc>
        <w:tc>
          <w:tcPr>
            <w:tcW w:w="4709" w:type="dxa"/>
            <w:tcBorders>
              <w:top w:val="single" w:color="auto" w:sz="6" w:space="0"/>
              <w:left w:val="nil"/>
              <w:bottom w:val="nil"/>
              <w:right w:val="single" w:color="auto" w:sz="6" w:space="0"/>
            </w:tcBorders>
          </w:tcPr>
          <w:p w:rsidRPr="00F57875" w:rsidR="00F36CF7" w:rsidP="00E753EB" w:rsidRDefault="00F36CF7" w14:paraId="67C5BDE8" w14:textId="77777777">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w:history="1" r:id="rId13">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rsidRPr="00F57875" w:rsidR="00F36CF7" w:rsidP="00E753EB" w:rsidRDefault="00F36CF7" w14:paraId="0B496465" w14:textId="77777777">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w:history="1" r:id="rId14">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rsidRPr="00F57875" w:rsidR="00F36CF7" w:rsidP="00E753EB" w:rsidRDefault="00F36CF7" w14:paraId="112E2E8A" w14:textId="77777777">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certificate use the </w:t>
            </w:r>
            <w:hyperlink w:history="1" r:id="rId15">
              <w:r w:rsidRPr="00F57875">
                <w:rPr>
                  <w:rFonts w:ascii="Arial" w:hAnsi="Arial" w:cs="Arial"/>
                  <w:szCs w:val="24"/>
                  <w:lang w:val="en" w:eastAsia="en-GB"/>
                </w:rPr>
                <w:t>DBS tracking service.</w:t>
              </w:r>
            </w:hyperlink>
          </w:p>
          <w:p w:rsidRPr="00F57875" w:rsidR="00F36CF7" w:rsidP="00E753EB" w:rsidRDefault="00F36CF7" w14:paraId="15E2BC30" w14:textId="05F3D805">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rsidRPr="00F57875" w:rsidR="00F36CF7" w:rsidP="0D574062" w:rsidRDefault="00F36CF7" w14:paraId="2DAFCBB3" w14:textId="77777777">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rsidRPr="00F57875" w:rsidR="00F36CF7" w:rsidP="00E753EB" w:rsidRDefault="00F36CF7" w14:paraId="06971CD3" w14:textId="77777777">
            <w:pPr>
              <w:spacing w:before="100" w:beforeAutospacing="1" w:after="100" w:afterAutospacing="1"/>
              <w:jc w:val="both"/>
              <w:rPr>
                <w:rFonts w:ascii="Arial" w:hAnsi="Arial" w:cs="Arial"/>
                <w:szCs w:val="24"/>
                <w:lang w:val="en" w:eastAsia="en-GB"/>
              </w:rPr>
            </w:pPr>
          </w:p>
        </w:tc>
      </w:tr>
      <w:tr w:rsidRPr="00F57875" w:rsidR="00F36CF7" w:rsidTr="64A2DC98" w14:paraId="018083D5"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Pr>
          <w:p w:rsidRPr="009D311D" w:rsidR="00F36CF7" w:rsidP="00E753EB" w:rsidRDefault="00F36CF7" w14:paraId="47F92A88" w14:textId="77777777">
            <w:pPr>
              <w:keepNext/>
              <w:jc w:val="center"/>
              <w:outlineLvl w:val="0"/>
              <w:rPr>
                <w:rFonts w:ascii="Arial" w:hAnsi="Arial" w:cs="Arial"/>
                <w:b/>
                <w:color w:val="FFFFFF" w:themeColor="background1"/>
                <w:szCs w:val="24"/>
                <w:lang w:val="en-US"/>
              </w:rPr>
            </w:pPr>
            <w:r w:rsidRPr="009D311D">
              <w:rPr>
                <w:rFonts w:ascii="Arial" w:hAnsi="Arial" w:cs="Arial"/>
                <w:b/>
                <w:bCs/>
                <w:color w:val="FFFFFF" w:themeColor="background1"/>
                <w:szCs w:val="24"/>
                <w:lang w:val="en" w:eastAsia="en-GB"/>
              </w:rPr>
              <w:t>WHAT YOU GET</w:t>
            </w:r>
          </w:p>
        </w:tc>
      </w:tr>
      <w:tr w:rsidRPr="00F57875" w:rsidR="00F36CF7" w:rsidTr="64A2DC98" w14:paraId="3FE0E662" w14:textId="77777777">
        <w:tc>
          <w:tcPr>
            <w:tcW w:w="9418" w:type="dxa"/>
            <w:gridSpan w:val="2"/>
            <w:tcBorders>
              <w:top w:val="single" w:color="auto" w:sz="6" w:space="0"/>
              <w:left w:val="single" w:color="auto" w:sz="6" w:space="0"/>
              <w:bottom w:val="single" w:color="auto" w:sz="6" w:space="0"/>
              <w:right w:val="single" w:color="auto" w:sz="6" w:space="0"/>
            </w:tcBorders>
          </w:tcPr>
          <w:p w:rsidRPr="00F57875" w:rsidR="00F36CF7" w:rsidP="0D574062" w:rsidRDefault="00F36CF7" w14:paraId="78797853" w14:textId="77777777">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rsidRPr="00F57875" w:rsidR="00F36CF7" w:rsidP="00540C23" w:rsidRDefault="00F36CF7" w14:paraId="413A95BA" w14:textId="77777777">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rsidRPr="00F57875" w:rsidR="00F36CF7" w:rsidP="00540C23" w:rsidRDefault="00F36CF7" w14:paraId="38582F20" w14:textId="77777777">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rsidRPr="00F57875" w:rsidR="00F36CF7" w:rsidP="00540C23" w:rsidRDefault="00F36CF7" w14:paraId="00ACBCF9" w14:textId="77777777">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rsidRPr="00F57875" w:rsidR="00F36CF7" w:rsidP="00E753EB" w:rsidRDefault="00F36CF7" w14:paraId="2A1F701D" w14:textId="77777777">
            <w:pPr>
              <w:suppressAutoHyphens/>
              <w:jc w:val="both"/>
              <w:rPr>
                <w:rFonts w:ascii="Arial" w:hAnsi="Arial" w:cs="Arial"/>
                <w:b/>
                <w:spacing w:val="-3"/>
                <w:szCs w:val="24"/>
              </w:rPr>
            </w:pPr>
          </w:p>
        </w:tc>
      </w:tr>
    </w:tbl>
    <w:p w:rsidRPr="00F57875" w:rsidR="00F36CF7" w:rsidP="00F36CF7" w:rsidRDefault="00F36CF7" w14:paraId="03EFCA41" w14:textId="77777777">
      <w:pPr>
        <w:suppressAutoHyphens/>
        <w:jc w:val="both"/>
      </w:pPr>
    </w:p>
    <w:p w:rsidRPr="00F57875" w:rsidR="00F36CF7" w:rsidP="00F36CF7" w:rsidRDefault="00F36CF7" w14:paraId="5F96A722" w14:textId="77777777">
      <w:pPr>
        <w:suppressAutoHyphens/>
        <w:jc w:val="both"/>
      </w:pPr>
    </w:p>
    <w:p w:rsidRPr="002B100F" w:rsidR="000A6D8A" w:rsidP="005E01A1" w:rsidRDefault="000A6D8A" w14:paraId="5B95CD12" w14:textId="77777777">
      <w:pPr>
        <w:suppressAutoHyphens/>
        <w:jc w:val="both"/>
      </w:pPr>
    </w:p>
    <w:sectPr w:rsidRPr="002B100F" w:rsidR="000A6D8A" w:rsidSect="00FA6577">
      <w:headerReference w:type="default" r:id="rId16"/>
      <w:pgSz w:w="11907" w:h="16840" w:orient="portrait"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E80" w:rsidRDefault="00943E80" w14:paraId="3A332238" w14:textId="77777777">
      <w:pPr>
        <w:spacing w:line="20" w:lineRule="exact"/>
      </w:pPr>
    </w:p>
  </w:endnote>
  <w:endnote w:type="continuationSeparator" w:id="0">
    <w:p w:rsidR="00943E80" w:rsidRDefault="00943E80" w14:paraId="6986F183" w14:textId="77777777">
      <w:r>
        <w:t xml:space="preserve"> </w:t>
      </w:r>
    </w:p>
  </w:endnote>
  <w:endnote w:type="continuationNotice" w:id="1">
    <w:p w:rsidR="00943E80" w:rsidRDefault="00943E80" w14:paraId="13C9C1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49C6" w:rsidR="00C42530" w:rsidP="0D574062" w:rsidRDefault="00223005" w14:paraId="04983506" w14:textId="6956927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D574062" w:rsidR="07B91055">
      <w:rPr>
        <w:rFonts w:ascii="Arial" w:hAnsi="Arial" w:cs="Arial"/>
        <w:sz w:val="16"/>
        <w:szCs w:val="16"/>
      </w:rPr>
      <w:t>Job Specification – Practical</w:t>
    </w:r>
    <w:r w:rsidR="07B91055">
      <w:rPr>
        <w:rFonts w:ascii="Arial" w:hAnsi="Arial" w:cs="Arial"/>
        <w:sz w:val="16"/>
        <w:szCs w:val="16"/>
      </w:rPr>
      <w:t xml:space="preserve"> Skills Tutor</w:t>
    </w:r>
    <w:r w:rsidR="07B91055">
      <w:rPr>
        <w:rFonts w:ascii="Arial" w:hAnsi="Arial" w:cs="Arial"/>
        <w:sz w:val="16"/>
        <w:szCs w:val="16"/>
      </w:rPr>
      <w:t xml:space="preserve"> (A</w:t>
    </w:r>
    <w:r w:rsidR="07B91055">
      <w:rPr>
        <w:rFonts w:ascii="Arial" w:hAnsi="Arial" w:cs="Arial"/>
        <w:sz w:val="16"/>
        <w:szCs w:val="16"/>
      </w:rPr>
      <w:t xml:space="preserve">rboriculture</w:t>
    </w:r>
    <w:r w:rsidR="07B91055">
      <w:rPr>
        <w:rFonts w:ascii="Arial" w:hAnsi="Arial" w:cs="Arial"/>
        <w:sz w:val="16"/>
        <w:szCs w:val="16"/>
      </w:rPr>
      <w:t xml:space="preserve">)</w:t>
    </w:r>
    <w:r w:rsidRPr="0D574062" w:rsidR="07B91055">
      <w:rPr>
        <w:rFonts w:ascii="Arial" w:hAnsi="Arial" w:cs="Arial"/>
        <w:sz w:val="16"/>
        <w:szCs w:val="16"/>
      </w:rPr>
      <w:t xml:space="preserve"> -</w:t>
    </w:r>
    <w:r w:rsidR="00222307">
      <w:br/>
    </w:r>
    <w:r w:rsidRPr="0D574062" w:rsidR="07B91055">
      <w:rPr>
        <w:rFonts w:ascii="Arial" w:hAnsi="Arial" w:cs="Arial"/>
        <w:sz w:val="16"/>
        <w:szCs w:val="16"/>
      </w:rPr>
      <w:t xml:space="preserve">Reviewed </w:t>
    </w:r>
    <w:r w:rsidR="07B91055">
      <w:rPr>
        <w:rFonts w:ascii="Arial" w:hAnsi="Arial" w:cs="Arial"/>
        <w:sz w:val="16"/>
        <w:szCs w:val="16"/>
      </w:rPr>
      <w:t xml:space="preserve">&amp; Agreed on </w:t>
    </w:r>
    <w:r w:rsidR="07B91055">
      <w:rPr>
        <w:rFonts w:ascii="Arial" w:hAnsi="Arial" w:cs="Arial"/>
        <w:sz w:val="16"/>
        <w:szCs w:val="16"/>
      </w:rPr>
      <w:t>18.06.2026</w:t>
    </w:r>
    <w:r w:rsidRPr="0D574062" w:rsidR="07B91055">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E80" w:rsidRDefault="00943E80" w14:paraId="758CEDC1" w14:textId="77777777">
      <w:r>
        <w:separator/>
      </w:r>
    </w:p>
  </w:footnote>
  <w:footnote w:type="continuationSeparator" w:id="0">
    <w:p w:rsidR="00943E80" w:rsidRDefault="00943E80" w14:paraId="5B512D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D574062" w:rsidP="0D574062" w:rsidRDefault="0D574062" w14:paraId="12A76B57" w14:textId="1570402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07B91055" w:rsidTr="07B91055" w14:paraId="7528490E">
      <w:trPr>
        <w:trHeight w:val="300"/>
      </w:trPr>
      <w:tc>
        <w:tcPr>
          <w:tcW w:w="3020" w:type="dxa"/>
          <w:tcMar/>
        </w:tcPr>
        <w:p w:rsidR="07B91055" w:rsidP="07B91055" w:rsidRDefault="07B91055" w14:paraId="0AF4D7AF" w14:textId="3E4951CF">
          <w:pPr>
            <w:pStyle w:val="Header"/>
            <w:bidi w:val="0"/>
            <w:ind w:left="-115"/>
            <w:jc w:val="left"/>
          </w:pPr>
        </w:p>
      </w:tc>
      <w:tc>
        <w:tcPr>
          <w:tcW w:w="3020" w:type="dxa"/>
          <w:tcMar/>
        </w:tcPr>
        <w:p w:rsidR="07B91055" w:rsidP="07B91055" w:rsidRDefault="07B91055" w14:paraId="60D32C78" w14:textId="0F2DD703">
          <w:pPr>
            <w:pStyle w:val="Header"/>
            <w:bidi w:val="0"/>
            <w:jc w:val="center"/>
          </w:pPr>
        </w:p>
      </w:tc>
      <w:tc>
        <w:tcPr>
          <w:tcW w:w="3020" w:type="dxa"/>
          <w:tcMar/>
        </w:tcPr>
        <w:p w:rsidR="07B91055" w:rsidP="07B91055" w:rsidRDefault="07B91055" w14:paraId="61CEAD42" w14:textId="7D37A22F">
          <w:pPr>
            <w:pStyle w:val="Header"/>
            <w:bidi w:val="0"/>
            <w:ind w:right="-115"/>
            <w:jc w:val="right"/>
          </w:pPr>
        </w:p>
      </w:tc>
    </w:tr>
  </w:tbl>
  <w:p w:rsidR="07B91055" w:rsidP="07B91055" w:rsidRDefault="07B91055" w14:paraId="6405EB95" w14:textId="0D29A77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03201B02"/>
    <w:lvl w:ilvl="0" w:tplc="08090001">
      <w:start w:val="1"/>
      <w:numFmt w:val="bullet"/>
      <w:lvlText w:val=""/>
      <w:lvlJc w:val="left"/>
      <w:pPr>
        <w:ind w:left="1068" w:hanging="360"/>
      </w:pPr>
      <w:rPr>
        <w:rFonts w:hint="default" w:ascii="Symbol" w:hAnsi="Symbol"/>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6" w15:restartNumberingAfterBreak="0">
    <w:nsid w:val="24615A3E"/>
    <w:multiLevelType w:val="hybridMultilevel"/>
    <w:tmpl w:val="9934E88E"/>
    <w:lvl w:ilvl="0" w:tplc="55644032">
      <w:start w:val="1"/>
      <w:numFmt w:val="upperLetter"/>
      <w:lvlText w:val="(%1)"/>
      <w:lvlJc w:val="left"/>
      <w:pPr>
        <w:ind w:left="720" w:hanging="360"/>
      </w:pPr>
      <w:rPr>
        <w:rFonts w:hint="default"/>
        <w:b/>
      </w:rPr>
    </w:lvl>
    <w:lvl w:ilvl="1" w:tplc="1924BCF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D46A57"/>
    <w:multiLevelType w:val="hybridMultilevel"/>
    <w:tmpl w:val="91D082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3E4E90"/>
    <w:multiLevelType w:val="hybridMultilevel"/>
    <w:tmpl w:val="95C88A42"/>
    <w:lvl w:ilvl="0" w:tplc="74380902">
      <w:start w:val="1"/>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1A961A"/>
    <w:multiLevelType w:val="hybridMultilevel"/>
    <w:tmpl w:val="3B8CEEFC"/>
    <w:lvl w:ilvl="0" w:tplc="D02A5E00">
      <w:start w:val="1"/>
      <w:numFmt w:val="bullet"/>
      <w:lvlText w:val=""/>
      <w:lvlJc w:val="left"/>
      <w:pPr>
        <w:ind w:left="720" w:hanging="360"/>
      </w:pPr>
      <w:rPr>
        <w:rFonts w:hint="default" w:ascii="Symbol" w:hAnsi="Symbol"/>
      </w:rPr>
    </w:lvl>
    <w:lvl w:ilvl="1" w:tplc="87B0F6D2">
      <w:start w:val="1"/>
      <w:numFmt w:val="bullet"/>
      <w:lvlText w:val="o"/>
      <w:lvlJc w:val="left"/>
      <w:pPr>
        <w:ind w:left="1440" w:hanging="360"/>
      </w:pPr>
      <w:rPr>
        <w:rFonts w:hint="default" w:ascii="Courier New" w:hAnsi="Courier New" w:cs="Times New Roman"/>
      </w:rPr>
    </w:lvl>
    <w:lvl w:ilvl="2" w:tplc="7DF22682">
      <w:start w:val="1"/>
      <w:numFmt w:val="bullet"/>
      <w:lvlText w:val=""/>
      <w:lvlJc w:val="left"/>
      <w:pPr>
        <w:ind w:left="2160" w:hanging="360"/>
      </w:pPr>
      <w:rPr>
        <w:rFonts w:hint="default" w:ascii="Wingdings" w:hAnsi="Wingdings"/>
      </w:rPr>
    </w:lvl>
    <w:lvl w:ilvl="3" w:tplc="AF7843C2">
      <w:start w:val="1"/>
      <w:numFmt w:val="bullet"/>
      <w:lvlText w:val=""/>
      <w:lvlJc w:val="left"/>
      <w:pPr>
        <w:ind w:left="2880" w:hanging="360"/>
      </w:pPr>
      <w:rPr>
        <w:rFonts w:hint="default" w:ascii="Symbol" w:hAnsi="Symbol"/>
      </w:rPr>
    </w:lvl>
    <w:lvl w:ilvl="4" w:tplc="DCAA0752">
      <w:start w:val="1"/>
      <w:numFmt w:val="bullet"/>
      <w:lvlText w:val="o"/>
      <w:lvlJc w:val="left"/>
      <w:pPr>
        <w:ind w:left="3600" w:hanging="360"/>
      </w:pPr>
      <w:rPr>
        <w:rFonts w:hint="default" w:ascii="Courier New" w:hAnsi="Courier New" w:cs="Times New Roman"/>
      </w:rPr>
    </w:lvl>
    <w:lvl w:ilvl="5" w:tplc="589AA5BA">
      <w:start w:val="1"/>
      <w:numFmt w:val="bullet"/>
      <w:lvlText w:val=""/>
      <w:lvlJc w:val="left"/>
      <w:pPr>
        <w:ind w:left="4320" w:hanging="360"/>
      </w:pPr>
      <w:rPr>
        <w:rFonts w:hint="default" w:ascii="Wingdings" w:hAnsi="Wingdings"/>
      </w:rPr>
    </w:lvl>
    <w:lvl w:ilvl="6" w:tplc="4B568F7E">
      <w:start w:val="1"/>
      <w:numFmt w:val="bullet"/>
      <w:lvlText w:val=""/>
      <w:lvlJc w:val="left"/>
      <w:pPr>
        <w:ind w:left="5040" w:hanging="360"/>
      </w:pPr>
      <w:rPr>
        <w:rFonts w:hint="default" w:ascii="Symbol" w:hAnsi="Symbol"/>
      </w:rPr>
    </w:lvl>
    <w:lvl w:ilvl="7" w:tplc="7264DE44">
      <w:start w:val="1"/>
      <w:numFmt w:val="bullet"/>
      <w:lvlText w:val="o"/>
      <w:lvlJc w:val="left"/>
      <w:pPr>
        <w:ind w:left="5760" w:hanging="360"/>
      </w:pPr>
      <w:rPr>
        <w:rFonts w:hint="default" w:ascii="Courier New" w:hAnsi="Courier New" w:cs="Times New Roman"/>
      </w:rPr>
    </w:lvl>
    <w:lvl w:ilvl="8" w:tplc="68643148">
      <w:start w:val="1"/>
      <w:numFmt w:val="bullet"/>
      <w:lvlText w:val=""/>
      <w:lvlJc w:val="left"/>
      <w:pPr>
        <w:ind w:left="6480" w:hanging="360"/>
      </w:pPr>
      <w:rPr>
        <w:rFonts w:hint="default" w:ascii="Wingdings" w:hAnsi="Wingdings"/>
      </w:rPr>
    </w:lvl>
  </w:abstractNum>
  <w:abstractNum w:abstractNumId="12" w15:restartNumberingAfterBreak="0">
    <w:nsid w:val="60F3161C"/>
    <w:multiLevelType w:val="hybridMultilevel"/>
    <w:tmpl w:val="C9B8191E"/>
    <w:lvl w:ilvl="0" w:tplc="08090001">
      <w:start w:val="1"/>
      <w:numFmt w:val="bullet"/>
      <w:lvlText w:val=""/>
      <w:lvlJc w:val="left"/>
      <w:pPr>
        <w:ind w:left="1428" w:hanging="360"/>
      </w:pPr>
      <w:rPr>
        <w:rFonts w:hint="default" w:ascii="Symbol" w:hAnsi="Symbol"/>
      </w:rPr>
    </w:lvl>
    <w:lvl w:ilvl="1" w:tplc="08090003" w:tentative="1">
      <w:start w:val="1"/>
      <w:numFmt w:val="bullet"/>
      <w:lvlText w:val="o"/>
      <w:lvlJc w:val="left"/>
      <w:pPr>
        <w:ind w:left="2148" w:hanging="360"/>
      </w:pPr>
      <w:rPr>
        <w:rFonts w:hint="default" w:ascii="Courier New" w:hAnsi="Courier New" w:cs="Courier New"/>
      </w:rPr>
    </w:lvl>
    <w:lvl w:ilvl="2" w:tplc="08090005" w:tentative="1">
      <w:start w:val="1"/>
      <w:numFmt w:val="bullet"/>
      <w:lvlText w:val=""/>
      <w:lvlJc w:val="left"/>
      <w:pPr>
        <w:ind w:left="2868" w:hanging="360"/>
      </w:pPr>
      <w:rPr>
        <w:rFonts w:hint="default" w:ascii="Wingdings" w:hAnsi="Wingdings"/>
      </w:rPr>
    </w:lvl>
    <w:lvl w:ilvl="3" w:tplc="08090001" w:tentative="1">
      <w:start w:val="1"/>
      <w:numFmt w:val="bullet"/>
      <w:lvlText w:val=""/>
      <w:lvlJc w:val="left"/>
      <w:pPr>
        <w:ind w:left="3588" w:hanging="360"/>
      </w:pPr>
      <w:rPr>
        <w:rFonts w:hint="default" w:ascii="Symbol" w:hAnsi="Symbol"/>
      </w:rPr>
    </w:lvl>
    <w:lvl w:ilvl="4" w:tplc="08090003" w:tentative="1">
      <w:start w:val="1"/>
      <w:numFmt w:val="bullet"/>
      <w:lvlText w:val="o"/>
      <w:lvlJc w:val="left"/>
      <w:pPr>
        <w:ind w:left="4308" w:hanging="360"/>
      </w:pPr>
      <w:rPr>
        <w:rFonts w:hint="default" w:ascii="Courier New" w:hAnsi="Courier New" w:cs="Courier New"/>
      </w:rPr>
    </w:lvl>
    <w:lvl w:ilvl="5" w:tplc="08090005" w:tentative="1">
      <w:start w:val="1"/>
      <w:numFmt w:val="bullet"/>
      <w:lvlText w:val=""/>
      <w:lvlJc w:val="left"/>
      <w:pPr>
        <w:ind w:left="5028" w:hanging="360"/>
      </w:pPr>
      <w:rPr>
        <w:rFonts w:hint="default" w:ascii="Wingdings" w:hAnsi="Wingdings"/>
      </w:rPr>
    </w:lvl>
    <w:lvl w:ilvl="6" w:tplc="08090001" w:tentative="1">
      <w:start w:val="1"/>
      <w:numFmt w:val="bullet"/>
      <w:lvlText w:val=""/>
      <w:lvlJc w:val="left"/>
      <w:pPr>
        <w:ind w:left="5748" w:hanging="360"/>
      </w:pPr>
      <w:rPr>
        <w:rFonts w:hint="default" w:ascii="Symbol" w:hAnsi="Symbol"/>
      </w:rPr>
    </w:lvl>
    <w:lvl w:ilvl="7" w:tplc="08090003" w:tentative="1">
      <w:start w:val="1"/>
      <w:numFmt w:val="bullet"/>
      <w:lvlText w:val="o"/>
      <w:lvlJc w:val="left"/>
      <w:pPr>
        <w:ind w:left="6468" w:hanging="360"/>
      </w:pPr>
      <w:rPr>
        <w:rFonts w:hint="default" w:ascii="Courier New" w:hAnsi="Courier New" w:cs="Courier New"/>
      </w:rPr>
    </w:lvl>
    <w:lvl w:ilvl="8" w:tplc="08090005" w:tentative="1">
      <w:start w:val="1"/>
      <w:numFmt w:val="bullet"/>
      <w:lvlText w:val=""/>
      <w:lvlJc w:val="left"/>
      <w:pPr>
        <w:ind w:left="7188" w:hanging="360"/>
      </w:pPr>
      <w:rPr>
        <w:rFonts w:hint="default" w:ascii="Wingdings" w:hAnsi="Wingdings"/>
      </w:rPr>
    </w:lvl>
  </w:abstractNum>
  <w:abstractNum w:abstractNumId="13" w15:restartNumberingAfterBreak="0">
    <w:nsid w:val="6525130A"/>
    <w:multiLevelType w:val="hybridMultilevel"/>
    <w:tmpl w:val="14A2D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35467D"/>
    <w:multiLevelType w:val="hybridMultilevel"/>
    <w:tmpl w:val="F48410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E994395"/>
    <w:multiLevelType w:val="hybridMultilevel"/>
    <w:tmpl w:val="98C2E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59922047">
    <w:abstractNumId w:val="13"/>
  </w:num>
  <w:num w:numId="2" w16cid:durableId="1866556116">
    <w:abstractNumId w:val="2"/>
  </w:num>
  <w:num w:numId="3" w16cid:durableId="1435174154">
    <w:abstractNumId w:val="6"/>
  </w:num>
  <w:num w:numId="4" w16cid:durableId="1478063244">
    <w:abstractNumId w:val="15"/>
  </w:num>
  <w:num w:numId="5" w16cid:durableId="2024627385">
    <w:abstractNumId w:val="9"/>
  </w:num>
  <w:num w:numId="6" w16cid:durableId="1972636482">
    <w:abstractNumId w:val="5"/>
  </w:num>
  <w:num w:numId="7" w16cid:durableId="1497921340">
    <w:abstractNumId w:val="1"/>
  </w:num>
  <w:num w:numId="8" w16cid:durableId="351492493">
    <w:abstractNumId w:val="10"/>
  </w:num>
  <w:num w:numId="9" w16cid:durableId="664288588">
    <w:abstractNumId w:val="7"/>
  </w:num>
  <w:num w:numId="10" w16cid:durableId="1136490947">
    <w:abstractNumId w:val="0"/>
  </w:num>
  <w:num w:numId="11" w16cid:durableId="420487149">
    <w:abstractNumId w:val="11"/>
  </w:num>
  <w:num w:numId="12" w16cid:durableId="2096704354">
    <w:abstractNumId w:val="8"/>
  </w:num>
  <w:num w:numId="13" w16cid:durableId="65109332">
    <w:abstractNumId w:val="14"/>
  </w:num>
  <w:num w:numId="14" w16cid:durableId="1846164635">
    <w:abstractNumId w:val="3"/>
  </w:num>
  <w:num w:numId="15" w16cid:durableId="1263369867">
    <w:abstractNumId w:val="4"/>
  </w:num>
  <w:num w:numId="16" w16cid:durableId="561869597">
    <w:abstractNumId w:val="1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17FB"/>
    <w:rsid w:val="00027E39"/>
    <w:rsid w:val="00027F0F"/>
    <w:rsid w:val="000314AA"/>
    <w:rsid w:val="0004361B"/>
    <w:rsid w:val="000466D8"/>
    <w:rsid w:val="00051F09"/>
    <w:rsid w:val="0006468E"/>
    <w:rsid w:val="00065AFE"/>
    <w:rsid w:val="0006735C"/>
    <w:rsid w:val="00072079"/>
    <w:rsid w:val="000752D1"/>
    <w:rsid w:val="00076B99"/>
    <w:rsid w:val="00084BE9"/>
    <w:rsid w:val="00090519"/>
    <w:rsid w:val="00090A22"/>
    <w:rsid w:val="00091796"/>
    <w:rsid w:val="00093C13"/>
    <w:rsid w:val="000A69D2"/>
    <w:rsid w:val="000A6D8A"/>
    <w:rsid w:val="000B3B46"/>
    <w:rsid w:val="000C4470"/>
    <w:rsid w:val="000D5334"/>
    <w:rsid w:val="000D634F"/>
    <w:rsid w:val="000D6B10"/>
    <w:rsid w:val="000E130E"/>
    <w:rsid w:val="000F78DD"/>
    <w:rsid w:val="0010006C"/>
    <w:rsid w:val="00101033"/>
    <w:rsid w:val="00104B2C"/>
    <w:rsid w:val="00104DD4"/>
    <w:rsid w:val="0010738A"/>
    <w:rsid w:val="001076D1"/>
    <w:rsid w:val="001105F4"/>
    <w:rsid w:val="00121527"/>
    <w:rsid w:val="00122731"/>
    <w:rsid w:val="0012374F"/>
    <w:rsid w:val="00125254"/>
    <w:rsid w:val="00125ED2"/>
    <w:rsid w:val="001279D8"/>
    <w:rsid w:val="00133031"/>
    <w:rsid w:val="00141776"/>
    <w:rsid w:val="00156130"/>
    <w:rsid w:val="00156B33"/>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16B8E"/>
    <w:rsid w:val="00222307"/>
    <w:rsid w:val="002228DF"/>
    <w:rsid w:val="00223005"/>
    <w:rsid w:val="00223BB5"/>
    <w:rsid w:val="00226977"/>
    <w:rsid w:val="00227369"/>
    <w:rsid w:val="00231267"/>
    <w:rsid w:val="00232832"/>
    <w:rsid w:val="00236161"/>
    <w:rsid w:val="0024258F"/>
    <w:rsid w:val="00266382"/>
    <w:rsid w:val="00275971"/>
    <w:rsid w:val="0028251C"/>
    <w:rsid w:val="00283F36"/>
    <w:rsid w:val="002840DB"/>
    <w:rsid w:val="002851B6"/>
    <w:rsid w:val="0028731E"/>
    <w:rsid w:val="002A4EE8"/>
    <w:rsid w:val="002A6412"/>
    <w:rsid w:val="002A7330"/>
    <w:rsid w:val="002B100F"/>
    <w:rsid w:val="002B4A97"/>
    <w:rsid w:val="002B5BD5"/>
    <w:rsid w:val="002B6AE6"/>
    <w:rsid w:val="002C6A38"/>
    <w:rsid w:val="002D367C"/>
    <w:rsid w:val="002D4CE2"/>
    <w:rsid w:val="002E2249"/>
    <w:rsid w:val="002E3ADD"/>
    <w:rsid w:val="002E688C"/>
    <w:rsid w:val="002E71C7"/>
    <w:rsid w:val="002E79F2"/>
    <w:rsid w:val="002F06D7"/>
    <w:rsid w:val="002F06E0"/>
    <w:rsid w:val="002F4324"/>
    <w:rsid w:val="002F72B3"/>
    <w:rsid w:val="002F7A2F"/>
    <w:rsid w:val="00310D6E"/>
    <w:rsid w:val="003234FC"/>
    <w:rsid w:val="0032796D"/>
    <w:rsid w:val="00331525"/>
    <w:rsid w:val="003372DB"/>
    <w:rsid w:val="003421F9"/>
    <w:rsid w:val="0035021E"/>
    <w:rsid w:val="00351E59"/>
    <w:rsid w:val="003530B9"/>
    <w:rsid w:val="00355984"/>
    <w:rsid w:val="00356865"/>
    <w:rsid w:val="0036024F"/>
    <w:rsid w:val="00376AA7"/>
    <w:rsid w:val="003778C0"/>
    <w:rsid w:val="003817C5"/>
    <w:rsid w:val="00387D82"/>
    <w:rsid w:val="0039259C"/>
    <w:rsid w:val="003954C0"/>
    <w:rsid w:val="003A4AD3"/>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421FC"/>
    <w:rsid w:val="00442743"/>
    <w:rsid w:val="00442E5E"/>
    <w:rsid w:val="004434F9"/>
    <w:rsid w:val="00451263"/>
    <w:rsid w:val="00460547"/>
    <w:rsid w:val="00460AD1"/>
    <w:rsid w:val="00461C20"/>
    <w:rsid w:val="00464498"/>
    <w:rsid w:val="00473EE4"/>
    <w:rsid w:val="00484586"/>
    <w:rsid w:val="00484D04"/>
    <w:rsid w:val="00492407"/>
    <w:rsid w:val="00497EFB"/>
    <w:rsid w:val="004B74DD"/>
    <w:rsid w:val="004C30EF"/>
    <w:rsid w:val="004C3A16"/>
    <w:rsid w:val="004C4709"/>
    <w:rsid w:val="004C7063"/>
    <w:rsid w:val="004C7931"/>
    <w:rsid w:val="004D40CB"/>
    <w:rsid w:val="004D4C45"/>
    <w:rsid w:val="004D7BAB"/>
    <w:rsid w:val="004D7EC8"/>
    <w:rsid w:val="004E5313"/>
    <w:rsid w:val="004F1540"/>
    <w:rsid w:val="004F577D"/>
    <w:rsid w:val="004F5CF6"/>
    <w:rsid w:val="00500A89"/>
    <w:rsid w:val="00500FEB"/>
    <w:rsid w:val="005152C3"/>
    <w:rsid w:val="00520285"/>
    <w:rsid w:val="0052121E"/>
    <w:rsid w:val="00527593"/>
    <w:rsid w:val="005277F7"/>
    <w:rsid w:val="005371AE"/>
    <w:rsid w:val="0053747A"/>
    <w:rsid w:val="00540C23"/>
    <w:rsid w:val="005478D7"/>
    <w:rsid w:val="00553194"/>
    <w:rsid w:val="00554CB3"/>
    <w:rsid w:val="005575EA"/>
    <w:rsid w:val="00562394"/>
    <w:rsid w:val="00564E6C"/>
    <w:rsid w:val="005672DE"/>
    <w:rsid w:val="00572AE7"/>
    <w:rsid w:val="00577911"/>
    <w:rsid w:val="00577E66"/>
    <w:rsid w:val="0058211D"/>
    <w:rsid w:val="00585A79"/>
    <w:rsid w:val="00590816"/>
    <w:rsid w:val="00597C59"/>
    <w:rsid w:val="005A4939"/>
    <w:rsid w:val="005B3A5C"/>
    <w:rsid w:val="005B4788"/>
    <w:rsid w:val="005C1E6E"/>
    <w:rsid w:val="005C69E7"/>
    <w:rsid w:val="005D49A7"/>
    <w:rsid w:val="005D6023"/>
    <w:rsid w:val="005E01A1"/>
    <w:rsid w:val="005E117D"/>
    <w:rsid w:val="005E2865"/>
    <w:rsid w:val="005F47B0"/>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4F62"/>
    <w:rsid w:val="00655490"/>
    <w:rsid w:val="00665D34"/>
    <w:rsid w:val="00667065"/>
    <w:rsid w:val="00667D08"/>
    <w:rsid w:val="00670A8A"/>
    <w:rsid w:val="00676A18"/>
    <w:rsid w:val="006851B9"/>
    <w:rsid w:val="00690A54"/>
    <w:rsid w:val="00690FF7"/>
    <w:rsid w:val="00691FD6"/>
    <w:rsid w:val="00693B9C"/>
    <w:rsid w:val="006951F5"/>
    <w:rsid w:val="006A2A0B"/>
    <w:rsid w:val="006A5483"/>
    <w:rsid w:val="006A671C"/>
    <w:rsid w:val="006B1778"/>
    <w:rsid w:val="006B246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266EE"/>
    <w:rsid w:val="00731504"/>
    <w:rsid w:val="00732284"/>
    <w:rsid w:val="00733F29"/>
    <w:rsid w:val="00735042"/>
    <w:rsid w:val="00753452"/>
    <w:rsid w:val="007553DB"/>
    <w:rsid w:val="007600AC"/>
    <w:rsid w:val="00760F8F"/>
    <w:rsid w:val="00764A80"/>
    <w:rsid w:val="00776CE1"/>
    <w:rsid w:val="00785296"/>
    <w:rsid w:val="00785CA4"/>
    <w:rsid w:val="007872D0"/>
    <w:rsid w:val="007928D4"/>
    <w:rsid w:val="007946F8"/>
    <w:rsid w:val="007975AB"/>
    <w:rsid w:val="007A1824"/>
    <w:rsid w:val="007C11A1"/>
    <w:rsid w:val="007C46A4"/>
    <w:rsid w:val="007D59DD"/>
    <w:rsid w:val="007E5019"/>
    <w:rsid w:val="007E7514"/>
    <w:rsid w:val="007F6C5D"/>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E35E0"/>
    <w:rsid w:val="008F4DD6"/>
    <w:rsid w:val="00903E09"/>
    <w:rsid w:val="00904544"/>
    <w:rsid w:val="009047C7"/>
    <w:rsid w:val="00906D89"/>
    <w:rsid w:val="0090701F"/>
    <w:rsid w:val="00914F37"/>
    <w:rsid w:val="00920D48"/>
    <w:rsid w:val="00923616"/>
    <w:rsid w:val="00925180"/>
    <w:rsid w:val="00930333"/>
    <w:rsid w:val="0093183D"/>
    <w:rsid w:val="00933A00"/>
    <w:rsid w:val="009349C6"/>
    <w:rsid w:val="00943E80"/>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11D"/>
    <w:rsid w:val="009D3589"/>
    <w:rsid w:val="009D6FD2"/>
    <w:rsid w:val="009E0E63"/>
    <w:rsid w:val="009E3404"/>
    <w:rsid w:val="009E61C3"/>
    <w:rsid w:val="009F397A"/>
    <w:rsid w:val="009F4339"/>
    <w:rsid w:val="00A00011"/>
    <w:rsid w:val="00A03F58"/>
    <w:rsid w:val="00A05250"/>
    <w:rsid w:val="00A116AB"/>
    <w:rsid w:val="00A133D2"/>
    <w:rsid w:val="00A13773"/>
    <w:rsid w:val="00A17A40"/>
    <w:rsid w:val="00A21D5B"/>
    <w:rsid w:val="00A26B94"/>
    <w:rsid w:val="00A32FC3"/>
    <w:rsid w:val="00A3393B"/>
    <w:rsid w:val="00A37004"/>
    <w:rsid w:val="00A37276"/>
    <w:rsid w:val="00A54645"/>
    <w:rsid w:val="00A55E35"/>
    <w:rsid w:val="00A56F20"/>
    <w:rsid w:val="00A57352"/>
    <w:rsid w:val="00A57F5B"/>
    <w:rsid w:val="00A63814"/>
    <w:rsid w:val="00A7276F"/>
    <w:rsid w:val="00A72A5F"/>
    <w:rsid w:val="00A91FAA"/>
    <w:rsid w:val="00A97D38"/>
    <w:rsid w:val="00AB0EA8"/>
    <w:rsid w:val="00AB3AA6"/>
    <w:rsid w:val="00AB6C4D"/>
    <w:rsid w:val="00AC1890"/>
    <w:rsid w:val="00AC1DBA"/>
    <w:rsid w:val="00AC39F8"/>
    <w:rsid w:val="00AD1D20"/>
    <w:rsid w:val="00AD4831"/>
    <w:rsid w:val="00AF2B59"/>
    <w:rsid w:val="00B068AB"/>
    <w:rsid w:val="00B14A79"/>
    <w:rsid w:val="00B1601B"/>
    <w:rsid w:val="00B1630C"/>
    <w:rsid w:val="00B17FC2"/>
    <w:rsid w:val="00B2171B"/>
    <w:rsid w:val="00B23EC4"/>
    <w:rsid w:val="00B2592D"/>
    <w:rsid w:val="00B27C4F"/>
    <w:rsid w:val="00B36024"/>
    <w:rsid w:val="00B4486A"/>
    <w:rsid w:val="00B44EFD"/>
    <w:rsid w:val="00B54040"/>
    <w:rsid w:val="00B617DB"/>
    <w:rsid w:val="00B617FF"/>
    <w:rsid w:val="00B63117"/>
    <w:rsid w:val="00B72E43"/>
    <w:rsid w:val="00B730C3"/>
    <w:rsid w:val="00B73B25"/>
    <w:rsid w:val="00B803CC"/>
    <w:rsid w:val="00B85CCD"/>
    <w:rsid w:val="00B8743E"/>
    <w:rsid w:val="00B91230"/>
    <w:rsid w:val="00B9615B"/>
    <w:rsid w:val="00B96BF6"/>
    <w:rsid w:val="00BA7A4A"/>
    <w:rsid w:val="00BB41B7"/>
    <w:rsid w:val="00BB56A6"/>
    <w:rsid w:val="00BC2CC1"/>
    <w:rsid w:val="00BC3BC2"/>
    <w:rsid w:val="00BD376B"/>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3B90"/>
    <w:rsid w:val="00C5717B"/>
    <w:rsid w:val="00C679E7"/>
    <w:rsid w:val="00C85FB0"/>
    <w:rsid w:val="00C87FB3"/>
    <w:rsid w:val="00C94792"/>
    <w:rsid w:val="00CB2F4F"/>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B8A"/>
    <w:rsid w:val="00DD0A9F"/>
    <w:rsid w:val="00DD347C"/>
    <w:rsid w:val="00DD5043"/>
    <w:rsid w:val="00DE6A45"/>
    <w:rsid w:val="00DF528C"/>
    <w:rsid w:val="00DF6C0C"/>
    <w:rsid w:val="00DF7403"/>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6649F"/>
    <w:rsid w:val="00E70B44"/>
    <w:rsid w:val="00E753EB"/>
    <w:rsid w:val="00E81091"/>
    <w:rsid w:val="00E8110E"/>
    <w:rsid w:val="00E81A20"/>
    <w:rsid w:val="00E8471F"/>
    <w:rsid w:val="00E8573A"/>
    <w:rsid w:val="00EA1540"/>
    <w:rsid w:val="00EA462C"/>
    <w:rsid w:val="00EA4CFF"/>
    <w:rsid w:val="00EA5529"/>
    <w:rsid w:val="00EB754B"/>
    <w:rsid w:val="00EC7BF0"/>
    <w:rsid w:val="00EE1DAC"/>
    <w:rsid w:val="00EE5894"/>
    <w:rsid w:val="00EF0927"/>
    <w:rsid w:val="00EF3408"/>
    <w:rsid w:val="00F038D5"/>
    <w:rsid w:val="00F04150"/>
    <w:rsid w:val="00F06DE7"/>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4F5"/>
    <w:rsid w:val="00FA3362"/>
    <w:rsid w:val="00FA6577"/>
    <w:rsid w:val="00FB3C5B"/>
    <w:rsid w:val="00FC0335"/>
    <w:rsid w:val="00FC4EF7"/>
    <w:rsid w:val="00FD10F1"/>
    <w:rsid w:val="00FE2BAD"/>
    <w:rsid w:val="00FE5275"/>
    <w:rsid w:val="00FE6427"/>
    <w:rsid w:val="00FE69D9"/>
    <w:rsid w:val="028AF382"/>
    <w:rsid w:val="05C29444"/>
    <w:rsid w:val="07B91055"/>
    <w:rsid w:val="07D463DE"/>
    <w:rsid w:val="0D574062"/>
    <w:rsid w:val="210A2FDE"/>
    <w:rsid w:val="29CF9542"/>
    <w:rsid w:val="31641BA7"/>
    <w:rsid w:val="3324D5CD"/>
    <w:rsid w:val="35CF104A"/>
    <w:rsid w:val="3F896C3A"/>
    <w:rsid w:val="42111208"/>
    <w:rsid w:val="59C3CF76"/>
    <w:rsid w:val="5A968FCD"/>
    <w:rsid w:val="5F54AA07"/>
    <w:rsid w:val="6289D932"/>
    <w:rsid w:val="64A2DC98"/>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04544"/>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Comment Reference"/>
    <w:rsid w:val="005F7F03"/>
    <w:rPr>
      <w:sz w:val="16"/>
      <w:szCs w:val="16"/>
    </w:rPr>
  </w:style>
  <w:style w:type="paragraph" w:styleId="CommentText">
    <w:name w:val="Comment Text"/>
    <w:basedOn w:val="Normal"/>
    <w:link w:val="CommentTextChar"/>
    <w:rsid w:val="005F7F03"/>
    <w:rPr>
      <w:sz w:val="20"/>
    </w:rPr>
  </w:style>
  <w:style w:type="character" w:styleId="CommentTextChar" w:customStyle="1">
    <w:name w:val="Comment Text Char"/>
    <w:link w:val="CommentText"/>
    <w:rsid w:val="005F7F03"/>
    <w:rPr>
      <w:rFonts w:ascii="CG Times" w:hAnsi="CG Times"/>
      <w:lang w:eastAsia="en-US"/>
    </w:rPr>
  </w:style>
  <w:style w:type="character" w:styleId="BodyTextChar" w:customStyle="1">
    <w:name w:val="Body Text Char"/>
    <w:link w:val="BodyText"/>
    <w:rsid w:val="00C10D1E"/>
    <w:rPr>
      <w:spacing w:val="-3"/>
      <w:sz w:val="24"/>
      <w:lang w:eastAsia="en-US"/>
    </w:rPr>
  </w:style>
  <w:style w:type="paragraph" w:styleId="paragraph" w:customStyle="1">
    <w:name w:val="paragraph"/>
    <w:basedOn w:val="Normal"/>
    <w:rsid w:val="001076D1"/>
    <w:pPr>
      <w:spacing w:before="100" w:beforeAutospacing="1" w:after="100" w:afterAutospacing="1"/>
    </w:pPr>
    <w:rPr>
      <w:rFonts w:ascii="Times New Roman" w:hAnsi="Times New Roman"/>
      <w:szCs w:val="24"/>
      <w:lang w:eastAsia="en-GB"/>
    </w:rPr>
  </w:style>
  <w:style w:type="character" w:styleId="normaltextrun" w:customStyle="1">
    <w:name w:val="normaltextrun"/>
    <w:rsid w:val="001076D1"/>
  </w:style>
  <w:style w:type="character" w:styleId="eop" w:customStyle="1">
    <w:name w:val="eop"/>
    <w:rsid w:val="001076D1"/>
  </w:style>
  <w:style w:type="character" w:styleId="wacimagecontainer" w:customStyle="1">
    <w:name w:val="wacimagecontainer"/>
    <w:basedOn w:val="DefaultParagraphFont"/>
    <w:rsid w:val="0022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306129530">
      <w:bodyDiv w:val="1"/>
      <w:marLeft w:val="0"/>
      <w:marRight w:val="0"/>
      <w:marTop w:val="0"/>
      <w:marBottom w:val="0"/>
      <w:divBdr>
        <w:top w:val="none" w:sz="0" w:space="0" w:color="auto"/>
        <w:left w:val="none" w:sz="0" w:space="0" w:color="auto"/>
        <w:bottom w:val="none" w:sz="0" w:space="0" w:color="auto"/>
        <w:right w:val="none" w:sz="0" w:space="0" w:color="auto"/>
      </w:divBdr>
      <w:divsChild>
        <w:div w:id="1821069414">
          <w:marLeft w:val="0"/>
          <w:marRight w:val="0"/>
          <w:marTop w:val="0"/>
          <w:marBottom w:val="0"/>
          <w:divBdr>
            <w:top w:val="none" w:sz="0" w:space="0" w:color="auto"/>
            <w:left w:val="none" w:sz="0" w:space="0" w:color="auto"/>
            <w:bottom w:val="none" w:sz="0" w:space="0" w:color="auto"/>
            <w:right w:val="none" w:sz="0" w:space="0" w:color="auto"/>
          </w:divBdr>
          <w:divsChild>
            <w:div w:id="800342974">
              <w:marLeft w:val="0"/>
              <w:marRight w:val="0"/>
              <w:marTop w:val="0"/>
              <w:marBottom w:val="0"/>
              <w:divBdr>
                <w:top w:val="none" w:sz="0" w:space="0" w:color="auto"/>
                <w:left w:val="none" w:sz="0" w:space="0" w:color="auto"/>
                <w:bottom w:val="none" w:sz="0" w:space="0" w:color="auto"/>
                <w:right w:val="none" w:sz="0" w:space="0" w:color="auto"/>
              </w:divBdr>
            </w:div>
          </w:divsChild>
        </w:div>
        <w:div w:id="1904169928">
          <w:marLeft w:val="0"/>
          <w:marRight w:val="0"/>
          <w:marTop w:val="0"/>
          <w:marBottom w:val="0"/>
          <w:divBdr>
            <w:top w:val="none" w:sz="0" w:space="0" w:color="auto"/>
            <w:left w:val="none" w:sz="0" w:space="0" w:color="auto"/>
            <w:bottom w:val="none" w:sz="0" w:space="0" w:color="auto"/>
            <w:right w:val="none" w:sz="0" w:space="0" w:color="auto"/>
          </w:divBdr>
          <w:divsChild>
            <w:div w:id="1854958407">
              <w:marLeft w:val="0"/>
              <w:marRight w:val="0"/>
              <w:marTop w:val="0"/>
              <w:marBottom w:val="0"/>
              <w:divBdr>
                <w:top w:val="none" w:sz="0" w:space="0" w:color="auto"/>
                <w:left w:val="none" w:sz="0" w:space="0" w:color="auto"/>
                <w:bottom w:val="none" w:sz="0" w:space="0" w:color="auto"/>
                <w:right w:val="none" w:sz="0" w:space="0" w:color="auto"/>
              </w:divBdr>
            </w:div>
            <w:div w:id="600259492">
              <w:marLeft w:val="0"/>
              <w:marRight w:val="0"/>
              <w:marTop w:val="0"/>
              <w:marBottom w:val="0"/>
              <w:divBdr>
                <w:top w:val="none" w:sz="0" w:space="0" w:color="auto"/>
                <w:left w:val="none" w:sz="0" w:space="0" w:color="auto"/>
                <w:bottom w:val="none" w:sz="0" w:space="0" w:color="auto"/>
                <w:right w:val="none" w:sz="0" w:space="0" w:color="auto"/>
              </w:divBdr>
            </w:div>
            <w:div w:id="354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487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542524395">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416173606">
      <w:bodyDiv w:val="1"/>
      <w:marLeft w:val="0"/>
      <w:marRight w:val="0"/>
      <w:marTop w:val="0"/>
      <w:marBottom w:val="0"/>
      <w:divBdr>
        <w:top w:val="none" w:sz="0" w:space="0" w:color="auto"/>
        <w:left w:val="none" w:sz="0" w:space="0" w:color="auto"/>
        <w:bottom w:val="none" w:sz="0" w:space="0" w:color="auto"/>
        <w:right w:val="none" w:sz="0" w:space="0" w:color="auto"/>
      </w:divBdr>
      <w:divsChild>
        <w:div w:id="899173936">
          <w:marLeft w:val="0"/>
          <w:marRight w:val="0"/>
          <w:marTop w:val="0"/>
          <w:marBottom w:val="0"/>
          <w:divBdr>
            <w:top w:val="none" w:sz="0" w:space="0" w:color="auto"/>
            <w:left w:val="none" w:sz="0" w:space="0" w:color="auto"/>
            <w:bottom w:val="none" w:sz="0" w:space="0" w:color="auto"/>
            <w:right w:val="none" w:sz="0" w:space="0" w:color="auto"/>
          </w:divBdr>
          <w:divsChild>
            <w:div w:id="1493837441">
              <w:marLeft w:val="0"/>
              <w:marRight w:val="0"/>
              <w:marTop w:val="0"/>
              <w:marBottom w:val="0"/>
              <w:divBdr>
                <w:top w:val="none" w:sz="0" w:space="0" w:color="auto"/>
                <w:left w:val="none" w:sz="0" w:space="0" w:color="auto"/>
                <w:bottom w:val="none" w:sz="0" w:space="0" w:color="auto"/>
                <w:right w:val="none" w:sz="0" w:space="0" w:color="auto"/>
              </w:divBdr>
            </w:div>
          </w:divsChild>
        </w:div>
        <w:div w:id="472677907">
          <w:marLeft w:val="0"/>
          <w:marRight w:val="0"/>
          <w:marTop w:val="0"/>
          <w:marBottom w:val="0"/>
          <w:divBdr>
            <w:top w:val="none" w:sz="0" w:space="0" w:color="auto"/>
            <w:left w:val="none" w:sz="0" w:space="0" w:color="auto"/>
            <w:bottom w:val="none" w:sz="0" w:space="0" w:color="auto"/>
            <w:right w:val="none" w:sz="0" w:space="0" w:color="auto"/>
          </w:divBdr>
          <w:divsChild>
            <w:div w:id="853345418">
              <w:marLeft w:val="0"/>
              <w:marRight w:val="0"/>
              <w:marTop w:val="0"/>
              <w:marBottom w:val="0"/>
              <w:divBdr>
                <w:top w:val="none" w:sz="0" w:space="0" w:color="auto"/>
                <w:left w:val="none" w:sz="0" w:space="0" w:color="auto"/>
                <w:bottom w:val="none" w:sz="0" w:space="0" w:color="auto"/>
                <w:right w:val="none" w:sz="0" w:space="0" w:color="auto"/>
              </w:divBdr>
            </w:div>
            <w:div w:id="943850024">
              <w:marLeft w:val="0"/>
              <w:marRight w:val="0"/>
              <w:marTop w:val="0"/>
              <w:marBottom w:val="0"/>
              <w:divBdr>
                <w:top w:val="none" w:sz="0" w:space="0" w:color="auto"/>
                <w:left w:val="none" w:sz="0" w:space="0" w:color="auto"/>
                <w:bottom w:val="none" w:sz="0" w:space="0" w:color="auto"/>
                <w:right w:val="none" w:sz="0" w:space="0" w:color="auto"/>
              </w:divBdr>
            </w:div>
            <w:div w:id="7764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ecure.crbonline.gov.uk/crsc/subscriber"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secure.crbonline.gov.uk/enquiry/enquirySearch.do"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crbonline.gov.uk/crsc/subscriber" TargetMode="External" Id="rId14" /><Relationship Type="http://schemas.openxmlformats.org/officeDocument/2006/relationships/header" Target="header2.xml" Id="R4eb70ca6967c4c01" /></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Props1.xml><?xml version="1.0" encoding="utf-8"?>
<ds:datastoreItem xmlns:ds="http://schemas.openxmlformats.org/officeDocument/2006/customXml" ds:itemID="{EDCA5E41-79F3-4CDF-9254-E6DBEBFA457B}"/>
</file>

<file path=customXml/itemProps2.xml><?xml version="1.0" encoding="utf-8"?>
<ds:datastoreItem xmlns:ds="http://schemas.openxmlformats.org/officeDocument/2006/customXml" ds:itemID="{81D24302-D7AB-4AD0-9F36-8EE5B408315B}">
  <ds:schemaRefs>
    <ds:schemaRef ds:uri="http://schemas.microsoft.com/sharepoint/v3/contenttype/forms"/>
  </ds:schemaRefs>
</ds:datastoreItem>
</file>

<file path=customXml/itemProps3.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4.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2025-05-01T08:12:00Z</cp:lastPrinted>
  <dcterms:created xsi:type="dcterms:W3CDTF">2026-06-19T13:39:00Z</dcterms:created>
  <dcterms:modified xsi:type="dcterms:W3CDTF">2026-07-07T14:49:44Z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