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Pr="00723537" w:rsidRDefault="002E688C">
      <w:pPr>
        <w:suppressAutoHyphens/>
        <w:jc w:val="center"/>
        <w:rPr>
          <w:rFonts w:ascii="Arial" w:hAnsi="Arial" w:cs="Arial"/>
          <w:b/>
          <w:color w:val="167844"/>
          <w:spacing w:val="-3"/>
          <w:u w:val="single"/>
        </w:rPr>
      </w:pPr>
      <w:r w:rsidRPr="00723537">
        <w:rPr>
          <w:rFonts w:ascii="Arial" w:hAnsi="Arial" w:cs="Arial"/>
          <w:b/>
          <w:color w:val="167844"/>
          <w:spacing w:val="-3"/>
          <w:u w:val="single"/>
        </w:rPr>
        <w:t>JOB</w:t>
      </w:r>
      <w:r w:rsidR="009E0E63" w:rsidRPr="00723537">
        <w:rPr>
          <w:rFonts w:ascii="Arial" w:hAnsi="Arial" w:cs="Arial"/>
          <w:b/>
          <w:color w:val="167844"/>
          <w:spacing w:val="-3"/>
          <w:u w:val="single"/>
        </w:rPr>
        <w:t xml:space="preserve"> </w:t>
      </w:r>
      <w:r w:rsidR="00700015" w:rsidRPr="00723537">
        <w:rPr>
          <w:rFonts w:ascii="Arial" w:hAnsi="Arial" w:cs="Arial"/>
          <w:b/>
          <w:color w:val="167844"/>
          <w:spacing w:val="-3"/>
          <w:u w:val="single"/>
        </w:rPr>
        <w:t>SPECIFICATION</w:t>
      </w:r>
    </w:p>
    <w:p w14:paraId="50ACE5FD" w14:textId="77777777" w:rsidR="009E0E63" w:rsidRPr="002B100F" w:rsidRDefault="0072353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E0E63" w:rsidRDefault="009E0E63" w:rsidP="006E1889">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14:paraId="7F5F082B" w14:textId="77777777" w:rsidTr="00D961B8">
        <w:tc>
          <w:tcPr>
            <w:tcW w:w="9209" w:type="dxa"/>
            <w:shd w:val="clear" w:color="auto" w:fill="167844"/>
          </w:tcPr>
          <w:p w14:paraId="01DDFE9F" w14:textId="77777777" w:rsidR="00723537" w:rsidRPr="00691B8B" w:rsidRDefault="00723537" w:rsidP="00D961B8">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14:paraId="6443D559" w14:textId="77777777" w:rsidTr="00D961B8">
        <w:trPr>
          <w:trHeight w:val="525"/>
        </w:trPr>
        <w:tc>
          <w:tcPr>
            <w:tcW w:w="9209" w:type="dxa"/>
          </w:tcPr>
          <w:p w14:paraId="0A37501D" w14:textId="77777777" w:rsidR="00723537" w:rsidRDefault="00723537" w:rsidP="00D961B8">
            <w:pPr>
              <w:suppressAutoHyphens/>
              <w:rPr>
                <w:rFonts w:ascii="Arial" w:hAnsi="Arial" w:cs="Arial"/>
                <w:sz w:val="22"/>
                <w:szCs w:val="22"/>
              </w:rPr>
            </w:pPr>
          </w:p>
          <w:p w14:paraId="10F43CDF" w14:textId="77777777" w:rsidR="00723537" w:rsidRPr="002B100F" w:rsidRDefault="00723537" w:rsidP="00D961B8">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723537" w:rsidRDefault="00723537" w:rsidP="00D961B8">
            <w:pPr>
              <w:rPr>
                <w:rFonts w:ascii="Arial" w:hAnsi="Arial" w:cs="Arial"/>
                <w:sz w:val="22"/>
                <w:szCs w:val="22"/>
              </w:rPr>
            </w:pPr>
          </w:p>
        </w:tc>
      </w:tr>
    </w:tbl>
    <w:p w14:paraId="02EB378F" w14:textId="77777777" w:rsidR="00723537" w:rsidRPr="002B100F" w:rsidRDefault="0072353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3CC92448">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723537" w:rsidRDefault="00A6381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723537" w:rsidRDefault="00A63814">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008F60E4" w:rsidRPr="0093183D" w14:paraId="6A05A809" w14:textId="77777777" w:rsidTr="3CC92448">
        <w:tc>
          <w:tcPr>
            <w:tcW w:w="4621" w:type="dxa"/>
            <w:tcBorders>
              <w:top w:val="single" w:sz="6" w:space="0" w:color="auto"/>
              <w:left w:val="single" w:sz="6" w:space="0" w:color="auto"/>
              <w:bottom w:val="nil"/>
              <w:right w:val="single" w:sz="6" w:space="0" w:color="auto"/>
            </w:tcBorders>
          </w:tcPr>
          <w:p w14:paraId="5A39BBE3" w14:textId="77777777" w:rsidR="008F60E4" w:rsidRPr="0093183D" w:rsidRDefault="008F60E4" w:rsidP="008F60E4">
            <w:pPr>
              <w:suppressAutoHyphens/>
              <w:jc w:val="center"/>
              <w:rPr>
                <w:rFonts w:ascii="Arial" w:hAnsi="Arial" w:cs="Arial"/>
                <w:spacing w:val="-3"/>
              </w:rPr>
            </w:pPr>
          </w:p>
          <w:p w14:paraId="22F9F229" w14:textId="442A954B" w:rsidR="00412482" w:rsidRDefault="00412482" w:rsidP="3CC92448">
            <w:pPr>
              <w:suppressAutoHyphens/>
              <w:jc w:val="center"/>
              <w:rPr>
                <w:rFonts w:ascii="Arial" w:hAnsi="Arial" w:cs="Arial"/>
                <w:spacing w:val="-3"/>
              </w:rPr>
            </w:pPr>
            <w:r w:rsidRPr="3CC92448">
              <w:rPr>
                <w:rFonts w:ascii="Arial" w:hAnsi="Arial" w:cs="Arial"/>
                <w:spacing w:val="-3"/>
              </w:rPr>
              <w:t>Progress Coach</w:t>
            </w:r>
            <w:r w:rsidR="00357A3A" w:rsidRPr="3CC92448">
              <w:rPr>
                <w:rFonts w:ascii="Arial" w:hAnsi="Arial" w:cs="Arial"/>
                <w:spacing w:val="-3"/>
              </w:rPr>
              <w:t xml:space="preserve"> </w:t>
            </w:r>
            <w:r w:rsidR="68329DFC" w:rsidRPr="3CC92448">
              <w:rPr>
                <w:rFonts w:ascii="Arial" w:hAnsi="Arial" w:cs="Arial"/>
                <w:spacing w:val="-3"/>
              </w:rPr>
              <w:t>0.2</w:t>
            </w:r>
          </w:p>
          <w:p w14:paraId="54FB4686" w14:textId="48B8CA83" w:rsidR="008F60E4" w:rsidRDefault="00412482" w:rsidP="00412482">
            <w:pPr>
              <w:suppressAutoHyphens/>
              <w:jc w:val="center"/>
              <w:rPr>
                <w:rFonts w:ascii="Arial" w:hAnsi="Arial" w:cs="Arial"/>
                <w:spacing w:val="-3"/>
                <w:szCs w:val="22"/>
              </w:rPr>
            </w:pPr>
            <w:r w:rsidRPr="3CC92448">
              <w:rPr>
                <w:rFonts w:ascii="Arial" w:hAnsi="Arial" w:cs="Arial"/>
                <w:spacing w:val="-3"/>
              </w:rPr>
              <w:t>39 weeks - 34 weeks in college term time + 5 weeks to meet business need</w:t>
            </w:r>
          </w:p>
          <w:p w14:paraId="41C8F396" w14:textId="12D6C975" w:rsidR="00412482" w:rsidRPr="0093183D" w:rsidRDefault="00412482" w:rsidP="00AF276D">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72A3D3EC" w14:textId="77777777" w:rsidR="008F60E4" w:rsidRPr="0093183D" w:rsidRDefault="008F60E4" w:rsidP="008F60E4">
            <w:pPr>
              <w:suppressAutoHyphens/>
              <w:jc w:val="center"/>
              <w:rPr>
                <w:rFonts w:ascii="Arial" w:hAnsi="Arial" w:cs="Arial"/>
                <w:spacing w:val="-3"/>
              </w:rPr>
            </w:pPr>
          </w:p>
          <w:p w14:paraId="0D0B940D" w14:textId="41C7F556" w:rsidR="00412482" w:rsidRDefault="00412482" w:rsidP="00412482">
            <w:pPr>
              <w:suppressAutoHyphens/>
              <w:jc w:val="center"/>
              <w:rPr>
                <w:rFonts w:ascii="Arial" w:hAnsi="Arial" w:cs="Arial"/>
                <w:spacing w:val="-3"/>
              </w:rPr>
            </w:pPr>
            <w:r w:rsidRPr="74D86195">
              <w:rPr>
                <w:rFonts w:ascii="Arial" w:hAnsi="Arial" w:cs="Arial"/>
                <w:spacing w:val="-3"/>
              </w:rPr>
              <w:t>Quality</w:t>
            </w:r>
            <w:r w:rsidR="25E80A1D" w:rsidRPr="74D86195">
              <w:rPr>
                <w:rFonts w:ascii="Arial" w:hAnsi="Arial" w:cs="Arial"/>
                <w:spacing w:val="-3"/>
              </w:rPr>
              <w:t>, Learning and Development Tea</w:t>
            </w:r>
            <w:r w:rsidR="5BB65590" w:rsidRPr="74D86195">
              <w:rPr>
                <w:rFonts w:ascii="Arial" w:hAnsi="Arial" w:cs="Arial"/>
                <w:spacing w:val="-3"/>
              </w:rPr>
              <w:t>m</w:t>
            </w:r>
          </w:p>
        </w:tc>
      </w:tr>
      <w:tr w:rsidR="008F60E4" w:rsidRPr="002B100F" w14:paraId="7BC5E5E0" w14:textId="77777777" w:rsidTr="3CC92448">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008F60E4" w:rsidRPr="002B100F" w14:paraId="4AACC747" w14:textId="77777777" w:rsidTr="3CC92448">
        <w:tc>
          <w:tcPr>
            <w:tcW w:w="4621" w:type="dxa"/>
            <w:tcBorders>
              <w:top w:val="single" w:sz="6" w:space="0" w:color="auto"/>
              <w:left w:val="single" w:sz="6" w:space="0" w:color="auto"/>
              <w:bottom w:val="nil"/>
              <w:right w:val="single" w:sz="6" w:space="0" w:color="auto"/>
            </w:tcBorders>
          </w:tcPr>
          <w:p w14:paraId="0E27B00A" w14:textId="77777777" w:rsidR="008F60E4" w:rsidRPr="002B100F" w:rsidRDefault="008F60E4" w:rsidP="008F60E4">
            <w:pPr>
              <w:suppressAutoHyphens/>
              <w:jc w:val="both"/>
              <w:rPr>
                <w:rFonts w:ascii="Arial" w:hAnsi="Arial" w:cs="Arial"/>
                <w:spacing w:val="-3"/>
              </w:rPr>
            </w:pPr>
          </w:p>
          <w:p w14:paraId="4B381E3C" w14:textId="47A37EE1" w:rsidR="00412482" w:rsidRPr="00412482" w:rsidRDefault="00412482" w:rsidP="00412482">
            <w:pPr>
              <w:suppressAutoHyphens/>
              <w:jc w:val="center"/>
              <w:rPr>
                <w:rFonts w:ascii="Arial" w:hAnsi="Arial" w:cs="Arial"/>
                <w:spacing w:val="-3"/>
              </w:rPr>
            </w:pPr>
            <w:r w:rsidRPr="00412482">
              <w:rPr>
                <w:rFonts w:ascii="Arial" w:hAnsi="Arial" w:cs="Arial"/>
                <w:spacing w:val="-3"/>
              </w:rPr>
              <w:t>£</w:t>
            </w:r>
            <w:r w:rsidR="00925F94">
              <w:rPr>
                <w:rFonts w:ascii="Arial" w:hAnsi="Arial" w:cs="Arial"/>
                <w:spacing w:val="-3"/>
              </w:rPr>
              <w:t>22,378</w:t>
            </w:r>
            <w:r w:rsidRPr="00412482">
              <w:rPr>
                <w:rFonts w:ascii="Arial" w:hAnsi="Arial" w:cs="Arial"/>
                <w:spacing w:val="-3"/>
              </w:rPr>
              <w:t xml:space="preserve"> - £2</w:t>
            </w:r>
            <w:r w:rsidR="00925F94">
              <w:rPr>
                <w:rFonts w:ascii="Arial" w:hAnsi="Arial" w:cs="Arial"/>
                <w:spacing w:val="-3"/>
              </w:rPr>
              <w:t>4,833</w:t>
            </w:r>
          </w:p>
          <w:p w14:paraId="42ECB698" w14:textId="77777777" w:rsidR="00412482" w:rsidRPr="00412482" w:rsidRDefault="00412482" w:rsidP="00412482">
            <w:pPr>
              <w:suppressAutoHyphens/>
              <w:jc w:val="center"/>
              <w:rPr>
                <w:rFonts w:ascii="Arial" w:hAnsi="Arial" w:cs="Arial"/>
                <w:spacing w:val="-3"/>
              </w:rPr>
            </w:pPr>
            <w:r w:rsidRPr="00412482">
              <w:rPr>
                <w:rFonts w:ascii="Arial" w:hAnsi="Arial" w:cs="Arial"/>
                <w:spacing w:val="-3"/>
              </w:rPr>
              <w:t>whole time equivalent pro rata</w:t>
            </w:r>
          </w:p>
          <w:p w14:paraId="42519753" w14:textId="69EF19F0" w:rsidR="00412482" w:rsidRPr="002B100F" w:rsidRDefault="00412482" w:rsidP="00925F94">
            <w:pPr>
              <w:suppressAutoHyphens/>
              <w:jc w:val="center"/>
              <w:rPr>
                <w:rFonts w:ascii="Arial" w:hAnsi="Arial" w:cs="Arial"/>
                <w:spacing w:val="-3"/>
              </w:rPr>
            </w:pPr>
            <w:r w:rsidRPr="00412482">
              <w:rPr>
                <w:rFonts w:ascii="Arial" w:hAnsi="Arial" w:cs="Arial"/>
                <w:spacing w:val="-3"/>
              </w:rPr>
              <w:t>per annum relating to qualifications and experience</w:t>
            </w:r>
          </w:p>
        </w:tc>
        <w:tc>
          <w:tcPr>
            <w:tcW w:w="4621" w:type="dxa"/>
            <w:tcBorders>
              <w:top w:val="single" w:sz="6" w:space="0" w:color="auto"/>
              <w:left w:val="nil"/>
              <w:bottom w:val="nil"/>
              <w:right w:val="single" w:sz="6" w:space="0" w:color="auto"/>
            </w:tcBorders>
          </w:tcPr>
          <w:p w14:paraId="60061E4C" w14:textId="77777777" w:rsidR="008F60E4" w:rsidRPr="002B100F" w:rsidRDefault="008F60E4" w:rsidP="008F60E4">
            <w:pPr>
              <w:suppressAutoHyphens/>
              <w:jc w:val="both"/>
              <w:rPr>
                <w:rFonts w:ascii="Arial" w:hAnsi="Arial" w:cs="Arial"/>
                <w:b/>
                <w:spacing w:val="-3"/>
              </w:rPr>
            </w:pPr>
          </w:p>
          <w:p w14:paraId="48DB7989" w14:textId="77777777" w:rsidR="008F60E4" w:rsidRPr="00F1637D" w:rsidRDefault="008F60E4" w:rsidP="008F60E4">
            <w:pPr>
              <w:suppressAutoHyphens/>
              <w:jc w:val="center"/>
              <w:rPr>
                <w:rFonts w:ascii="Arial" w:hAnsi="Arial" w:cs="Arial"/>
                <w:spacing w:val="-3"/>
              </w:rPr>
            </w:pPr>
            <w:r w:rsidRPr="00F1637D">
              <w:rPr>
                <w:rFonts w:ascii="Arial" w:hAnsi="Arial" w:cs="Arial"/>
                <w:spacing w:val="-3"/>
              </w:rPr>
              <w:t>Local Government Pension Scheme</w:t>
            </w:r>
          </w:p>
          <w:p w14:paraId="54535641" w14:textId="213CF7CA" w:rsidR="008F60E4" w:rsidRDefault="00925F94" w:rsidP="008F60E4">
            <w:pPr>
              <w:suppressAutoHyphens/>
              <w:jc w:val="center"/>
              <w:rPr>
                <w:rFonts w:ascii="Arial" w:hAnsi="Arial" w:cs="Arial"/>
                <w:spacing w:val="-3"/>
              </w:rPr>
            </w:pPr>
            <w:r>
              <w:rPr>
                <w:rFonts w:ascii="Arial" w:hAnsi="Arial" w:cs="Arial"/>
                <w:spacing w:val="-3"/>
              </w:rPr>
              <w:t>31</w:t>
            </w:r>
            <w:r w:rsidR="008F60E4" w:rsidRPr="00F1637D">
              <w:rPr>
                <w:rFonts w:ascii="Arial" w:hAnsi="Arial" w:cs="Arial"/>
                <w:spacing w:val="-3"/>
              </w:rPr>
              <w:t xml:space="preserve"> days holiday</w:t>
            </w:r>
            <w:r w:rsidR="008F60E4">
              <w:rPr>
                <w:rFonts w:ascii="Arial" w:hAnsi="Arial" w:cs="Arial"/>
                <w:spacing w:val="-3"/>
              </w:rPr>
              <w:t xml:space="preserve"> pro rata</w:t>
            </w:r>
            <w:r w:rsidR="008F60E4" w:rsidRPr="00F1637D">
              <w:rPr>
                <w:rFonts w:ascii="Arial" w:hAnsi="Arial" w:cs="Arial"/>
                <w:spacing w:val="-3"/>
              </w:rPr>
              <w:t xml:space="preserve"> </w:t>
            </w:r>
            <w:r w:rsidR="008F60E4">
              <w:rPr>
                <w:rFonts w:ascii="Arial" w:hAnsi="Arial" w:cs="Arial"/>
                <w:spacing w:val="-3"/>
              </w:rPr>
              <w:t>plus Bank Holidays pro rata</w:t>
            </w:r>
            <w:r w:rsidR="008F60E4" w:rsidRPr="002B100F">
              <w:rPr>
                <w:rFonts w:ascii="Arial" w:hAnsi="Arial" w:cs="Arial"/>
                <w:spacing w:val="-3"/>
              </w:rPr>
              <w:t xml:space="preserve"> </w:t>
            </w:r>
          </w:p>
          <w:p w14:paraId="44EAFD9C" w14:textId="619033BE" w:rsidR="008F60E4" w:rsidRPr="002B100F" w:rsidRDefault="00925F94" w:rsidP="008F60E4">
            <w:pPr>
              <w:suppressAutoHyphens/>
              <w:jc w:val="center"/>
              <w:rPr>
                <w:rFonts w:ascii="Arial" w:hAnsi="Arial" w:cs="Arial"/>
                <w:spacing w:val="-3"/>
              </w:rPr>
            </w:pPr>
            <w:r w:rsidRPr="00925F94">
              <w:rPr>
                <w:rFonts w:ascii="Arial" w:hAnsi="Arial" w:cs="Arial"/>
                <w:spacing w:val="-3"/>
              </w:rPr>
              <w:t>Payment for your holiday entitlement will be incorporated into your annual salary.</w:t>
            </w:r>
          </w:p>
        </w:tc>
      </w:tr>
      <w:tr w:rsidR="008F60E4" w:rsidRPr="002B100F" w14:paraId="210EF6BB" w14:textId="77777777" w:rsidTr="3CC92448">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8F60E4" w:rsidRPr="00723537" w:rsidRDefault="008F60E4" w:rsidP="008F60E4">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8F60E4" w:rsidRPr="00723537" w:rsidRDefault="008F60E4" w:rsidP="008F60E4">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008F60E4" w:rsidRPr="0093183D" w14:paraId="629D792A" w14:textId="77777777" w:rsidTr="3CC92448">
        <w:tc>
          <w:tcPr>
            <w:tcW w:w="4621" w:type="dxa"/>
            <w:tcBorders>
              <w:top w:val="single" w:sz="6" w:space="0" w:color="auto"/>
              <w:left w:val="single" w:sz="6" w:space="0" w:color="auto"/>
              <w:bottom w:val="single" w:sz="6" w:space="0" w:color="auto"/>
              <w:right w:val="single" w:sz="6" w:space="0" w:color="auto"/>
            </w:tcBorders>
          </w:tcPr>
          <w:p w14:paraId="6008A7B3" w14:textId="77777777" w:rsidR="008F60E4" w:rsidRDefault="008F60E4" w:rsidP="008F60E4">
            <w:pPr>
              <w:suppressAutoHyphens/>
              <w:jc w:val="center"/>
              <w:rPr>
                <w:rFonts w:ascii="Arial" w:hAnsi="Arial" w:cs="Arial"/>
                <w:spacing w:val="-3"/>
                <w:szCs w:val="22"/>
              </w:rPr>
            </w:pPr>
          </w:p>
          <w:p w14:paraId="7B630BBF" w14:textId="77777777" w:rsidR="00412482" w:rsidRDefault="00412482" w:rsidP="00412482">
            <w:pPr>
              <w:suppressAutoHyphens/>
              <w:jc w:val="center"/>
              <w:rPr>
                <w:rFonts w:ascii="Arial" w:hAnsi="Arial" w:cs="Arial"/>
                <w:spacing w:val="-3"/>
              </w:rPr>
            </w:pPr>
            <w:r>
              <w:rPr>
                <w:rFonts w:ascii="Arial" w:hAnsi="Arial" w:cs="Arial"/>
                <w:spacing w:val="-3"/>
              </w:rPr>
              <w:t>Personal Development and Progress Manager</w:t>
            </w:r>
          </w:p>
          <w:p w14:paraId="4B94D5A5" w14:textId="62B8A116" w:rsidR="00412482" w:rsidRPr="00044F00" w:rsidRDefault="00412482" w:rsidP="008F60E4">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8F60E4" w:rsidRPr="00044F00" w:rsidRDefault="008F60E4" w:rsidP="008F60E4">
            <w:pPr>
              <w:suppressAutoHyphens/>
              <w:jc w:val="center"/>
              <w:rPr>
                <w:rFonts w:ascii="Arial" w:hAnsi="Arial" w:cs="Arial"/>
                <w:spacing w:val="-3"/>
                <w:szCs w:val="22"/>
              </w:rPr>
            </w:pPr>
          </w:p>
          <w:p w14:paraId="34824FA9" w14:textId="77777777" w:rsidR="008F60E4" w:rsidRPr="00044F00" w:rsidRDefault="008F60E4" w:rsidP="008F60E4">
            <w:pPr>
              <w:suppressAutoHyphens/>
              <w:jc w:val="center"/>
              <w:rPr>
                <w:rFonts w:ascii="Arial" w:hAnsi="Arial" w:cs="Arial"/>
                <w:spacing w:val="-3"/>
                <w:szCs w:val="22"/>
              </w:rPr>
            </w:pPr>
            <w:r>
              <w:rPr>
                <w:rFonts w:ascii="Arial" w:hAnsi="Arial" w:cs="Arial"/>
                <w:spacing w:val="-3"/>
                <w:szCs w:val="22"/>
              </w:rPr>
              <w:t>N/A</w:t>
            </w:r>
          </w:p>
        </w:tc>
      </w:tr>
      <w:tr w:rsidR="008F60E4" w:rsidRPr="002B100F" w14:paraId="628604BA" w14:textId="77777777" w:rsidTr="3CC92448">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008F60E4" w:rsidRPr="002B100F" w14:paraId="3656B9AB" w14:textId="77777777" w:rsidTr="3CC92448">
        <w:tc>
          <w:tcPr>
            <w:tcW w:w="9242" w:type="dxa"/>
            <w:gridSpan w:val="2"/>
            <w:tcBorders>
              <w:top w:val="nil"/>
              <w:left w:val="single" w:sz="6" w:space="0" w:color="auto"/>
              <w:bottom w:val="single" w:sz="6" w:space="0" w:color="auto"/>
              <w:right w:val="single" w:sz="6" w:space="0" w:color="auto"/>
            </w:tcBorders>
          </w:tcPr>
          <w:p w14:paraId="2C93DAFB"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 xml:space="preserve">To be a member of the Quality Team and contribute to the planning and delivery of key aspects of the Personal Development Programme and support for students. Set high standards and expectations for the programme to support and achieve outstanding provision to further advance students’ personal development, behaviour and attitudes to each other, learning and work. </w:t>
            </w:r>
          </w:p>
          <w:p w14:paraId="3F449205" w14:textId="77777777" w:rsidR="00412482" w:rsidRDefault="00412482" w:rsidP="00412482">
            <w:pPr>
              <w:autoSpaceDE w:val="0"/>
              <w:autoSpaceDN w:val="0"/>
              <w:adjustRightInd w:val="0"/>
              <w:rPr>
                <w:rFonts w:ascii="Arial" w:hAnsi="Arial" w:cs="Arial"/>
                <w:spacing w:val="-3"/>
                <w:sz w:val="22"/>
                <w:szCs w:val="22"/>
              </w:rPr>
            </w:pPr>
          </w:p>
          <w:p w14:paraId="44A2A48E"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To deliver the College tutorial programme, including group sessions and 1:1 reviews.</w:t>
            </w:r>
          </w:p>
          <w:p w14:paraId="2E8FB427" w14:textId="77777777" w:rsidR="00412482" w:rsidRDefault="00412482" w:rsidP="00412482">
            <w:pPr>
              <w:autoSpaceDE w:val="0"/>
              <w:autoSpaceDN w:val="0"/>
              <w:adjustRightInd w:val="0"/>
              <w:rPr>
                <w:rFonts w:ascii="Arial" w:hAnsi="Arial" w:cs="Arial"/>
                <w:spacing w:val="-3"/>
                <w:sz w:val="22"/>
                <w:szCs w:val="22"/>
              </w:rPr>
            </w:pPr>
            <w:r>
              <w:rPr>
                <w:rFonts w:ascii="Arial" w:hAnsi="Arial" w:cs="Arial"/>
                <w:spacing w:val="-3"/>
                <w:sz w:val="22"/>
                <w:szCs w:val="22"/>
              </w:rPr>
              <w:t>To provide effective coaching for students on an individual basis or on a group setting to support success and progression, including:</w:t>
            </w:r>
          </w:p>
          <w:p w14:paraId="59FF0A77"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Offering a range of holistic support to students.</w:t>
            </w:r>
          </w:p>
          <w:p w14:paraId="28417051"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lastRenderedPageBreak/>
              <w:t>Liaising closely with relevant staff and parents/ carers in supporting students identified ‘At Risk’</w:t>
            </w:r>
          </w:p>
          <w:p w14:paraId="717E9B48"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Enabling and supporting students to overcome barriers to progress and success</w:t>
            </w:r>
          </w:p>
          <w:p w14:paraId="2117FA6A" w14:textId="77777777" w:rsidR="00412482" w:rsidRDefault="00412482" w:rsidP="00412482">
            <w:pPr>
              <w:numPr>
                <w:ilvl w:val="0"/>
                <w:numId w:val="20"/>
              </w:numPr>
              <w:autoSpaceDE w:val="0"/>
              <w:autoSpaceDN w:val="0"/>
              <w:adjustRightInd w:val="0"/>
              <w:rPr>
                <w:rFonts w:ascii="Arial" w:hAnsi="Arial" w:cs="Arial"/>
                <w:spacing w:val="-3"/>
                <w:sz w:val="22"/>
                <w:szCs w:val="22"/>
              </w:rPr>
            </w:pPr>
            <w:r>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14:paraId="2FEE85A8" w14:textId="623845C5" w:rsidR="00412482" w:rsidRPr="00770D05" w:rsidRDefault="00412482" w:rsidP="00412482">
            <w:pPr>
              <w:numPr>
                <w:ilvl w:val="0"/>
                <w:numId w:val="20"/>
              </w:numPr>
              <w:autoSpaceDE w:val="0"/>
              <w:autoSpaceDN w:val="0"/>
              <w:adjustRightInd w:val="0"/>
              <w:rPr>
                <w:rFonts w:ascii="Arial" w:hAnsi="Arial" w:cs="Arial"/>
                <w:spacing w:val="-3"/>
              </w:rPr>
            </w:pPr>
            <w:r>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monitoring and reviewing of SMART targets. </w:t>
            </w:r>
          </w:p>
          <w:p w14:paraId="23D9726E" w14:textId="6807B3F6" w:rsidR="00770D05" w:rsidRDefault="00770D05" w:rsidP="00770D05">
            <w:pPr>
              <w:autoSpaceDE w:val="0"/>
              <w:autoSpaceDN w:val="0"/>
              <w:adjustRightInd w:val="0"/>
              <w:rPr>
                <w:rFonts w:ascii="Arial" w:hAnsi="Arial" w:cs="Arial"/>
                <w:spacing w:val="-3"/>
                <w:sz w:val="22"/>
                <w:szCs w:val="22"/>
              </w:rPr>
            </w:pPr>
          </w:p>
          <w:p w14:paraId="0A8FC195" w14:textId="4802231B" w:rsidR="00770D05" w:rsidRDefault="00770D05" w:rsidP="00770D05">
            <w:pPr>
              <w:autoSpaceDE w:val="0"/>
              <w:autoSpaceDN w:val="0"/>
              <w:adjustRightInd w:val="0"/>
              <w:rPr>
                <w:rFonts w:ascii="Arial" w:hAnsi="Arial" w:cs="Arial"/>
                <w:spacing w:val="-3"/>
                <w:sz w:val="22"/>
                <w:szCs w:val="22"/>
              </w:rPr>
            </w:pPr>
          </w:p>
          <w:p w14:paraId="1509A292" w14:textId="1DCE2C5C" w:rsidR="00770D05" w:rsidRPr="00770D05" w:rsidRDefault="00770D05" w:rsidP="00770D05">
            <w:pPr>
              <w:autoSpaceDE w:val="0"/>
              <w:autoSpaceDN w:val="0"/>
              <w:adjustRightInd w:val="0"/>
              <w:jc w:val="center"/>
              <w:rPr>
                <w:rFonts w:ascii="Arial" w:hAnsi="Arial" w:cs="Arial"/>
                <w:i/>
                <w:iCs/>
                <w:spacing w:val="-3"/>
              </w:rPr>
            </w:pPr>
            <w:r>
              <w:rPr>
                <w:rFonts w:ascii="Arial" w:hAnsi="Arial" w:cs="Arial"/>
                <w:i/>
                <w:iCs/>
                <w:spacing w:val="-3"/>
                <w:sz w:val="22"/>
                <w:szCs w:val="22"/>
              </w:rPr>
              <w:t>A qualification or experience in the animal sector would be beneficial but not essential.</w:t>
            </w:r>
          </w:p>
          <w:p w14:paraId="45FB0818" w14:textId="77777777" w:rsidR="008F60E4" w:rsidRPr="00723537" w:rsidRDefault="008F60E4" w:rsidP="008F60E4">
            <w:pPr>
              <w:autoSpaceDE w:val="0"/>
              <w:autoSpaceDN w:val="0"/>
              <w:adjustRightInd w:val="0"/>
              <w:rPr>
                <w:rFonts w:ascii="Arial" w:hAnsi="Arial" w:cs="Arial"/>
                <w:color w:val="FFFFFF" w:themeColor="background1"/>
                <w:spacing w:val="-3"/>
              </w:rPr>
            </w:pPr>
          </w:p>
        </w:tc>
      </w:tr>
      <w:tr w:rsidR="008F60E4" w:rsidRPr="002B100F" w14:paraId="1A8081BE" w14:textId="77777777" w:rsidTr="3CC92448">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8F60E4" w:rsidRPr="002B100F" w:rsidRDefault="008F60E4" w:rsidP="008F60E4">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008F60E4" w:rsidRPr="002B100F" w14:paraId="049F31CB" w14:textId="77777777" w:rsidTr="3CC92448">
        <w:tc>
          <w:tcPr>
            <w:tcW w:w="9242" w:type="dxa"/>
            <w:gridSpan w:val="2"/>
            <w:tcBorders>
              <w:top w:val="single" w:sz="6" w:space="0" w:color="auto"/>
              <w:left w:val="single" w:sz="6" w:space="0" w:color="auto"/>
              <w:bottom w:val="single" w:sz="4" w:space="0" w:color="auto"/>
              <w:right w:val="single" w:sz="6" w:space="0" w:color="auto"/>
            </w:tcBorders>
          </w:tcPr>
          <w:p w14:paraId="680ED1C8" w14:textId="77777777" w:rsidR="00412482" w:rsidRDefault="00412482" w:rsidP="00412482">
            <w:pPr>
              <w:suppressAutoHyphens/>
              <w:jc w:val="both"/>
              <w:rPr>
                <w:rFonts w:ascii="Arial" w:hAnsi="Arial" w:cs="Arial"/>
                <w:spacing w:val="-3"/>
              </w:rPr>
            </w:pPr>
            <w:r>
              <w:rPr>
                <w:rFonts w:ascii="Arial" w:hAnsi="Arial" w:cs="Arial"/>
                <w:spacing w:val="-3"/>
              </w:rPr>
              <w:t>The roles and responsibilities below may change as the role further develops and the needs of the College change and you will be expected to take on or drop responsibilities as directed by the Line Manager.  The key responsibilities are:-</w:t>
            </w:r>
          </w:p>
          <w:p w14:paraId="1B92C4BE" w14:textId="77777777" w:rsidR="00412482" w:rsidRDefault="00412482" w:rsidP="00412482">
            <w:pPr>
              <w:suppressAutoHyphens/>
              <w:jc w:val="both"/>
              <w:rPr>
                <w:rFonts w:ascii="Arial" w:hAnsi="Arial" w:cs="Arial"/>
                <w:spacing w:val="-3"/>
              </w:rPr>
            </w:pPr>
            <w:r>
              <w:rPr>
                <w:rFonts w:ascii="Arial" w:hAnsi="Arial" w:cs="Arial"/>
                <w:spacing w:val="-3"/>
              </w:rPr>
              <w:t xml:space="preserve">    </w:t>
            </w:r>
          </w:p>
          <w:p w14:paraId="689273C1"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deliver the tutorial framework as part of the Personal Development     Programme in weekly classroom-based group sessions.</w:t>
            </w:r>
          </w:p>
          <w:p w14:paraId="556F9EEF"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contribute to the planning and delivery of career and progression information, advice and guidance for individuals and groups.</w:t>
            </w:r>
          </w:p>
          <w:p w14:paraId="36311F46"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14:paraId="1589A237"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 linked to curriculum areas and may be across different Centres. </w:t>
            </w:r>
          </w:p>
          <w:p w14:paraId="5C20CD07"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support the monitoring of attendance and punctuality and implement strategies to improve attendance and punctuality.</w:t>
            </w:r>
          </w:p>
          <w:p w14:paraId="71667675"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monitor student progress and achievement working with students to set SMART targets throughout a student’s study programme through the progress review cycle.</w:t>
            </w:r>
          </w:p>
          <w:p w14:paraId="02DB5C72"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Utilise ongoing identification and monitoring systems providing interventions for students who are not making appropriate progress towards their targets.</w:t>
            </w:r>
          </w:p>
          <w:p w14:paraId="3476314B"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work with students either on a one-to-one basis or in group sessions to develop personal, employability and social skills.</w:t>
            </w:r>
          </w:p>
          <w:p w14:paraId="354DE6B6"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develop and implement a range of strategies and interventions to address any areas of development around a range of pastoral support, </w:t>
            </w:r>
          </w:p>
          <w:p w14:paraId="0898A425"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To implement positive behaviour strategies working in line with the Myerscough Code and disciplinary process to maintain high standards of positive attitudes and behaviours.</w:t>
            </w:r>
          </w:p>
          <w:p w14:paraId="62DDD29E"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 Work closely with parents, carers and other agencies.</w:t>
            </w:r>
          </w:p>
          <w:p w14:paraId="72E5D38F"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Collaborate with the Curriculum, Student Support and Safeguarding, including residential (where appropriate) teams to identify learners who are at risk. </w:t>
            </w:r>
          </w:p>
          <w:p w14:paraId="75F1FED2"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 xml:space="preserve">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 (including Prevent) and health and wellbeing. </w:t>
            </w:r>
          </w:p>
          <w:p w14:paraId="5FC9B174"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Collaborate with cross college staff including curriculum, inclusive learning, residential, careers, enrichment and counselling staff.</w:t>
            </w:r>
          </w:p>
          <w:p w14:paraId="57A99006" w14:textId="77777777" w:rsidR="00412482" w:rsidRDefault="00412482" w:rsidP="00412482">
            <w:pPr>
              <w:numPr>
                <w:ilvl w:val="0"/>
                <w:numId w:val="21"/>
              </w:numPr>
              <w:suppressAutoHyphens/>
              <w:jc w:val="both"/>
              <w:rPr>
                <w:rFonts w:ascii="Arial" w:hAnsi="Arial" w:cs="Arial"/>
                <w:spacing w:val="-3"/>
              </w:rPr>
            </w:pPr>
            <w:r>
              <w:rPr>
                <w:rFonts w:ascii="Arial" w:hAnsi="Arial" w:cs="Arial"/>
                <w:spacing w:val="-3"/>
              </w:rPr>
              <w:t>Maintain accurate and timely records on Pro-monitor</w:t>
            </w:r>
          </w:p>
          <w:p w14:paraId="53128261" w14:textId="77777777" w:rsidR="008F60E4" w:rsidRPr="002B100F" w:rsidRDefault="008F60E4" w:rsidP="008F60E4">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34CE0A41" w14:textId="60677390"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412482">
        <w:trPr>
          <w:cantSplit/>
        </w:trPr>
        <w:tc>
          <w:tcPr>
            <w:tcW w:w="9198" w:type="dxa"/>
            <w:tcBorders>
              <w:top w:val="single" w:sz="4" w:space="0" w:color="000000"/>
              <w:bottom w:val="single" w:sz="4" w:space="0" w:color="000000"/>
            </w:tcBorders>
            <w:shd w:val="clear" w:color="auto" w:fill="167844"/>
          </w:tcPr>
          <w:p w14:paraId="7C10C4B0" w14:textId="77777777" w:rsidR="002233CF" w:rsidRPr="00A63814" w:rsidRDefault="002233CF" w:rsidP="00332927">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2233CF" w:rsidRPr="002B100F" w14:paraId="3E3E2BA9" w14:textId="77777777" w:rsidTr="00412482">
        <w:trPr>
          <w:cantSplit/>
        </w:trPr>
        <w:tc>
          <w:tcPr>
            <w:tcW w:w="9198" w:type="dxa"/>
          </w:tcPr>
          <w:p w14:paraId="5B4BC512" w14:textId="77777777" w:rsidR="00D37160" w:rsidRDefault="00D37160" w:rsidP="0072353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2EBF3C5"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5B1BE1">
            <w:pPr>
              <w:pStyle w:val="BodyText"/>
              <w:rPr>
                <w:rFonts w:ascii="Arial" w:hAnsi="Arial" w:cs="Arial"/>
                <w:szCs w:val="24"/>
              </w:rPr>
            </w:pPr>
          </w:p>
        </w:tc>
      </w:tr>
      <w:tr w:rsidR="002233CF" w:rsidRPr="002B100F" w14:paraId="2463C7DB" w14:textId="77777777" w:rsidTr="00412482">
        <w:trPr>
          <w:cantSplit/>
        </w:trPr>
        <w:tc>
          <w:tcPr>
            <w:tcW w:w="9198" w:type="dxa"/>
          </w:tcPr>
          <w:p w14:paraId="56E9B7DE" w14:textId="77777777" w:rsidR="005B1BE1" w:rsidRPr="002D6451" w:rsidRDefault="005B1BE1" w:rsidP="005B1BE1">
            <w:pPr>
              <w:suppressAutoHyphens/>
              <w:jc w:val="both"/>
              <w:rPr>
                <w:rFonts w:ascii="Arial" w:hAnsi="Arial" w:cs="Arial"/>
                <w:spacing w:val="-3"/>
                <w:sz w:val="23"/>
                <w:szCs w:val="23"/>
              </w:rPr>
            </w:pPr>
            <w:r w:rsidRPr="002D6451">
              <w:rPr>
                <w:rFonts w:ascii="Arial" w:hAnsi="Arial" w:cs="Arial"/>
                <w:spacing w:val="-3"/>
                <w:sz w:val="23"/>
                <w:szCs w:val="2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5B1BE1" w:rsidRPr="002D6451" w:rsidRDefault="005B1BE1" w:rsidP="005B1BE1">
            <w:pPr>
              <w:suppressAutoHyphens/>
              <w:jc w:val="both"/>
              <w:rPr>
                <w:rFonts w:ascii="Arial" w:hAnsi="Arial" w:cs="Arial"/>
                <w:spacing w:val="-3"/>
                <w:sz w:val="23"/>
                <w:szCs w:val="23"/>
              </w:rPr>
            </w:pPr>
          </w:p>
          <w:p w14:paraId="6CE5491E" w14:textId="77777777" w:rsidR="005B1BE1" w:rsidRPr="002D6451" w:rsidRDefault="005B1BE1" w:rsidP="005B1BE1">
            <w:pPr>
              <w:suppressAutoHyphens/>
              <w:jc w:val="both"/>
              <w:rPr>
                <w:rFonts w:ascii="Arial" w:hAnsi="Arial" w:cs="Arial"/>
                <w:spacing w:val="-3"/>
                <w:sz w:val="23"/>
                <w:szCs w:val="23"/>
              </w:rPr>
            </w:pPr>
            <w:r w:rsidRPr="002D6451">
              <w:rPr>
                <w:rFonts w:ascii="Arial" w:hAnsi="Arial" w:cs="Arial"/>
                <w:spacing w:val="-3"/>
                <w:sz w:val="23"/>
                <w:szCs w:val="23"/>
              </w:rPr>
              <w:t>Actively participate in the Annual Review and Development process in line with individual needs and College strategic plan priorities. Agree objectives with the Line Manager and ensure they are achieved.</w:t>
            </w:r>
          </w:p>
          <w:p w14:paraId="5997CC1D" w14:textId="77777777" w:rsidR="005B1BE1" w:rsidRPr="002D6451" w:rsidRDefault="005B1BE1" w:rsidP="005B1BE1">
            <w:pPr>
              <w:suppressAutoHyphens/>
              <w:jc w:val="both"/>
              <w:rPr>
                <w:rFonts w:ascii="Arial" w:hAnsi="Arial" w:cs="Arial"/>
                <w:spacing w:val="-3"/>
                <w:sz w:val="23"/>
                <w:szCs w:val="23"/>
              </w:rPr>
            </w:pPr>
          </w:p>
          <w:p w14:paraId="1FE9DDAD" w14:textId="77777777" w:rsidR="005B1BE1" w:rsidRPr="002D6451" w:rsidRDefault="005B1BE1" w:rsidP="005B1BE1">
            <w:pPr>
              <w:suppressAutoHyphens/>
              <w:jc w:val="both"/>
              <w:rPr>
                <w:rFonts w:ascii="Arial" w:hAnsi="Arial" w:cs="Arial"/>
                <w:spacing w:val="-3"/>
                <w:sz w:val="23"/>
                <w:szCs w:val="23"/>
              </w:rPr>
            </w:pPr>
            <w:r w:rsidRPr="002D6451">
              <w:rPr>
                <w:rFonts w:ascii="Arial" w:hAnsi="Arial" w:cs="Arial"/>
                <w:spacing w:val="-3"/>
                <w:sz w:val="23"/>
                <w:szCs w:val="23"/>
              </w:rPr>
              <w:t>Be responsible for promoting and safeguarding the welfare of children, young people and vulnerable adults at all times in line with the College’s own Safeguarding Policy and practices.</w:t>
            </w:r>
          </w:p>
          <w:p w14:paraId="110FFD37" w14:textId="77777777" w:rsidR="005B1BE1" w:rsidRPr="002D6451" w:rsidRDefault="005B1BE1" w:rsidP="005B1BE1">
            <w:pPr>
              <w:suppressAutoHyphens/>
              <w:jc w:val="both"/>
              <w:rPr>
                <w:rFonts w:ascii="Arial" w:hAnsi="Arial" w:cs="Arial"/>
                <w:spacing w:val="-3"/>
                <w:sz w:val="23"/>
                <w:szCs w:val="23"/>
              </w:rPr>
            </w:pPr>
          </w:p>
          <w:p w14:paraId="1F72F646" w14:textId="7BC93573" w:rsidR="002233CF" w:rsidRPr="002B100F" w:rsidRDefault="005B1BE1" w:rsidP="00332927">
            <w:pPr>
              <w:suppressAutoHyphens/>
              <w:jc w:val="both"/>
              <w:rPr>
                <w:rFonts w:ascii="Arial" w:hAnsi="Arial" w:cs="Arial"/>
                <w:spacing w:val="-3"/>
              </w:rPr>
            </w:pPr>
            <w:r w:rsidRPr="002D6451">
              <w:rPr>
                <w:rFonts w:ascii="Arial" w:hAnsi="Arial" w:cs="Arial"/>
                <w:spacing w:val="-3"/>
                <w:sz w:val="23"/>
                <w:szCs w:val="23"/>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r w:rsidRPr="005B1BE1">
              <w:rPr>
                <w:rFonts w:ascii="Arial" w:hAnsi="Arial" w:cs="Arial"/>
                <w:spacing w:val="-3"/>
              </w:rPr>
              <w:t xml:space="preserve"> </w:t>
            </w:r>
          </w:p>
        </w:tc>
      </w:tr>
    </w:tbl>
    <w:p w14:paraId="144A5D23" w14:textId="71146A52"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8E7832">
        <w:trPr>
          <w:cantSplit/>
        </w:trPr>
        <w:tc>
          <w:tcPr>
            <w:tcW w:w="9198" w:type="dxa"/>
            <w:tcBorders>
              <w:top w:val="single" w:sz="4" w:space="0" w:color="000000"/>
              <w:bottom w:val="single" w:sz="4" w:space="0" w:color="000000"/>
            </w:tcBorders>
            <w:shd w:val="clear" w:color="auto" w:fill="167844"/>
          </w:tcPr>
          <w:p w14:paraId="27A9E05F" w14:textId="77777777" w:rsidR="006B2461" w:rsidRPr="00A63814" w:rsidRDefault="00A63814" w:rsidP="00A63814">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C758FC" w:rsidRPr="002B100F" w14:paraId="2F2267DF" w14:textId="77777777" w:rsidTr="008E7832">
        <w:trPr>
          <w:cantSplit/>
        </w:trPr>
        <w:tc>
          <w:tcPr>
            <w:tcW w:w="9198" w:type="dxa"/>
          </w:tcPr>
          <w:p w14:paraId="5990F69F" w14:textId="77777777" w:rsidR="005B1BE1" w:rsidRPr="002D6451" w:rsidRDefault="005B1BE1" w:rsidP="005B1BE1">
            <w:pPr>
              <w:pStyle w:val="BodyText"/>
              <w:rPr>
                <w:rFonts w:ascii="Arial" w:hAnsi="Arial" w:cs="Arial"/>
                <w:sz w:val="23"/>
                <w:szCs w:val="23"/>
              </w:rPr>
            </w:pPr>
            <w:r w:rsidRPr="002D6451">
              <w:rPr>
                <w:rFonts w:ascii="Arial" w:hAnsi="Arial" w:cs="Arial"/>
                <w:sz w:val="23"/>
                <w:szCs w:val="23"/>
              </w:rPr>
              <w:t>Ensure full adherence to and implementation of the Data Protection Act 1998, the General Data Protection Regulations 25 May 2018 and the College Data Protection Policy and Procedure and ensure that employees within their responsibility.</w:t>
            </w:r>
          </w:p>
          <w:p w14:paraId="738610EB" w14:textId="77777777" w:rsidR="005B1BE1" w:rsidRPr="002D6451" w:rsidRDefault="005B1BE1" w:rsidP="005B1BE1">
            <w:pPr>
              <w:pStyle w:val="BodyText"/>
              <w:rPr>
                <w:rFonts w:ascii="Arial" w:hAnsi="Arial" w:cs="Arial"/>
                <w:sz w:val="23"/>
                <w:szCs w:val="23"/>
              </w:rPr>
            </w:pPr>
          </w:p>
          <w:p w14:paraId="637805D2" w14:textId="0FACC0EC" w:rsidR="00C758FC" w:rsidRPr="00C758FC" w:rsidRDefault="005B1BE1" w:rsidP="00B26495">
            <w:pPr>
              <w:pStyle w:val="BodyText"/>
              <w:rPr>
                <w:rFonts w:ascii="Arial" w:hAnsi="Arial" w:cs="Arial"/>
                <w:szCs w:val="24"/>
              </w:rPr>
            </w:pPr>
            <w:r w:rsidRPr="002D6451">
              <w:rPr>
                <w:rFonts w:ascii="Arial" w:hAnsi="Arial" w:cs="Arial"/>
                <w:sz w:val="23"/>
                <w:szCs w:val="23"/>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D6451" w:rsidRDefault="002233CF" w:rsidP="002233CF">
      <w:pPr>
        <w:pStyle w:val="BodyText"/>
        <w:rPr>
          <w:rFonts w:ascii="Arial" w:hAnsi="Arial" w:cs="Arial"/>
          <w:b/>
          <w:bCs/>
          <w:sz w:val="20"/>
          <w:szCs w:val="22"/>
        </w:rPr>
      </w:pPr>
      <w:r w:rsidRPr="002D6451">
        <w:rPr>
          <w:rFonts w:ascii="Arial" w:hAnsi="Arial" w:cs="Arial"/>
          <w:b/>
          <w:bCs/>
          <w:sz w:val="20"/>
          <w:szCs w:val="22"/>
        </w:rPr>
        <w:t>Location of work</w:t>
      </w:r>
    </w:p>
    <w:p w14:paraId="07E2C6C5" w14:textId="77777777" w:rsidR="002233CF" w:rsidRPr="002D6451" w:rsidRDefault="002233CF" w:rsidP="002233CF">
      <w:pPr>
        <w:pStyle w:val="BodyText"/>
        <w:rPr>
          <w:rFonts w:ascii="Arial" w:hAnsi="Arial" w:cs="Arial"/>
          <w:sz w:val="20"/>
        </w:rPr>
      </w:pPr>
      <w:r w:rsidRPr="002D6451">
        <w:rPr>
          <w:rFonts w:ascii="Arial" w:hAnsi="Arial" w:cs="Arial"/>
          <w:sz w:val="20"/>
        </w:rPr>
        <w:t>You may be required to work at or from any building, location or premises of Myerscough College, and any other establishment where Myerscough College conducts its business.</w:t>
      </w:r>
    </w:p>
    <w:p w14:paraId="2BA226A1" w14:textId="77777777" w:rsidR="002233CF" w:rsidRPr="002D6451" w:rsidRDefault="002233CF" w:rsidP="002233CF">
      <w:pPr>
        <w:pStyle w:val="BodyText"/>
        <w:rPr>
          <w:rFonts w:ascii="Arial" w:hAnsi="Arial" w:cs="Arial"/>
          <w:sz w:val="20"/>
        </w:rPr>
      </w:pPr>
    </w:p>
    <w:p w14:paraId="1124D9A4" w14:textId="77777777" w:rsidR="002233CF" w:rsidRPr="002D6451" w:rsidRDefault="002233CF" w:rsidP="002233CF">
      <w:pPr>
        <w:ind w:left="720" w:hanging="720"/>
        <w:jc w:val="both"/>
        <w:rPr>
          <w:rFonts w:ascii="Arial" w:hAnsi="Arial" w:cs="Arial"/>
          <w:b/>
          <w:bCs/>
          <w:sz w:val="20"/>
          <w:lang w:val="en-US"/>
        </w:rPr>
      </w:pPr>
      <w:r w:rsidRPr="002D6451">
        <w:rPr>
          <w:rFonts w:ascii="Arial" w:hAnsi="Arial" w:cs="Arial"/>
          <w:b/>
          <w:bCs/>
          <w:sz w:val="20"/>
        </w:rPr>
        <w:t>Variation to this Job Description</w:t>
      </w:r>
    </w:p>
    <w:p w14:paraId="27C26FF8" w14:textId="77777777" w:rsidR="002233CF" w:rsidRPr="008E7832" w:rsidRDefault="002233CF" w:rsidP="002233CF">
      <w:pPr>
        <w:suppressAutoHyphens/>
        <w:jc w:val="both"/>
        <w:rPr>
          <w:rFonts w:ascii="Arial" w:hAnsi="Arial" w:cs="Arial"/>
          <w:spacing w:val="-3"/>
          <w:sz w:val="22"/>
          <w:szCs w:val="22"/>
        </w:rPr>
      </w:pPr>
      <w:r w:rsidRPr="002D6451">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723537">
        <w:tc>
          <w:tcPr>
            <w:tcW w:w="10206" w:type="dxa"/>
            <w:gridSpan w:val="2"/>
            <w:shd w:val="clear" w:color="auto" w:fill="167844"/>
          </w:tcPr>
          <w:p w14:paraId="45903DD1" w14:textId="77777777" w:rsidR="0032796D" w:rsidRPr="00723537" w:rsidRDefault="0032796D"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723537">
        <w:tc>
          <w:tcPr>
            <w:tcW w:w="10206" w:type="dxa"/>
            <w:gridSpan w:val="2"/>
            <w:shd w:val="clear" w:color="auto" w:fill="167844"/>
          </w:tcPr>
          <w:p w14:paraId="12D40446"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008E7832" w:rsidRPr="00E3248D" w14:paraId="154B57F7" w14:textId="77777777" w:rsidTr="009646E5">
        <w:tc>
          <w:tcPr>
            <w:tcW w:w="5812" w:type="dxa"/>
            <w:tcBorders>
              <w:bottom w:val="single" w:sz="4" w:space="0" w:color="000000"/>
            </w:tcBorders>
          </w:tcPr>
          <w:p w14:paraId="7E6A9397"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 xml:space="preserve"> GCSE English at Grade C/4 or above (or an equivalent standard) (A/I)</w:t>
            </w:r>
          </w:p>
          <w:p w14:paraId="59ACF27A"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Experience of delivering personal development or curriculum activities with young people (A/I)</w:t>
            </w:r>
          </w:p>
          <w:p w14:paraId="5ADF1E71"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Evidence of innovation, enthusiasm, flexibility and commitment to supporting students to overcome barriers to progression and success. (A/I)</w:t>
            </w:r>
          </w:p>
          <w:p w14:paraId="3C9FB303"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Familiarity with using Microsoft applications. (A/I)</w:t>
            </w:r>
          </w:p>
          <w:p w14:paraId="55A34B63"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Substantial experience of working with young people and be able to understand their range of issues within an educational setting. (A/I)</w:t>
            </w:r>
          </w:p>
          <w:p w14:paraId="748FF1DF"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 (A/I)</w:t>
            </w:r>
          </w:p>
          <w:p w14:paraId="513F0134"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Good understanding of the issues around student support and safeguarding and the commitment to be flexible and innovative. (A/I)</w:t>
            </w:r>
          </w:p>
          <w:p w14:paraId="2DBF0D7D" w14:textId="1B21B2A5" w:rsidR="008E7832" w:rsidRPr="00E34F59" w:rsidRDefault="008E7832" w:rsidP="008E7832">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Education(A/I)</w:t>
            </w:r>
          </w:p>
        </w:tc>
        <w:tc>
          <w:tcPr>
            <w:tcW w:w="4394" w:type="dxa"/>
            <w:tcBorders>
              <w:bottom w:val="single" w:sz="4" w:space="0" w:color="000000"/>
            </w:tcBorders>
          </w:tcPr>
          <w:p w14:paraId="12938DD0"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Degree</w:t>
            </w:r>
          </w:p>
          <w:p w14:paraId="41B40F0C"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Teaching qualification</w:t>
            </w:r>
          </w:p>
          <w:p w14:paraId="33B218D3" w14:textId="77777777" w:rsidR="008E7832" w:rsidRDefault="008E7832" w:rsidP="008E7832">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14:paraId="526F2BD8" w14:textId="77777777" w:rsidR="008E7832" w:rsidRDefault="008E7832" w:rsidP="008E7832">
            <w:pPr>
              <w:suppressAutoHyphens/>
              <w:rPr>
                <w:rFonts w:ascii="Arial" w:hAnsi="Arial" w:cs="Arial"/>
                <w:spacing w:val="-3"/>
                <w:sz w:val="21"/>
                <w:szCs w:val="21"/>
              </w:rPr>
            </w:pPr>
          </w:p>
          <w:p w14:paraId="0DF1EB78"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p>
          <w:p w14:paraId="14E30096" w14:textId="77777777" w:rsidR="008E7832" w:rsidRDefault="008E7832" w:rsidP="008E7832">
            <w:pPr>
              <w:suppressAutoHyphens/>
              <w:rPr>
                <w:rFonts w:ascii="Arial" w:hAnsi="Arial" w:cs="Arial"/>
                <w:spacing w:val="-3"/>
                <w:sz w:val="21"/>
                <w:szCs w:val="21"/>
              </w:rPr>
            </w:pPr>
          </w:p>
          <w:p w14:paraId="639A317D"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14:paraId="2D696EB0" w14:textId="77777777" w:rsidR="008E7832" w:rsidRDefault="008E7832" w:rsidP="008E7832">
            <w:pPr>
              <w:suppressAutoHyphens/>
              <w:rPr>
                <w:rFonts w:ascii="Arial" w:hAnsi="Arial" w:cs="Arial"/>
                <w:spacing w:val="-3"/>
                <w:sz w:val="21"/>
                <w:szCs w:val="21"/>
              </w:rPr>
            </w:pPr>
          </w:p>
          <w:p w14:paraId="40C82D74"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14:paraId="5A849AF9" w14:textId="77777777" w:rsidR="008E7832" w:rsidRDefault="008E7832" w:rsidP="008E7832">
            <w:pPr>
              <w:suppressAutoHyphens/>
              <w:rPr>
                <w:rFonts w:ascii="Arial" w:hAnsi="Arial" w:cs="Arial"/>
                <w:spacing w:val="-3"/>
                <w:sz w:val="21"/>
                <w:szCs w:val="21"/>
              </w:rPr>
            </w:pPr>
          </w:p>
          <w:p w14:paraId="680A4E5D" w14:textId="77777777" w:rsidR="008E7832" w:rsidRPr="00E34F59" w:rsidRDefault="008E7832" w:rsidP="008E7832">
            <w:pPr>
              <w:suppressAutoHyphens/>
              <w:rPr>
                <w:rFonts w:ascii="Arial" w:hAnsi="Arial" w:cs="Arial"/>
                <w:spacing w:val="-3"/>
                <w:sz w:val="21"/>
                <w:szCs w:val="21"/>
              </w:rPr>
            </w:pPr>
          </w:p>
        </w:tc>
      </w:tr>
      <w:tr w:rsidR="0032796D" w:rsidRPr="00E3248D" w14:paraId="2780A110" w14:textId="77777777" w:rsidTr="00723537">
        <w:tc>
          <w:tcPr>
            <w:tcW w:w="10206" w:type="dxa"/>
            <w:gridSpan w:val="2"/>
            <w:shd w:val="clear" w:color="auto" w:fill="167844"/>
          </w:tcPr>
          <w:p w14:paraId="7EF60062"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008E7832" w:rsidRPr="00E3248D" w14:paraId="19219836" w14:textId="77777777" w:rsidTr="009646E5">
        <w:tc>
          <w:tcPr>
            <w:tcW w:w="5812" w:type="dxa"/>
            <w:tcBorders>
              <w:bottom w:val="single" w:sz="4" w:space="0" w:color="000000"/>
            </w:tcBorders>
          </w:tcPr>
          <w:p w14:paraId="29446FAB" w14:textId="77777777" w:rsidR="008E7832" w:rsidRDefault="008E7832" w:rsidP="008E7832">
            <w:pPr>
              <w:suppressAutoHyphens/>
              <w:jc w:val="both"/>
              <w:rPr>
                <w:rFonts w:ascii="Arial" w:hAnsi="Arial" w:cs="Arial"/>
                <w:spacing w:val="-3"/>
                <w:sz w:val="22"/>
                <w:szCs w:val="22"/>
              </w:rPr>
            </w:pPr>
            <w:r>
              <w:rPr>
                <w:rFonts w:ascii="Arial" w:hAnsi="Arial" w:cs="Arial"/>
                <w:spacing w:val="-3"/>
                <w:sz w:val="22"/>
                <w:szCs w:val="22"/>
              </w:rPr>
              <w:t>Ability to communicate at all levels  (I)</w:t>
            </w:r>
          </w:p>
          <w:p w14:paraId="7194DBDC" w14:textId="417CC70B" w:rsidR="008E7832" w:rsidRPr="00E34F59" w:rsidRDefault="008E7832" w:rsidP="008E7832">
            <w:pPr>
              <w:suppressAutoHyphens/>
              <w:jc w:val="both"/>
              <w:rPr>
                <w:rFonts w:ascii="Arial" w:hAnsi="Arial" w:cs="Arial"/>
                <w:b/>
                <w:spacing w:val="-3"/>
                <w:sz w:val="21"/>
                <w:szCs w:val="21"/>
              </w:rPr>
            </w:pPr>
            <w:r>
              <w:rPr>
                <w:rFonts w:ascii="Arial" w:hAnsi="Arial" w:cs="Arial"/>
                <w:spacing w:val="-3"/>
                <w:sz w:val="22"/>
                <w:szCs w:val="22"/>
              </w:rPr>
              <w:t>Methodical working practices  (A/I)</w:t>
            </w:r>
          </w:p>
        </w:tc>
        <w:tc>
          <w:tcPr>
            <w:tcW w:w="4394" w:type="dxa"/>
            <w:tcBorders>
              <w:bottom w:val="single" w:sz="4" w:space="0" w:color="000000"/>
            </w:tcBorders>
          </w:tcPr>
          <w:p w14:paraId="769D0D3C" w14:textId="77777777" w:rsidR="008E7832" w:rsidRPr="00E34F59" w:rsidRDefault="008E7832" w:rsidP="008E7832">
            <w:pPr>
              <w:suppressAutoHyphens/>
              <w:jc w:val="both"/>
              <w:rPr>
                <w:rFonts w:ascii="Arial" w:hAnsi="Arial" w:cs="Arial"/>
                <w:spacing w:val="-3"/>
                <w:sz w:val="21"/>
                <w:szCs w:val="21"/>
              </w:rPr>
            </w:pPr>
          </w:p>
        </w:tc>
      </w:tr>
      <w:tr w:rsidR="00E34F59" w:rsidRPr="00E3248D" w14:paraId="06AB4F9A" w14:textId="77777777" w:rsidTr="00723537">
        <w:tc>
          <w:tcPr>
            <w:tcW w:w="10206" w:type="dxa"/>
            <w:gridSpan w:val="2"/>
            <w:shd w:val="clear" w:color="auto" w:fill="167844"/>
          </w:tcPr>
          <w:p w14:paraId="4AE505B1" w14:textId="77777777" w:rsidR="00E34F59" w:rsidRPr="00E3248D" w:rsidRDefault="00E34F59"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Special Aptitudes</w:t>
            </w:r>
          </w:p>
        </w:tc>
      </w:tr>
      <w:tr w:rsidR="008E7832" w:rsidRPr="00E3248D" w14:paraId="54CD245A" w14:textId="77777777" w:rsidTr="009646E5">
        <w:tc>
          <w:tcPr>
            <w:tcW w:w="5812" w:type="dxa"/>
            <w:tcBorders>
              <w:bottom w:val="single" w:sz="4" w:space="0" w:color="000000"/>
            </w:tcBorders>
          </w:tcPr>
          <w:p w14:paraId="3CFA6484" w14:textId="77777777" w:rsidR="008E7832" w:rsidRDefault="008E7832" w:rsidP="008E7832">
            <w:pPr>
              <w:suppressAutoHyphens/>
              <w:rPr>
                <w:rFonts w:ascii="Arial" w:hAnsi="Arial" w:cs="Arial"/>
                <w:spacing w:val="-3"/>
                <w:sz w:val="21"/>
                <w:szCs w:val="21"/>
              </w:rPr>
            </w:pPr>
            <w:r>
              <w:rPr>
                <w:rFonts w:ascii="Arial" w:hAnsi="Arial" w:cs="Arial"/>
                <w:spacing w:val="-3"/>
                <w:sz w:val="21"/>
                <w:szCs w:val="21"/>
              </w:rPr>
              <w:t>Energetic, innovative, flexible and fully committed to helping students to full access and engage with their learning programme, positively progress and succeed. (A/I)</w:t>
            </w:r>
          </w:p>
          <w:p w14:paraId="36FEB5B0" w14:textId="6CEEFB09" w:rsidR="008E7832" w:rsidRPr="00E34F59" w:rsidRDefault="008E7832" w:rsidP="008E7832">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 (A/I)</w:t>
            </w:r>
          </w:p>
        </w:tc>
        <w:tc>
          <w:tcPr>
            <w:tcW w:w="4394" w:type="dxa"/>
            <w:tcBorders>
              <w:bottom w:val="single" w:sz="4" w:space="0" w:color="000000"/>
            </w:tcBorders>
          </w:tcPr>
          <w:p w14:paraId="30D7AA69" w14:textId="77777777" w:rsidR="008E7832" w:rsidRPr="00E34F59" w:rsidRDefault="008E7832" w:rsidP="008E7832">
            <w:pPr>
              <w:suppressAutoHyphens/>
              <w:jc w:val="both"/>
              <w:rPr>
                <w:rFonts w:ascii="Arial" w:hAnsi="Arial" w:cs="Arial"/>
                <w:spacing w:val="-3"/>
                <w:sz w:val="21"/>
                <w:szCs w:val="21"/>
              </w:rPr>
            </w:pPr>
          </w:p>
        </w:tc>
      </w:tr>
      <w:tr w:rsidR="00E34F59" w:rsidRPr="00E3248D" w14:paraId="70DA8861" w14:textId="77777777" w:rsidTr="00723537">
        <w:tc>
          <w:tcPr>
            <w:tcW w:w="10206" w:type="dxa"/>
            <w:gridSpan w:val="2"/>
            <w:shd w:val="clear" w:color="auto" w:fill="167844"/>
          </w:tcPr>
          <w:p w14:paraId="057CE404"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25A73825" w:rsidR="00E34F59" w:rsidRPr="008E7832" w:rsidRDefault="008E7832" w:rsidP="004A6AB6">
            <w:pPr>
              <w:suppressAutoHyphens/>
              <w:jc w:val="both"/>
              <w:rPr>
                <w:rFonts w:ascii="Arial" w:hAnsi="Arial" w:cs="Arial"/>
                <w:spacing w:val="-3"/>
                <w:sz w:val="21"/>
                <w:szCs w:val="21"/>
              </w:rPr>
            </w:pPr>
            <w:r w:rsidRPr="008E7832">
              <w:rPr>
                <w:rFonts w:ascii="Arial" w:hAnsi="Arial" w:cs="Arial"/>
                <w:spacing w:val="-3"/>
                <w:sz w:val="21"/>
                <w:szCs w:val="21"/>
              </w:rPr>
              <w:t>Interest in the work of students and ways in which College administration can improve the student experience  (A/I)</w:t>
            </w:r>
          </w:p>
        </w:tc>
        <w:tc>
          <w:tcPr>
            <w:tcW w:w="4394" w:type="dxa"/>
            <w:tcBorders>
              <w:bottom w:val="single" w:sz="4" w:space="0" w:color="000000"/>
            </w:tcBorders>
          </w:tcPr>
          <w:p w14:paraId="06C0EBFE" w14:textId="77777777" w:rsidR="00E34F59" w:rsidRPr="008E7832" w:rsidRDefault="00EB4982" w:rsidP="004A6AB6">
            <w:pPr>
              <w:suppressAutoHyphens/>
              <w:jc w:val="both"/>
              <w:rPr>
                <w:rFonts w:ascii="Arial" w:hAnsi="Arial" w:cs="Arial"/>
                <w:spacing w:val="-3"/>
                <w:sz w:val="21"/>
                <w:szCs w:val="21"/>
              </w:rPr>
            </w:pPr>
            <w:r w:rsidRPr="008E7832">
              <w:rPr>
                <w:rFonts w:ascii="Arial" w:hAnsi="Arial" w:cs="Arial"/>
                <w:spacing w:val="-3"/>
                <w:sz w:val="21"/>
                <w:szCs w:val="21"/>
              </w:rPr>
              <w:t>Empathy with education (A/I)</w:t>
            </w:r>
          </w:p>
          <w:p w14:paraId="34FF1C98" w14:textId="77777777" w:rsidR="00AE7EC4" w:rsidRPr="008E7832" w:rsidRDefault="00AE7EC4" w:rsidP="004A6AB6">
            <w:pPr>
              <w:suppressAutoHyphens/>
              <w:jc w:val="both"/>
              <w:rPr>
                <w:rFonts w:ascii="Arial" w:hAnsi="Arial" w:cs="Arial"/>
                <w:spacing w:val="-3"/>
                <w:sz w:val="21"/>
                <w:szCs w:val="21"/>
              </w:rPr>
            </w:pPr>
          </w:p>
        </w:tc>
      </w:tr>
      <w:tr w:rsidR="00E34F59" w:rsidRPr="00E3248D" w14:paraId="28CB9442" w14:textId="77777777" w:rsidTr="00723537">
        <w:tc>
          <w:tcPr>
            <w:tcW w:w="10206" w:type="dxa"/>
            <w:gridSpan w:val="2"/>
            <w:shd w:val="clear" w:color="auto" w:fill="167844"/>
          </w:tcPr>
          <w:p w14:paraId="4C3ECB2A"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62D44AC"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41B076F1" w14:textId="0D4B87D9" w:rsidR="008E7832" w:rsidRPr="00E34F59" w:rsidRDefault="008E7832" w:rsidP="009646E5">
            <w:pPr>
              <w:suppressAutoHyphens/>
              <w:jc w:val="both"/>
              <w:rPr>
                <w:rFonts w:ascii="Arial" w:hAnsi="Arial" w:cs="Arial"/>
                <w:spacing w:val="-3"/>
                <w:sz w:val="21"/>
                <w:szCs w:val="21"/>
              </w:rPr>
            </w:pPr>
            <w:r>
              <w:rPr>
                <w:rFonts w:ascii="Arial" w:hAnsi="Arial" w:cs="Arial"/>
                <w:spacing w:val="-3"/>
                <w:sz w:val="21"/>
                <w:szCs w:val="21"/>
              </w:rPr>
              <w:t>Good communication skills  (I)</w:t>
            </w:r>
          </w:p>
          <w:p w14:paraId="0FF564A3"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723537">
        <w:tc>
          <w:tcPr>
            <w:tcW w:w="10206" w:type="dxa"/>
            <w:gridSpan w:val="2"/>
            <w:shd w:val="clear" w:color="auto" w:fill="167844"/>
          </w:tcPr>
          <w:p w14:paraId="4CB830D1"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5B1BE1" w:rsidRPr="00E34F59" w:rsidRDefault="005B1BE1" w:rsidP="005B1BE1">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5B1BE1" w:rsidP="005B1BE1">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723537">
        <w:tc>
          <w:tcPr>
            <w:tcW w:w="10206" w:type="dxa"/>
            <w:gridSpan w:val="2"/>
            <w:shd w:val="clear" w:color="auto" w:fill="167844"/>
          </w:tcPr>
          <w:p w14:paraId="7BC91C4C" w14:textId="77777777" w:rsidR="00E34F59" w:rsidRPr="00723537" w:rsidRDefault="00E34F59"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00E34F59" w:rsidRPr="00E3248D" w14:paraId="48ABA02B" w14:textId="77777777" w:rsidTr="009646E5">
        <w:tc>
          <w:tcPr>
            <w:tcW w:w="5812" w:type="dxa"/>
          </w:tcPr>
          <w:p w14:paraId="2EE7E2B0" w14:textId="01B995EF" w:rsidR="00E34F59" w:rsidRPr="00E34F59" w:rsidRDefault="00E34F59" w:rsidP="008E7832">
            <w:pPr>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lastRenderedPageBreak/>
              <w:t>Ability and willingness to work flexibly  (I)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2B06E9">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3CC9244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723537" w:rsidRDefault="00A63814"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723537" w:rsidRDefault="00A63814" w:rsidP="001C78B2">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00E34F59" w:rsidRPr="00A63814" w14:paraId="16DEB4AB" w14:textId="77777777" w:rsidTr="3CC92448">
        <w:tc>
          <w:tcPr>
            <w:tcW w:w="4709" w:type="dxa"/>
            <w:tcBorders>
              <w:top w:val="single" w:sz="6" w:space="0" w:color="auto"/>
              <w:left w:val="single" w:sz="6" w:space="0" w:color="auto"/>
              <w:bottom w:val="nil"/>
              <w:right w:val="single" w:sz="6" w:space="0" w:color="auto"/>
            </w:tcBorders>
          </w:tcPr>
          <w:p w14:paraId="0AD9C6F4" w14:textId="77777777" w:rsidR="00E34F59" w:rsidRPr="002D6451" w:rsidRDefault="00E34F59" w:rsidP="00E34F59">
            <w:pPr>
              <w:suppressAutoHyphens/>
              <w:jc w:val="center"/>
              <w:rPr>
                <w:rFonts w:ascii="Arial" w:hAnsi="Arial" w:cs="Arial"/>
                <w:spacing w:val="-3"/>
                <w:sz w:val="22"/>
                <w:szCs w:val="18"/>
              </w:rPr>
            </w:pPr>
          </w:p>
          <w:p w14:paraId="41681FE6" w14:textId="6B0F2F08" w:rsidR="00645161" w:rsidRPr="002D6451" w:rsidRDefault="6C600087" w:rsidP="00E34F59">
            <w:pPr>
              <w:suppressAutoHyphens/>
              <w:jc w:val="center"/>
              <w:rPr>
                <w:rFonts w:ascii="Arial" w:hAnsi="Arial" w:cs="Arial"/>
                <w:spacing w:val="-3"/>
                <w:sz w:val="22"/>
                <w:szCs w:val="18"/>
              </w:rPr>
            </w:pPr>
            <w:r w:rsidRPr="002D6451">
              <w:rPr>
                <w:rFonts w:ascii="Arial" w:hAnsi="Arial" w:cs="Arial"/>
                <w:spacing w:val="-3"/>
                <w:sz w:val="22"/>
                <w:szCs w:val="18"/>
              </w:rPr>
              <w:t>Progress Coach</w:t>
            </w:r>
            <w:r w:rsidR="00357A3A" w:rsidRPr="002D6451">
              <w:rPr>
                <w:rFonts w:ascii="Arial" w:hAnsi="Arial" w:cs="Arial"/>
                <w:spacing w:val="-3"/>
                <w:sz w:val="22"/>
                <w:szCs w:val="18"/>
              </w:rPr>
              <w:t xml:space="preserve"> </w:t>
            </w:r>
            <w:r w:rsidR="1EF9FDAC" w:rsidRPr="002D6451">
              <w:rPr>
                <w:rFonts w:ascii="Arial" w:hAnsi="Arial" w:cs="Arial"/>
                <w:spacing w:val="-3"/>
                <w:sz w:val="22"/>
                <w:szCs w:val="18"/>
              </w:rPr>
              <w:t>0.2</w:t>
            </w:r>
          </w:p>
          <w:p w14:paraId="4B1F511A" w14:textId="0E6485A7" w:rsidR="008E7832" w:rsidRPr="002D6451" w:rsidRDefault="008E7832" w:rsidP="00E34F59">
            <w:pPr>
              <w:suppressAutoHyphens/>
              <w:jc w:val="center"/>
              <w:rPr>
                <w:rFonts w:ascii="Arial" w:hAnsi="Arial" w:cs="Arial"/>
                <w:spacing w:val="-3"/>
                <w:sz w:val="22"/>
                <w:szCs w:val="18"/>
              </w:rPr>
            </w:pPr>
          </w:p>
        </w:tc>
        <w:tc>
          <w:tcPr>
            <w:tcW w:w="4931" w:type="dxa"/>
            <w:tcBorders>
              <w:top w:val="single" w:sz="6" w:space="0" w:color="auto"/>
              <w:left w:val="single" w:sz="6" w:space="0" w:color="auto"/>
              <w:bottom w:val="nil"/>
              <w:right w:val="single" w:sz="6" w:space="0" w:color="auto"/>
            </w:tcBorders>
          </w:tcPr>
          <w:p w14:paraId="686B6B3B" w14:textId="4F5843BC" w:rsidR="008E7832" w:rsidRPr="002D6451" w:rsidRDefault="008E7832" w:rsidP="3CC92448">
            <w:pPr>
              <w:suppressAutoHyphens/>
              <w:jc w:val="center"/>
              <w:rPr>
                <w:rFonts w:ascii="Arial" w:hAnsi="Arial" w:cs="Arial"/>
                <w:sz w:val="22"/>
                <w:szCs w:val="18"/>
              </w:rPr>
            </w:pPr>
          </w:p>
          <w:p w14:paraId="65F9C3DC" w14:textId="563A793F" w:rsidR="008E7832" w:rsidRPr="002D6451" w:rsidRDefault="1EF9FDAC" w:rsidP="3CC92448">
            <w:pPr>
              <w:suppressAutoHyphens/>
              <w:jc w:val="center"/>
              <w:rPr>
                <w:rFonts w:ascii="Arial" w:hAnsi="Arial" w:cs="Arial"/>
                <w:spacing w:val="-3"/>
                <w:sz w:val="22"/>
                <w:szCs w:val="18"/>
              </w:rPr>
            </w:pPr>
            <w:r w:rsidRPr="002D6451">
              <w:rPr>
                <w:rFonts w:ascii="Arial" w:hAnsi="Arial" w:cs="Arial"/>
                <w:spacing w:val="-3"/>
                <w:sz w:val="22"/>
                <w:szCs w:val="18"/>
              </w:rPr>
              <w:t>Walton Hall Campus</w:t>
            </w:r>
          </w:p>
        </w:tc>
      </w:tr>
      <w:tr w:rsidR="00E34F59" w:rsidRPr="00A63814" w14:paraId="46FE77B3" w14:textId="77777777" w:rsidTr="3CC9244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723537" w:rsidRDefault="00E34F59"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00E34F59" w:rsidRPr="00A63814" w14:paraId="0871466D" w14:textId="77777777" w:rsidTr="3CC92448">
        <w:tc>
          <w:tcPr>
            <w:tcW w:w="4709" w:type="dxa"/>
            <w:tcBorders>
              <w:top w:val="single" w:sz="6" w:space="0" w:color="auto"/>
              <w:left w:val="single" w:sz="6" w:space="0" w:color="auto"/>
              <w:bottom w:val="nil"/>
              <w:right w:val="single" w:sz="6" w:space="0" w:color="auto"/>
            </w:tcBorders>
          </w:tcPr>
          <w:p w14:paraId="0035BB35" w14:textId="77777777" w:rsidR="008E7832" w:rsidRPr="002D6451" w:rsidRDefault="008E7832" w:rsidP="008E7832">
            <w:pPr>
              <w:suppressAutoHyphens/>
              <w:jc w:val="center"/>
              <w:rPr>
                <w:rFonts w:ascii="Arial" w:hAnsi="Arial" w:cs="Arial"/>
                <w:spacing w:val="-3"/>
                <w:sz w:val="22"/>
                <w:szCs w:val="18"/>
              </w:rPr>
            </w:pPr>
          </w:p>
          <w:p w14:paraId="60754D80" w14:textId="77777777" w:rsidR="00925F94" w:rsidRPr="002D6451" w:rsidRDefault="00925F94" w:rsidP="00925F94">
            <w:pPr>
              <w:suppressAutoHyphens/>
              <w:jc w:val="center"/>
              <w:rPr>
                <w:rFonts w:ascii="Arial" w:hAnsi="Arial" w:cs="Arial"/>
                <w:sz w:val="22"/>
                <w:szCs w:val="18"/>
              </w:rPr>
            </w:pPr>
            <w:r w:rsidRPr="002D6451">
              <w:rPr>
                <w:rFonts w:ascii="Arial" w:hAnsi="Arial" w:cs="Arial"/>
                <w:sz w:val="22"/>
                <w:szCs w:val="18"/>
              </w:rPr>
              <w:t>£22,378 - £24,833</w:t>
            </w:r>
          </w:p>
          <w:p w14:paraId="0F2B230F" w14:textId="77777777" w:rsidR="00925F94" w:rsidRPr="002D6451" w:rsidRDefault="00925F94" w:rsidP="00925F94">
            <w:pPr>
              <w:suppressAutoHyphens/>
              <w:jc w:val="center"/>
              <w:rPr>
                <w:rFonts w:ascii="Arial" w:hAnsi="Arial" w:cs="Arial"/>
                <w:sz w:val="22"/>
                <w:szCs w:val="18"/>
              </w:rPr>
            </w:pPr>
            <w:r w:rsidRPr="002D6451">
              <w:rPr>
                <w:rFonts w:ascii="Arial" w:hAnsi="Arial" w:cs="Arial"/>
                <w:sz w:val="22"/>
                <w:szCs w:val="18"/>
              </w:rPr>
              <w:t>whole time equivalent pro rata</w:t>
            </w:r>
          </w:p>
          <w:p w14:paraId="04ECBE16" w14:textId="410BB272" w:rsidR="00925F94" w:rsidRPr="002D6451" w:rsidRDefault="00925F94" w:rsidP="00925F94">
            <w:pPr>
              <w:suppressAutoHyphens/>
              <w:jc w:val="center"/>
              <w:rPr>
                <w:rFonts w:ascii="Arial" w:hAnsi="Arial" w:cs="Arial"/>
                <w:spacing w:val="-3"/>
                <w:sz w:val="22"/>
                <w:szCs w:val="18"/>
              </w:rPr>
            </w:pPr>
            <w:r w:rsidRPr="002D6451">
              <w:rPr>
                <w:rFonts w:ascii="Arial" w:hAnsi="Arial" w:cs="Arial"/>
                <w:sz w:val="22"/>
                <w:szCs w:val="18"/>
              </w:rPr>
              <w:t>per annum relating to qualifications and experience</w:t>
            </w:r>
          </w:p>
          <w:p w14:paraId="0E7B2A98" w14:textId="35EA358C" w:rsidR="00E34F59" w:rsidRPr="002D6451" w:rsidRDefault="00E34F59" w:rsidP="00925F94">
            <w:pPr>
              <w:suppressAutoHyphens/>
              <w:jc w:val="center"/>
              <w:rPr>
                <w:rFonts w:ascii="Arial" w:hAnsi="Arial" w:cs="Arial"/>
                <w:spacing w:val="-3"/>
                <w:sz w:val="22"/>
                <w:szCs w:val="18"/>
              </w:rPr>
            </w:pPr>
          </w:p>
        </w:tc>
        <w:tc>
          <w:tcPr>
            <w:tcW w:w="4931" w:type="dxa"/>
            <w:tcBorders>
              <w:top w:val="single" w:sz="6" w:space="0" w:color="auto"/>
              <w:left w:val="nil"/>
              <w:bottom w:val="nil"/>
              <w:right w:val="single" w:sz="6" w:space="0" w:color="auto"/>
            </w:tcBorders>
          </w:tcPr>
          <w:p w14:paraId="562C75D1" w14:textId="77777777" w:rsidR="00E34F59" w:rsidRPr="002D6451" w:rsidRDefault="00E34F59" w:rsidP="001C78B2">
            <w:pPr>
              <w:jc w:val="center"/>
              <w:rPr>
                <w:rFonts w:ascii="Arial" w:hAnsi="Arial" w:cs="Arial"/>
                <w:sz w:val="22"/>
                <w:szCs w:val="18"/>
              </w:rPr>
            </w:pPr>
          </w:p>
          <w:p w14:paraId="3C43FFFC" w14:textId="77777777" w:rsidR="008E7832" w:rsidRPr="002D6451" w:rsidRDefault="008E7832" w:rsidP="008E7832">
            <w:pPr>
              <w:jc w:val="center"/>
              <w:rPr>
                <w:rFonts w:ascii="Arial" w:hAnsi="Arial" w:cs="Arial"/>
                <w:sz w:val="22"/>
                <w:szCs w:val="18"/>
              </w:rPr>
            </w:pPr>
            <w:r w:rsidRPr="002D6451">
              <w:rPr>
                <w:rFonts w:ascii="Arial" w:hAnsi="Arial" w:cs="Arial"/>
                <w:sz w:val="22"/>
                <w:szCs w:val="18"/>
              </w:rPr>
              <w:t>37 hours per week</w:t>
            </w:r>
          </w:p>
          <w:p w14:paraId="17C02E7B" w14:textId="77777777" w:rsidR="008E7832" w:rsidRPr="002D6451" w:rsidRDefault="008E7832" w:rsidP="008E7832">
            <w:pPr>
              <w:jc w:val="center"/>
              <w:rPr>
                <w:rFonts w:ascii="Arial" w:hAnsi="Arial" w:cs="Arial"/>
                <w:sz w:val="22"/>
                <w:szCs w:val="18"/>
              </w:rPr>
            </w:pPr>
            <w:r w:rsidRPr="002D6451">
              <w:rPr>
                <w:rFonts w:ascii="Arial" w:hAnsi="Arial" w:cs="Arial"/>
                <w:sz w:val="22"/>
                <w:szCs w:val="18"/>
              </w:rPr>
              <w:t>39 weeks per year</w:t>
            </w:r>
          </w:p>
          <w:p w14:paraId="42C3E68C" w14:textId="77777777" w:rsidR="008E7832" w:rsidRPr="002D6451" w:rsidRDefault="008E7832" w:rsidP="008E7832">
            <w:pPr>
              <w:jc w:val="center"/>
              <w:rPr>
                <w:rFonts w:ascii="Arial" w:hAnsi="Arial" w:cs="Arial"/>
                <w:sz w:val="22"/>
                <w:szCs w:val="18"/>
              </w:rPr>
            </w:pPr>
            <w:r w:rsidRPr="002D6451">
              <w:rPr>
                <w:rFonts w:ascii="Arial" w:hAnsi="Arial" w:cs="Arial"/>
                <w:sz w:val="22"/>
                <w:szCs w:val="18"/>
              </w:rPr>
              <w:t>34 weeks College term time + 5 weeks to meet business need.</w:t>
            </w:r>
          </w:p>
          <w:p w14:paraId="5AB2902F" w14:textId="7EC4824E" w:rsidR="00357A3A" w:rsidRPr="002D6451" w:rsidRDefault="00357A3A" w:rsidP="008E7832">
            <w:pPr>
              <w:jc w:val="center"/>
              <w:rPr>
                <w:rFonts w:ascii="Arial" w:hAnsi="Arial" w:cs="Arial"/>
                <w:sz w:val="22"/>
                <w:szCs w:val="18"/>
              </w:rPr>
            </w:pPr>
            <w:r w:rsidRPr="002D6451">
              <w:rPr>
                <w:rFonts w:ascii="Arial" w:hAnsi="Arial" w:cs="Arial"/>
                <w:sz w:val="22"/>
                <w:szCs w:val="18"/>
              </w:rPr>
              <w:t xml:space="preserve">FOUR WEEKS COVER </w:t>
            </w:r>
          </w:p>
          <w:p w14:paraId="1A965116" w14:textId="77777777" w:rsidR="00E34F59" w:rsidRPr="002D6451" w:rsidRDefault="00E34F59" w:rsidP="000D1818">
            <w:pPr>
              <w:rPr>
                <w:rFonts w:ascii="Arial" w:hAnsi="Arial" w:cs="Arial"/>
                <w:spacing w:val="-3"/>
                <w:sz w:val="22"/>
                <w:szCs w:val="18"/>
              </w:rPr>
            </w:pPr>
          </w:p>
        </w:tc>
      </w:tr>
      <w:tr w:rsidR="00E34F59" w:rsidRPr="00A63814" w14:paraId="53DEDFF3" w14:textId="77777777" w:rsidTr="3CC9244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723537" w:rsidRDefault="00E34F59" w:rsidP="001441AB">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00E34F59" w:rsidRPr="00A63814" w14:paraId="1E111EB3" w14:textId="77777777" w:rsidTr="3CC92448">
        <w:tc>
          <w:tcPr>
            <w:tcW w:w="4709" w:type="dxa"/>
            <w:tcBorders>
              <w:top w:val="single" w:sz="6" w:space="0" w:color="auto"/>
              <w:left w:val="single" w:sz="6" w:space="0" w:color="auto"/>
              <w:bottom w:val="single" w:sz="6" w:space="0" w:color="auto"/>
              <w:right w:val="single" w:sz="6" w:space="0" w:color="auto"/>
            </w:tcBorders>
          </w:tcPr>
          <w:p w14:paraId="7DF4E37C" w14:textId="77777777" w:rsidR="001521C8" w:rsidRPr="002D6451" w:rsidRDefault="001521C8" w:rsidP="001521C8">
            <w:pPr>
              <w:jc w:val="center"/>
              <w:rPr>
                <w:rFonts w:ascii="Arial" w:hAnsi="Arial" w:cs="Arial"/>
                <w:spacing w:val="-3"/>
                <w:sz w:val="22"/>
                <w:szCs w:val="22"/>
              </w:rPr>
            </w:pPr>
          </w:p>
          <w:p w14:paraId="31C2028C" w14:textId="04191E16" w:rsidR="001521C8" w:rsidRPr="002D6451" w:rsidRDefault="002D6451" w:rsidP="001521C8">
            <w:pPr>
              <w:suppressAutoHyphens/>
              <w:jc w:val="center"/>
              <w:rPr>
                <w:rFonts w:ascii="Arial" w:hAnsi="Arial" w:cs="Arial"/>
                <w:spacing w:val="-3"/>
                <w:sz w:val="22"/>
                <w:szCs w:val="18"/>
              </w:rPr>
            </w:pPr>
            <w:r>
              <w:rPr>
                <w:rFonts w:ascii="Arial" w:hAnsi="Arial" w:cs="Arial"/>
                <w:spacing w:val="-3"/>
                <w:sz w:val="22"/>
                <w:szCs w:val="18"/>
              </w:rPr>
              <w:t>31</w:t>
            </w:r>
            <w:r w:rsidR="001521C8" w:rsidRPr="002D6451">
              <w:rPr>
                <w:rFonts w:ascii="Arial" w:hAnsi="Arial" w:cs="Arial"/>
                <w:spacing w:val="-3"/>
                <w:sz w:val="22"/>
                <w:szCs w:val="18"/>
              </w:rPr>
              <w:t xml:space="preserve"> days holiday pro rata</w:t>
            </w:r>
            <w:r>
              <w:rPr>
                <w:rFonts w:ascii="Arial" w:hAnsi="Arial" w:cs="Arial"/>
                <w:spacing w:val="-3"/>
                <w:sz w:val="22"/>
                <w:szCs w:val="18"/>
              </w:rPr>
              <w:t xml:space="preserve">, </w:t>
            </w:r>
            <w:r w:rsidR="001521C8" w:rsidRPr="002D6451">
              <w:rPr>
                <w:rFonts w:ascii="Arial" w:hAnsi="Arial" w:cs="Arial"/>
                <w:spacing w:val="-3"/>
                <w:sz w:val="22"/>
                <w:szCs w:val="18"/>
              </w:rPr>
              <w:t xml:space="preserve">plus Bank Holidays pro rata. </w:t>
            </w:r>
          </w:p>
          <w:p w14:paraId="44FB30F8" w14:textId="77777777" w:rsidR="001521C8" w:rsidRPr="002D6451" w:rsidRDefault="001521C8" w:rsidP="001521C8">
            <w:pPr>
              <w:jc w:val="center"/>
              <w:rPr>
                <w:rFonts w:ascii="Arial" w:hAnsi="Arial" w:cs="Arial"/>
                <w:spacing w:val="-3"/>
                <w:sz w:val="22"/>
                <w:szCs w:val="22"/>
              </w:rPr>
            </w:pPr>
          </w:p>
          <w:p w14:paraId="2D16B922" w14:textId="77777777" w:rsidR="00E34F59" w:rsidRPr="00A63814" w:rsidRDefault="001521C8" w:rsidP="001521C8">
            <w:pPr>
              <w:suppressAutoHyphens/>
              <w:jc w:val="center"/>
              <w:rPr>
                <w:rFonts w:ascii="Arial" w:hAnsi="Arial" w:cs="Arial"/>
                <w:b/>
                <w:spacing w:val="-3"/>
                <w:szCs w:val="24"/>
              </w:rPr>
            </w:pPr>
            <w:r w:rsidRPr="002D6451">
              <w:rPr>
                <w:rFonts w:ascii="Arial" w:hAnsi="Arial" w:cs="Arial"/>
                <w:spacing w:val="-3"/>
                <w:sz w:val="22"/>
                <w:szCs w:val="22"/>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14:paraId="3B739697"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Local Government Pension Scheme</w:t>
            </w:r>
            <w:r>
              <w:rPr>
                <w:rStyle w:val="eop"/>
                <w:rFonts w:ascii="Arial" w:hAnsi="Arial" w:cs="Arial"/>
                <w:color w:val="000000"/>
                <w:sz w:val="22"/>
                <w:szCs w:val="22"/>
              </w:rPr>
              <w:t> </w:t>
            </w:r>
          </w:p>
          <w:p w14:paraId="5C64E536"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Employee Contribution Rate (as at 1 April 2024) (based on actual NOT FTE) </w:t>
            </w:r>
            <w:r>
              <w:rPr>
                <w:rStyle w:val="eop"/>
                <w:rFonts w:ascii="Arial" w:hAnsi="Arial" w:cs="Arial"/>
                <w:color w:val="000000"/>
                <w:sz w:val="22"/>
                <w:szCs w:val="22"/>
              </w:rPr>
              <w:t> </w:t>
            </w:r>
          </w:p>
          <w:p w14:paraId="25BA37F6"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Contribution rate % </w:t>
            </w:r>
            <w:r>
              <w:rPr>
                <w:rStyle w:val="eop"/>
                <w:rFonts w:ascii="Arial" w:hAnsi="Arial" w:cs="Arial"/>
                <w:color w:val="000000"/>
                <w:sz w:val="22"/>
                <w:szCs w:val="22"/>
              </w:rPr>
              <w:t> </w:t>
            </w:r>
          </w:p>
          <w:p w14:paraId="7401AF0E"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Up to £17,600 </w:t>
            </w:r>
            <w:r>
              <w:rPr>
                <w:rStyle w:val="tabchar"/>
                <w:rFonts w:ascii="Calibri" w:hAnsi="Calibri" w:cs="Calibri"/>
                <w:color w:val="000000"/>
                <w:sz w:val="22"/>
                <w:szCs w:val="22"/>
              </w:rPr>
              <w:tab/>
            </w:r>
            <w:r>
              <w:rPr>
                <w:rStyle w:val="normaltextrun"/>
                <w:rFonts w:ascii="Arial" w:hAnsi="Arial" w:cs="Arial"/>
                <w:color w:val="000000"/>
                <w:sz w:val="22"/>
                <w:szCs w:val="22"/>
                <w:lang w:val="en-US"/>
              </w:rPr>
              <w:t>                    5.5%</w:t>
            </w:r>
            <w:r>
              <w:rPr>
                <w:rStyle w:val="eop"/>
                <w:rFonts w:ascii="Arial" w:hAnsi="Arial" w:cs="Arial"/>
                <w:color w:val="000000"/>
                <w:sz w:val="22"/>
                <w:szCs w:val="22"/>
              </w:rPr>
              <w:t> </w:t>
            </w:r>
          </w:p>
          <w:p w14:paraId="7FA5B25B"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£17,601 to £27,600 </w:t>
            </w:r>
            <w:r>
              <w:rPr>
                <w:rStyle w:val="tabchar"/>
                <w:rFonts w:ascii="Calibri" w:hAnsi="Calibri" w:cs="Calibri"/>
                <w:color w:val="000000"/>
                <w:sz w:val="22"/>
                <w:szCs w:val="22"/>
              </w:rPr>
              <w:tab/>
            </w:r>
            <w:r>
              <w:rPr>
                <w:rStyle w:val="normaltextrun"/>
                <w:rFonts w:ascii="Arial" w:hAnsi="Arial" w:cs="Arial"/>
                <w:color w:val="000000"/>
                <w:sz w:val="22"/>
                <w:szCs w:val="22"/>
                <w:lang w:val="en-US"/>
              </w:rPr>
              <w:t>         5.8%</w:t>
            </w:r>
            <w:r>
              <w:rPr>
                <w:rStyle w:val="eop"/>
                <w:rFonts w:ascii="Arial" w:hAnsi="Arial" w:cs="Arial"/>
                <w:color w:val="000000"/>
                <w:sz w:val="22"/>
                <w:szCs w:val="22"/>
              </w:rPr>
              <w:t> </w:t>
            </w:r>
          </w:p>
          <w:p w14:paraId="12B83A15"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£27,601 to £44,900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6.5%</w:t>
            </w:r>
            <w:r>
              <w:rPr>
                <w:rStyle w:val="eop"/>
                <w:rFonts w:ascii="Arial" w:hAnsi="Arial" w:cs="Arial"/>
                <w:color w:val="000000"/>
                <w:sz w:val="22"/>
                <w:szCs w:val="22"/>
              </w:rPr>
              <w:t> </w:t>
            </w:r>
          </w:p>
          <w:p w14:paraId="4098F632"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£44,901 to £56,800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6.8%</w:t>
            </w:r>
            <w:r>
              <w:rPr>
                <w:rStyle w:val="eop"/>
                <w:rFonts w:ascii="Arial" w:hAnsi="Arial" w:cs="Arial"/>
                <w:color w:val="000000"/>
                <w:sz w:val="22"/>
                <w:szCs w:val="22"/>
              </w:rPr>
              <w:t> </w:t>
            </w:r>
          </w:p>
          <w:p w14:paraId="4729A957"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£56,801 to £79,700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8.5%</w:t>
            </w:r>
            <w:r>
              <w:rPr>
                <w:rStyle w:val="eop"/>
                <w:rFonts w:ascii="Arial" w:hAnsi="Arial" w:cs="Arial"/>
                <w:color w:val="000000"/>
                <w:sz w:val="22"/>
                <w:szCs w:val="22"/>
              </w:rPr>
              <w:t> </w:t>
            </w:r>
          </w:p>
          <w:p w14:paraId="24524BE5"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£79,701 to £112,900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9.9%</w:t>
            </w:r>
            <w:r>
              <w:rPr>
                <w:rStyle w:val="eop"/>
                <w:rFonts w:ascii="Arial" w:hAnsi="Arial" w:cs="Arial"/>
                <w:color w:val="000000"/>
                <w:sz w:val="22"/>
                <w:szCs w:val="22"/>
              </w:rPr>
              <w:t> </w:t>
            </w:r>
          </w:p>
          <w:p w14:paraId="04364924"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£112,901 to £133,100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10.5%</w:t>
            </w:r>
            <w:r>
              <w:rPr>
                <w:rStyle w:val="eop"/>
                <w:rFonts w:ascii="Arial" w:hAnsi="Arial" w:cs="Arial"/>
                <w:color w:val="000000"/>
                <w:sz w:val="22"/>
                <w:szCs w:val="22"/>
              </w:rPr>
              <w:t> </w:t>
            </w:r>
          </w:p>
          <w:p w14:paraId="31A09F5A"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£133,101 to £199,700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11.4%</w:t>
            </w:r>
            <w:r>
              <w:rPr>
                <w:rStyle w:val="eop"/>
                <w:rFonts w:ascii="Arial" w:hAnsi="Arial" w:cs="Arial"/>
                <w:color w:val="000000"/>
                <w:sz w:val="22"/>
                <w:szCs w:val="22"/>
              </w:rPr>
              <w:t> </w:t>
            </w:r>
          </w:p>
          <w:p w14:paraId="7A0E1F27"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 xml:space="preserve">£199,701 or more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lang w:val="en-US"/>
              </w:rPr>
              <w:t>12.5%</w:t>
            </w:r>
            <w:r>
              <w:rPr>
                <w:rStyle w:val="eop"/>
                <w:rFonts w:ascii="Arial" w:hAnsi="Arial" w:cs="Arial"/>
                <w:color w:val="000000"/>
                <w:sz w:val="22"/>
                <w:szCs w:val="22"/>
              </w:rPr>
              <w:t> </w:t>
            </w:r>
          </w:p>
          <w:p w14:paraId="0ACE04BF" w14:textId="77777777" w:rsidR="002E49F1" w:rsidRDefault="002E49F1" w:rsidP="002E49F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20.2% Employer</w:t>
            </w:r>
            <w:r>
              <w:rPr>
                <w:rStyle w:val="eop"/>
                <w:rFonts w:ascii="Arial" w:hAnsi="Arial" w:cs="Arial"/>
                <w:color w:val="000000"/>
                <w:sz w:val="22"/>
                <w:szCs w:val="22"/>
              </w:rPr>
              <w:t> </w:t>
            </w:r>
          </w:p>
          <w:p w14:paraId="46C8D945" w14:textId="1C98C451" w:rsidR="00E34F59" w:rsidRPr="008B3A91" w:rsidRDefault="002E49F1" w:rsidP="002E49F1">
            <w:pPr>
              <w:suppressAutoHyphens/>
              <w:jc w:val="center"/>
            </w:pPr>
            <w:r>
              <w:rPr>
                <w:rStyle w:val="normaltextrun"/>
                <w:rFonts w:ascii="Arial" w:hAnsi="Arial" w:cs="Arial"/>
                <w:color w:val="000000"/>
                <w:sz w:val="22"/>
                <w:szCs w:val="22"/>
              </w:rPr>
              <w:t>You will automatically become a member of the LGPS</w:t>
            </w:r>
            <w:r>
              <w:rPr>
                <w:rStyle w:val="eop"/>
                <w:rFonts w:ascii="Arial" w:hAnsi="Arial" w:cs="Arial"/>
                <w:color w:val="000000"/>
                <w:sz w:val="22"/>
                <w:szCs w:val="22"/>
              </w:rPr>
              <w:t> </w:t>
            </w:r>
          </w:p>
        </w:tc>
      </w:tr>
      <w:tr w:rsidR="00E34F59" w:rsidRPr="00A63814" w14:paraId="0DAFAF57" w14:textId="77777777" w:rsidTr="3CC9244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00E34F59" w:rsidRPr="00A63814" w14:paraId="21CD5C3F" w14:textId="77777777" w:rsidTr="3CC9244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3CC9244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00E34F59" w:rsidRPr="00A63814" w14:paraId="3F634E00" w14:textId="77777777" w:rsidTr="3CC9244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DA6542E"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3041E394" w14:textId="77777777" w:rsidR="00D37160" w:rsidRPr="00D37160" w:rsidRDefault="00D37160" w:rsidP="00D37160">
            <w:pPr>
              <w:pStyle w:val="BodyText"/>
              <w:jc w:val="center"/>
              <w:rPr>
                <w:rFonts w:ascii="Arial" w:hAnsi="Arial" w:cs="Arial"/>
                <w:sz w:val="20"/>
              </w:rPr>
            </w:pPr>
          </w:p>
          <w:p w14:paraId="00655A39" w14:textId="5874ADE3"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8E7832">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722B00AE" w14:textId="77777777" w:rsidR="005E7ADE" w:rsidRDefault="005E7ADE" w:rsidP="005E7ADE">
      <w:pPr>
        <w:suppressAutoHyphens/>
        <w:jc w:val="center"/>
        <w:rPr>
          <w:rFonts w:ascii="Arial" w:hAnsi="Arial" w:cs="Arial"/>
          <w:b/>
        </w:rPr>
      </w:pPr>
    </w:p>
    <w:p w14:paraId="42C6D796"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61CBBF27">
        <w:tc>
          <w:tcPr>
            <w:tcW w:w="9418" w:type="dxa"/>
            <w:gridSpan w:val="2"/>
            <w:tcBorders>
              <w:top w:val="single" w:sz="6" w:space="0" w:color="auto"/>
              <w:left w:val="single" w:sz="6" w:space="0" w:color="auto"/>
              <w:bottom w:val="nil"/>
              <w:right w:val="single" w:sz="6" w:space="0" w:color="auto"/>
            </w:tcBorders>
          </w:tcPr>
          <w:p w14:paraId="6E1831B3"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E11D2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61CBBF27">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61CBBF27">
        <w:tc>
          <w:tcPr>
            <w:tcW w:w="4709" w:type="dxa"/>
            <w:tcBorders>
              <w:top w:val="single" w:sz="6" w:space="0" w:color="auto"/>
              <w:left w:val="single" w:sz="6" w:space="0" w:color="auto"/>
              <w:bottom w:val="nil"/>
              <w:right w:val="single" w:sz="6" w:space="0" w:color="auto"/>
            </w:tcBorders>
          </w:tcPr>
          <w:p w14:paraId="31126E5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2DE403A5"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2431CD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9E398E2"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6287F2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5BE93A6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61CBBF27">
            <w:pPr>
              <w:spacing w:before="100" w:beforeAutospacing="1" w:after="100" w:afterAutospacing="1"/>
              <w:jc w:val="both"/>
              <w:rPr>
                <w:rFonts w:ascii="Arial" w:hAnsi="Arial" w:cs="Arial"/>
                <w:lang w:val="en-US" w:eastAsia="en-GB"/>
              </w:rPr>
            </w:pPr>
            <w:r w:rsidRPr="61CBBF27">
              <w:rPr>
                <w:rFonts w:ascii="Arial" w:hAnsi="Arial" w:cs="Arial"/>
                <w:lang w:val="en-US" w:eastAsia="en-GB"/>
              </w:rPr>
              <w:t xml:space="preserve">You’ll get an ID number with your registration that you need to log on to the service. Make sure you write it down. </w:t>
            </w:r>
          </w:p>
          <w:p w14:paraId="384BA73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61CBBF27">
        <w:tc>
          <w:tcPr>
            <w:tcW w:w="9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61CBBF2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61CBBF27">
            <w:pPr>
              <w:spacing w:before="100" w:beforeAutospacing="1" w:after="100" w:afterAutospacing="1"/>
              <w:jc w:val="both"/>
              <w:rPr>
                <w:rFonts w:ascii="Arial" w:hAnsi="Arial" w:cs="Arial"/>
                <w:lang w:val="en-US" w:eastAsia="en-GB"/>
              </w:rPr>
            </w:pPr>
            <w:r w:rsidRPr="61CBBF27">
              <w:rPr>
                <w:rFonts w:ascii="Arial" w:hAnsi="Arial" w:cs="Arial"/>
                <w:lang w:val="en-US"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4B3F2EB" w14:textId="77777777" w:rsidR="005E7ADE" w:rsidRPr="005E7ADE" w:rsidRDefault="005E7ADE" w:rsidP="005E7ADE">
            <w:pPr>
              <w:suppressAutoHyphens/>
              <w:jc w:val="both"/>
              <w:rPr>
                <w:rFonts w:ascii="Arial" w:hAnsi="Arial" w:cs="Arial"/>
                <w:b/>
                <w:spacing w:val="-3"/>
                <w:szCs w:val="24"/>
              </w:rPr>
            </w:pPr>
          </w:p>
        </w:tc>
      </w:tr>
    </w:tbl>
    <w:p w14:paraId="7D34F5C7" w14:textId="77777777" w:rsidR="000A6D8A" w:rsidRPr="002B100F" w:rsidRDefault="000A6D8A" w:rsidP="005E01A1">
      <w:pPr>
        <w:suppressAutoHyphens/>
        <w:jc w:val="both"/>
      </w:pPr>
    </w:p>
    <w:sectPr w:rsidR="000A6D8A" w:rsidRPr="002B100F" w:rsidSect="002B06E9">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5BD52" w14:textId="77777777" w:rsidR="002B06E9" w:rsidRDefault="002B06E9">
      <w:pPr>
        <w:spacing w:line="20" w:lineRule="exact"/>
      </w:pPr>
    </w:p>
  </w:endnote>
  <w:endnote w:type="continuationSeparator" w:id="0">
    <w:p w14:paraId="78B6708F" w14:textId="77777777" w:rsidR="002B06E9" w:rsidRDefault="002B06E9">
      <w:r>
        <w:t xml:space="preserve"> </w:t>
      </w:r>
    </w:p>
  </w:endnote>
  <w:endnote w:type="continuationNotice" w:id="1">
    <w:p w14:paraId="1852ACE3" w14:textId="77777777" w:rsidR="002B06E9" w:rsidRDefault="002B06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F1876" w14:textId="7D6CFE66" w:rsidR="008E7832" w:rsidRDefault="00723537" w:rsidP="008E7832">
    <w:pPr>
      <w:suppressAutoHyphens/>
      <w:jc w:val="both"/>
      <w:rPr>
        <w:rFonts w:ascii="Arial" w:hAnsi="Arial" w:cs="Arial"/>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8E7832">
      <w:rPr>
        <w:rFonts w:ascii="Arial" w:hAnsi="Arial" w:cs="Arial"/>
        <w:sz w:val="16"/>
      </w:rPr>
      <w:t xml:space="preserve">Specification - Progress Coach </w:t>
    </w:r>
    <w:r w:rsidR="002D6451">
      <w:rPr>
        <w:rFonts w:ascii="Arial" w:hAnsi="Arial" w:cs="Arial"/>
        <w:sz w:val="16"/>
      </w:rPr>
      <w:t xml:space="preserve">0.2 </w:t>
    </w:r>
    <w:r w:rsidR="008E7832">
      <w:rPr>
        <w:rFonts w:ascii="Arial" w:hAnsi="Arial" w:cs="Arial"/>
        <w:sz w:val="16"/>
      </w:rPr>
      <w:t>–</w:t>
    </w:r>
  </w:p>
  <w:p w14:paraId="161EEFFD" w14:textId="07072983" w:rsidR="00723537" w:rsidRPr="008E7832" w:rsidRDefault="008E7832" w:rsidP="00723537">
    <w:pPr>
      <w:suppressAutoHyphens/>
      <w:jc w:val="both"/>
      <w:rPr>
        <w:rFonts w:ascii="Arial" w:hAnsi="Arial" w:cs="Arial"/>
        <w:sz w:val="16"/>
      </w:rPr>
    </w:pPr>
    <w:r>
      <w:rPr>
        <w:rFonts w:ascii="Arial" w:hAnsi="Arial" w:cs="Arial"/>
        <w:sz w:val="16"/>
      </w:rPr>
      <w:t xml:space="preserve">Reviewed &amp; Agreed on </w:t>
    </w:r>
    <w:r w:rsidR="002D6451">
      <w:rPr>
        <w:rFonts w:ascii="Arial" w:hAnsi="Arial" w:cs="Arial"/>
        <w:sz w:val="16"/>
      </w:rPr>
      <w:t>04</w:t>
    </w:r>
    <w:r>
      <w:rPr>
        <w:rFonts w:ascii="Arial" w:hAnsi="Arial" w:cs="Arial"/>
        <w:sz w:val="16"/>
      </w:rPr>
      <w:t>.0</w:t>
    </w:r>
    <w:r w:rsidR="002D6451">
      <w:rPr>
        <w:rFonts w:ascii="Arial" w:hAnsi="Arial" w:cs="Arial"/>
        <w:sz w:val="16"/>
      </w:rPr>
      <w:t>4</w:t>
    </w:r>
    <w:r>
      <w:rPr>
        <w:rFonts w:ascii="Arial" w:hAnsi="Arial" w:cs="Arial"/>
        <w:sz w:val="16"/>
      </w:rPr>
      <w:t>.202</w:t>
    </w:r>
    <w:r w:rsidR="002D6451">
      <w:rPr>
        <w:rFonts w:ascii="Arial" w:hAnsi="Arial" w:cs="Arial"/>
        <w:sz w:val="16"/>
      </w:rPr>
      <w:t>4</w:t>
    </w:r>
    <w:r w:rsidR="00723537">
      <w:rPr>
        <w:rFonts w:ascii="Arial" w:hAnsi="Arial" w:cs="Arial"/>
        <w:sz w:val="16"/>
      </w:rPr>
      <w:t xml:space="preserve">                           </w:t>
    </w:r>
    <w:bookmarkStart w:id="0" w:name="_Hlk86409403"/>
    <w:bookmarkEnd w:id="0"/>
  </w:p>
  <w:p w14:paraId="06971CD3" w14:textId="77777777" w:rsidR="00A9209A" w:rsidRDefault="00A9209A" w:rsidP="00C758FC">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A7517" w14:textId="77777777" w:rsidR="002B06E9" w:rsidRDefault="002B06E9">
      <w:r>
        <w:separator/>
      </w:r>
    </w:p>
  </w:footnote>
  <w:footnote w:type="continuationSeparator" w:id="0">
    <w:p w14:paraId="3282A79E" w14:textId="77777777" w:rsidR="002B06E9" w:rsidRDefault="002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849254">
    <w:abstractNumId w:val="5"/>
  </w:num>
  <w:num w:numId="2" w16cid:durableId="567692527">
    <w:abstractNumId w:val="7"/>
  </w:num>
  <w:num w:numId="3" w16cid:durableId="1495804898">
    <w:abstractNumId w:val="3"/>
  </w:num>
  <w:num w:numId="4" w16cid:durableId="892080510">
    <w:abstractNumId w:val="6"/>
  </w:num>
  <w:num w:numId="5" w16cid:durableId="1272053998">
    <w:abstractNumId w:val="17"/>
  </w:num>
  <w:num w:numId="6" w16cid:durableId="180820128">
    <w:abstractNumId w:val="11"/>
  </w:num>
  <w:num w:numId="7" w16cid:durableId="673530738">
    <w:abstractNumId w:val="12"/>
  </w:num>
  <w:num w:numId="8" w16cid:durableId="1490443146">
    <w:abstractNumId w:val="13"/>
  </w:num>
  <w:num w:numId="9" w16cid:durableId="964582079">
    <w:abstractNumId w:val="16"/>
  </w:num>
  <w:num w:numId="10" w16cid:durableId="2072192027">
    <w:abstractNumId w:val="18"/>
  </w:num>
  <w:num w:numId="11" w16cid:durableId="1129662085">
    <w:abstractNumId w:val="9"/>
  </w:num>
  <w:num w:numId="12" w16cid:durableId="1977954543">
    <w:abstractNumId w:val="14"/>
  </w:num>
  <w:num w:numId="13" w16cid:durableId="785661343">
    <w:abstractNumId w:val="8"/>
  </w:num>
  <w:num w:numId="14" w16cid:durableId="1764259133">
    <w:abstractNumId w:val="9"/>
  </w:num>
  <w:num w:numId="15" w16cid:durableId="880046452">
    <w:abstractNumId w:val="10"/>
  </w:num>
  <w:num w:numId="16" w16cid:durableId="1080521342">
    <w:abstractNumId w:val="2"/>
  </w:num>
  <w:num w:numId="17" w16cid:durableId="1493835230">
    <w:abstractNumId w:val="4"/>
  </w:num>
  <w:num w:numId="18" w16cid:durableId="1756854331">
    <w:abstractNumId w:val="15"/>
  </w:num>
  <w:num w:numId="19" w16cid:durableId="226576202">
    <w:abstractNumId w:val="19"/>
  </w:num>
  <w:num w:numId="20" w16cid:durableId="1498155998">
    <w:abstractNumId w:val="1"/>
  </w:num>
  <w:num w:numId="21" w16cid:durableId="7468766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69D2"/>
    <w:rsid w:val="000A6D8A"/>
    <w:rsid w:val="000B3B46"/>
    <w:rsid w:val="000C131B"/>
    <w:rsid w:val="000D05BC"/>
    <w:rsid w:val="000D0A76"/>
    <w:rsid w:val="000D1818"/>
    <w:rsid w:val="000D453A"/>
    <w:rsid w:val="000D634F"/>
    <w:rsid w:val="000D6B10"/>
    <w:rsid w:val="000E130E"/>
    <w:rsid w:val="0010006C"/>
    <w:rsid w:val="00104B2C"/>
    <w:rsid w:val="00125254"/>
    <w:rsid w:val="00126B6E"/>
    <w:rsid w:val="0014156D"/>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430"/>
    <w:rsid w:val="00213522"/>
    <w:rsid w:val="00213E43"/>
    <w:rsid w:val="0021579B"/>
    <w:rsid w:val="002233CF"/>
    <w:rsid w:val="00226977"/>
    <w:rsid w:val="002308C0"/>
    <w:rsid w:val="00231267"/>
    <w:rsid w:val="0023194A"/>
    <w:rsid w:val="00236161"/>
    <w:rsid w:val="00236E39"/>
    <w:rsid w:val="00247DE8"/>
    <w:rsid w:val="0025472B"/>
    <w:rsid w:val="0025621E"/>
    <w:rsid w:val="00283F36"/>
    <w:rsid w:val="002840DB"/>
    <w:rsid w:val="0028731E"/>
    <w:rsid w:val="00291387"/>
    <w:rsid w:val="00292045"/>
    <w:rsid w:val="002A5709"/>
    <w:rsid w:val="002B06E9"/>
    <w:rsid w:val="002B100F"/>
    <w:rsid w:val="002B4A97"/>
    <w:rsid w:val="002B4B31"/>
    <w:rsid w:val="002B785E"/>
    <w:rsid w:val="002D367C"/>
    <w:rsid w:val="002D4AF0"/>
    <w:rsid w:val="002D6451"/>
    <w:rsid w:val="002E49F1"/>
    <w:rsid w:val="002E688C"/>
    <w:rsid w:val="002E71C7"/>
    <w:rsid w:val="002F4EB4"/>
    <w:rsid w:val="002F7A2F"/>
    <w:rsid w:val="003269AC"/>
    <w:rsid w:val="0032796D"/>
    <w:rsid w:val="00332927"/>
    <w:rsid w:val="003421F9"/>
    <w:rsid w:val="00344AC6"/>
    <w:rsid w:val="00351E59"/>
    <w:rsid w:val="00353ECE"/>
    <w:rsid w:val="003540DD"/>
    <w:rsid w:val="00357A3A"/>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482"/>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2517"/>
    <w:rsid w:val="00521B7B"/>
    <w:rsid w:val="00522E33"/>
    <w:rsid w:val="005243BC"/>
    <w:rsid w:val="005277F7"/>
    <w:rsid w:val="005371AE"/>
    <w:rsid w:val="00542129"/>
    <w:rsid w:val="005478D7"/>
    <w:rsid w:val="00562394"/>
    <w:rsid w:val="0057386C"/>
    <w:rsid w:val="0057729C"/>
    <w:rsid w:val="00585A79"/>
    <w:rsid w:val="0059011C"/>
    <w:rsid w:val="0059787B"/>
    <w:rsid w:val="005A5FCB"/>
    <w:rsid w:val="005B1BE1"/>
    <w:rsid w:val="005C1E6E"/>
    <w:rsid w:val="005C783A"/>
    <w:rsid w:val="005D02AF"/>
    <w:rsid w:val="005D70DF"/>
    <w:rsid w:val="005E01A1"/>
    <w:rsid w:val="005E1994"/>
    <w:rsid w:val="005E7ADE"/>
    <w:rsid w:val="005F342B"/>
    <w:rsid w:val="006040EB"/>
    <w:rsid w:val="006127A6"/>
    <w:rsid w:val="006441DF"/>
    <w:rsid w:val="00645161"/>
    <w:rsid w:val="00670A8A"/>
    <w:rsid w:val="00686801"/>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0D05"/>
    <w:rsid w:val="00774BE3"/>
    <w:rsid w:val="007872D0"/>
    <w:rsid w:val="0079244C"/>
    <w:rsid w:val="007946F8"/>
    <w:rsid w:val="00796072"/>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E7832"/>
    <w:rsid w:val="008F60E4"/>
    <w:rsid w:val="00903E09"/>
    <w:rsid w:val="009047C7"/>
    <w:rsid w:val="00906D89"/>
    <w:rsid w:val="009105ED"/>
    <w:rsid w:val="00920D48"/>
    <w:rsid w:val="00921977"/>
    <w:rsid w:val="00925F94"/>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9F67C3"/>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25C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96047"/>
    <w:rsid w:val="00FB405C"/>
    <w:rsid w:val="00FC0335"/>
    <w:rsid w:val="0241F094"/>
    <w:rsid w:val="0C98CDCE"/>
    <w:rsid w:val="1EF9FDAC"/>
    <w:rsid w:val="25E80A1D"/>
    <w:rsid w:val="2DE377F7"/>
    <w:rsid w:val="3CC92448"/>
    <w:rsid w:val="4837A581"/>
    <w:rsid w:val="5AE4F542"/>
    <w:rsid w:val="5BB65590"/>
    <w:rsid w:val="5C80C5A3"/>
    <w:rsid w:val="61CBBF27"/>
    <w:rsid w:val="66D7EF28"/>
    <w:rsid w:val="68329DFC"/>
    <w:rsid w:val="6B91EBA3"/>
    <w:rsid w:val="6C4254A1"/>
    <w:rsid w:val="6C600087"/>
    <w:rsid w:val="74D86195"/>
    <w:rsid w:val="7BA86450"/>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F24CC"/>
  <w15:chartTrackingRefBased/>
  <w15:docId w15:val="{107A9C3B-1CB7-4E9C-BF79-13CB23C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tabchar">
    <w:name w:val="tabchar"/>
    <w:basedOn w:val="DefaultParagraphFont"/>
    <w:rsid w:val="002E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652683432">
      <w:bodyDiv w:val="1"/>
      <w:marLeft w:val="0"/>
      <w:marRight w:val="0"/>
      <w:marTop w:val="0"/>
      <w:marBottom w:val="0"/>
      <w:divBdr>
        <w:top w:val="none" w:sz="0" w:space="0" w:color="auto"/>
        <w:left w:val="none" w:sz="0" w:space="0" w:color="auto"/>
        <w:bottom w:val="none" w:sz="0" w:space="0" w:color="auto"/>
        <w:right w:val="none" w:sz="0" w:space="0" w:color="auto"/>
      </w:divBdr>
    </w:div>
    <w:div w:id="671951659">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92946617">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58237872">
      <w:bodyDiv w:val="1"/>
      <w:marLeft w:val="0"/>
      <w:marRight w:val="0"/>
      <w:marTop w:val="0"/>
      <w:marBottom w:val="0"/>
      <w:divBdr>
        <w:top w:val="none" w:sz="0" w:space="0" w:color="auto"/>
        <w:left w:val="none" w:sz="0" w:space="0" w:color="auto"/>
        <w:bottom w:val="none" w:sz="0" w:space="0" w:color="auto"/>
        <w:right w:val="none" w:sz="0" w:space="0" w:color="auto"/>
      </w:divBdr>
    </w:div>
    <w:div w:id="1624799118">
      <w:bodyDiv w:val="1"/>
      <w:marLeft w:val="0"/>
      <w:marRight w:val="0"/>
      <w:marTop w:val="0"/>
      <w:marBottom w:val="0"/>
      <w:divBdr>
        <w:top w:val="none" w:sz="0" w:space="0" w:color="auto"/>
        <w:left w:val="none" w:sz="0" w:space="0" w:color="auto"/>
        <w:bottom w:val="none" w:sz="0" w:space="0" w:color="auto"/>
        <w:right w:val="none" w:sz="0" w:space="0" w:color="auto"/>
      </w:divBdr>
    </w:div>
    <w:div w:id="1677154249">
      <w:bodyDiv w:val="1"/>
      <w:marLeft w:val="0"/>
      <w:marRight w:val="0"/>
      <w:marTop w:val="0"/>
      <w:marBottom w:val="0"/>
      <w:divBdr>
        <w:top w:val="none" w:sz="0" w:space="0" w:color="auto"/>
        <w:left w:val="none" w:sz="0" w:space="0" w:color="auto"/>
        <w:bottom w:val="none" w:sz="0" w:space="0" w:color="auto"/>
        <w:right w:val="none" w:sz="0" w:space="0" w:color="auto"/>
      </w:divBdr>
    </w:div>
    <w:div w:id="1727141412">
      <w:bodyDiv w:val="1"/>
      <w:marLeft w:val="0"/>
      <w:marRight w:val="0"/>
      <w:marTop w:val="0"/>
      <w:marBottom w:val="0"/>
      <w:divBdr>
        <w:top w:val="none" w:sz="0" w:space="0" w:color="auto"/>
        <w:left w:val="none" w:sz="0" w:space="0" w:color="auto"/>
        <w:bottom w:val="none" w:sz="0" w:space="0" w:color="auto"/>
        <w:right w:val="none" w:sz="0" w:space="0" w:color="auto"/>
      </w:divBdr>
    </w:div>
    <w:div w:id="2042128827">
      <w:bodyDiv w:val="1"/>
      <w:marLeft w:val="0"/>
      <w:marRight w:val="0"/>
      <w:marTop w:val="0"/>
      <w:marBottom w:val="0"/>
      <w:divBdr>
        <w:top w:val="none" w:sz="0" w:space="0" w:color="auto"/>
        <w:left w:val="none" w:sz="0" w:space="0" w:color="auto"/>
        <w:bottom w:val="none" w:sz="0" w:space="0" w:color="auto"/>
        <w:right w:val="none" w:sz="0" w:space="0" w:color="auto"/>
      </w:divBdr>
    </w:div>
    <w:div w:id="2105371867">
      <w:bodyDiv w:val="1"/>
      <w:marLeft w:val="0"/>
      <w:marRight w:val="0"/>
      <w:marTop w:val="0"/>
      <w:marBottom w:val="0"/>
      <w:divBdr>
        <w:top w:val="none" w:sz="0" w:space="0" w:color="auto"/>
        <w:left w:val="none" w:sz="0" w:space="0" w:color="auto"/>
        <w:bottom w:val="none" w:sz="0" w:space="0" w:color="auto"/>
        <w:right w:val="none" w:sz="0" w:space="0" w:color="auto"/>
      </w:divBdr>
    </w:div>
    <w:div w:id="2110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2.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39033A24-7300-46D6-818C-A11FFA06B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2193</Words>
  <Characters>12502</Characters>
  <Application>Microsoft Office Word</Application>
  <DocSecurity>0</DocSecurity>
  <Lines>104</Lines>
  <Paragraphs>29</Paragraphs>
  <ScaleCrop>false</ScaleCrop>
  <Company>Myerscough College</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9</cp:revision>
  <cp:lastPrinted>2010-06-11T22:03:00Z</cp:lastPrinted>
  <dcterms:created xsi:type="dcterms:W3CDTF">2023-09-26T14:59:00Z</dcterms:created>
  <dcterms:modified xsi:type="dcterms:W3CDTF">2024-04-18T15:20:00Z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ies>
</file>