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1C342" w14:textId="77777777" w:rsidR="000F23D8" w:rsidRDefault="000F23D8">
      <w:pPr>
        <w:pStyle w:val="BodyText"/>
        <w:rPr>
          <w:rFonts w:ascii="Times New Roman"/>
          <w:sz w:val="20"/>
        </w:rPr>
      </w:pPr>
    </w:p>
    <w:p w14:paraId="66DC987C" w14:textId="77777777" w:rsidR="000F23D8" w:rsidRDefault="000F23D8">
      <w:pPr>
        <w:pStyle w:val="BodyText"/>
        <w:rPr>
          <w:rFonts w:ascii="Times New Roman"/>
          <w:sz w:val="20"/>
        </w:rPr>
      </w:pPr>
    </w:p>
    <w:p w14:paraId="37D2C143" w14:textId="77777777" w:rsidR="000F23D8" w:rsidRDefault="000F23D8">
      <w:pPr>
        <w:pStyle w:val="BodyText"/>
        <w:rPr>
          <w:rFonts w:ascii="Times New Roman"/>
          <w:sz w:val="20"/>
        </w:rPr>
      </w:pPr>
    </w:p>
    <w:p w14:paraId="2B4CF69E" w14:textId="77777777" w:rsidR="000F23D8" w:rsidRDefault="000F23D8">
      <w:pPr>
        <w:pStyle w:val="BodyText"/>
        <w:rPr>
          <w:rFonts w:ascii="Times New Roman"/>
          <w:sz w:val="20"/>
        </w:rPr>
      </w:pPr>
    </w:p>
    <w:p w14:paraId="429DC59E" w14:textId="77777777" w:rsidR="000F23D8" w:rsidRDefault="000F23D8">
      <w:pPr>
        <w:pStyle w:val="BodyText"/>
        <w:rPr>
          <w:rFonts w:ascii="Times New Roman"/>
          <w:sz w:val="20"/>
        </w:rPr>
      </w:pPr>
    </w:p>
    <w:p w14:paraId="39B31D69" w14:textId="176CFB17" w:rsidR="000F23D8" w:rsidRDefault="00635EB1">
      <w:pPr>
        <w:spacing w:before="228"/>
        <w:ind w:left="1845" w:right="1930"/>
        <w:jc w:val="center"/>
        <w:rPr>
          <w:rFonts w:ascii="Arial" w:hAnsi="Arial"/>
          <w:b/>
          <w:sz w:val="24"/>
        </w:rPr>
      </w:pPr>
      <w:r>
        <w:rPr>
          <w:rFonts w:ascii="Arial" w:hAnsi="Arial"/>
          <w:b/>
          <w:sz w:val="24"/>
        </w:rPr>
        <w:t>FE</w:t>
      </w:r>
      <w:r>
        <w:rPr>
          <w:rFonts w:ascii="Arial" w:hAnsi="Arial"/>
          <w:b/>
          <w:spacing w:val="-6"/>
          <w:sz w:val="24"/>
        </w:rPr>
        <w:t xml:space="preserve"> </w:t>
      </w:r>
      <w:r>
        <w:rPr>
          <w:rFonts w:ascii="Arial" w:hAnsi="Arial"/>
          <w:b/>
          <w:sz w:val="24"/>
        </w:rPr>
        <w:t>Bursary</w:t>
      </w:r>
      <w:r>
        <w:rPr>
          <w:rFonts w:ascii="Arial" w:hAnsi="Arial"/>
          <w:b/>
          <w:spacing w:val="-11"/>
          <w:sz w:val="24"/>
        </w:rPr>
        <w:t xml:space="preserve"> </w:t>
      </w:r>
      <w:r>
        <w:rPr>
          <w:rFonts w:ascii="Arial" w:hAnsi="Arial"/>
          <w:b/>
          <w:sz w:val="24"/>
        </w:rPr>
        <w:t>Fund</w:t>
      </w:r>
      <w:r>
        <w:rPr>
          <w:rFonts w:ascii="Arial" w:hAnsi="Arial"/>
          <w:b/>
          <w:spacing w:val="-4"/>
          <w:sz w:val="24"/>
        </w:rPr>
        <w:t xml:space="preserve"> </w:t>
      </w:r>
      <w:r>
        <w:rPr>
          <w:rFonts w:ascii="Arial" w:hAnsi="Arial"/>
          <w:b/>
          <w:sz w:val="24"/>
        </w:rPr>
        <w:t>–</w:t>
      </w:r>
      <w:r>
        <w:rPr>
          <w:rFonts w:ascii="Arial" w:hAnsi="Arial"/>
          <w:b/>
          <w:spacing w:val="-3"/>
          <w:sz w:val="24"/>
        </w:rPr>
        <w:t xml:space="preserve"> </w:t>
      </w:r>
      <w:r>
        <w:rPr>
          <w:rFonts w:ascii="Arial" w:hAnsi="Arial"/>
          <w:b/>
          <w:sz w:val="24"/>
        </w:rPr>
        <w:t>Policy</w:t>
      </w:r>
      <w:r>
        <w:rPr>
          <w:rFonts w:ascii="Arial" w:hAnsi="Arial"/>
          <w:b/>
          <w:spacing w:val="-13"/>
          <w:sz w:val="24"/>
        </w:rPr>
        <w:t xml:space="preserve"> </w:t>
      </w:r>
      <w:r>
        <w:rPr>
          <w:rFonts w:ascii="Arial" w:hAnsi="Arial"/>
          <w:b/>
          <w:sz w:val="24"/>
        </w:rPr>
        <w:t>&amp;</w:t>
      </w:r>
      <w:r>
        <w:rPr>
          <w:rFonts w:ascii="Arial" w:hAnsi="Arial"/>
          <w:b/>
          <w:spacing w:val="-4"/>
          <w:sz w:val="24"/>
        </w:rPr>
        <w:t xml:space="preserve"> </w:t>
      </w:r>
      <w:r>
        <w:rPr>
          <w:rFonts w:ascii="Arial" w:hAnsi="Arial"/>
          <w:b/>
          <w:sz w:val="24"/>
        </w:rPr>
        <w:t>Procedure</w:t>
      </w:r>
      <w:r>
        <w:rPr>
          <w:rFonts w:ascii="Arial" w:hAnsi="Arial"/>
          <w:b/>
          <w:spacing w:val="-4"/>
          <w:sz w:val="24"/>
        </w:rPr>
        <w:t xml:space="preserve"> </w:t>
      </w:r>
      <w:r w:rsidRPr="00903CEE">
        <w:rPr>
          <w:rFonts w:ascii="Arial" w:hAnsi="Arial"/>
          <w:b/>
          <w:sz w:val="24"/>
        </w:rPr>
        <w:t>202</w:t>
      </w:r>
      <w:r w:rsidR="00E808BF" w:rsidRPr="00903CEE">
        <w:rPr>
          <w:rFonts w:ascii="Arial" w:hAnsi="Arial"/>
          <w:b/>
          <w:sz w:val="24"/>
        </w:rPr>
        <w:t>3</w:t>
      </w:r>
      <w:r w:rsidRPr="00903CEE">
        <w:rPr>
          <w:rFonts w:ascii="Arial" w:hAnsi="Arial"/>
          <w:b/>
          <w:spacing w:val="-1"/>
          <w:sz w:val="24"/>
        </w:rPr>
        <w:t xml:space="preserve"> </w:t>
      </w:r>
      <w:r w:rsidRPr="00903CEE">
        <w:rPr>
          <w:rFonts w:ascii="Arial" w:hAnsi="Arial"/>
          <w:b/>
          <w:sz w:val="24"/>
        </w:rPr>
        <w:t>-</w:t>
      </w:r>
      <w:r w:rsidRPr="00903CEE">
        <w:rPr>
          <w:rFonts w:ascii="Arial" w:hAnsi="Arial"/>
          <w:b/>
          <w:spacing w:val="-2"/>
          <w:sz w:val="24"/>
        </w:rPr>
        <w:t xml:space="preserve"> </w:t>
      </w:r>
      <w:r w:rsidRPr="00903CEE">
        <w:rPr>
          <w:rFonts w:ascii="Arial" w:hAnsi="Arial"/>
          <w:b/>
          <w:spacing w:val="-4"/>
          <w:sz w:val="24"/>
        </w:rPr>
        <w:t>202</w:t>
      </w:r>
      <w:r w:rsidR="00E808BF" w:rsidRPr="00903CEE">
        <w:rPr>
          <w:rFonts w:ascii="Arial" w:hAnsi="Arial"/>
          <w:b/>
          <w:spacing w:val="-4"/>
          <w:sz w:val="24"/>
        </w:rPr>
        <w:t>4</w:t>
      </w:r>
    </w:p>
    <w:p w14:paraId="277C04E9" w14:textId="77777777" w:rsidR="000F23D8" w:rsidRDefault="000F23D8">
      <w:pPr>
        <w:pStyle w:val="BodyText"/>
        <w:rPr>
          <w:rFonts w:ascii="Arial"/>
          <w:b/>
          <w:sz w:val="20"/>
        </w:rPr>
      </w:pPr>
    </w:p>
    <w:p w14:paraId="5BD52839" w14:textId="24678D25" w:rsidR="000F23D8" w:rsidRDefault="007E3197">
      <w:pPr>
        <w:pStyle w:val="BodyText"/>
        <w:spacing w:before="6"/>
        <w:rPr>
          <w:rFonts w:ascii="Arial"/>
          <w:b/>
          <w:sz w:val="29"/>
        </w:rPr>
      </w:pPr>
      <w:r>
        <w:rPr>
          <w:noProof/>
        </w:rPr>
        <mc:AlternateContent>
          <mc:Choice Requires="wps">
            <w:drawing>
              <wp:anchor distT="0" distB="0" distL="0" distR="0" simplePos="0" relativeHeight="251657728" behindDoc="1" locked="0" layoutInCell="1" allowOverlap="1" wp14:anchorId="36A76AD9" wp14:editId="4F2A4A0C">
                <wp:simplePos x="0" y="0"/>
                <wp:positionH relativeFrom="page">
                  <wp:posOffset>917575</wp:posOffset>
                </wp:positionH>
                <wp:positionV relativeFrom="paragraph">
                  <wp:posOffset>233680</wp:posOffset>
                </wp:positionV>
                <wp:extent cx="5727065" cy="5147310"/>
                <wp:effectExtent l="0" t="0" r="0" b="0"/>
                <wp:wrapTopAndBottom/>
                <wp:docPr id="162643305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1473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ACC955" w14:textId="77777777" w:rsidR="000F23D8" w:rsidRDefault="000F23D8">
                            <w:pPr>
                              <w:pStyle w:val="BodyText"/>
                              <w:rPr>
                                <w:rFonts w:ascii="Arial"/>
                                <w:b/>
                              </w:rPr>
                            </w:pPr>
                          </w:p>
                          <w:p w14:paraId="0EB4B6EC" w14:textId="77777777" w:rsidR="000F23D8" w:rsidRDefault="000F23D8">
                            <w:pPr>
                              <w:pStyle w:val="BodyText"/>
                              <w:rPr>
                                <w:rFonts w:ascii="Arial"/>
                                <w:b/>
                              </w:rPr>
                            </w:pPr>
                          </w:p>
                          <w:p w14:paraId="45DA2492" w14:textId="77777777" w:rsidR="000F23D8" w:rsidRDefault="000F23D8">
                            <w:pPr>
                              <w:pStyle w:val="BodyText"/>
                              <w:rPr>
                                <w:rFonts w:ascii="Arial"/>
                                <w:b/>
                              </w:rPr>
                            </w:pPr>
                          </w:p>
                          <w:p w14:paraId="5CB9CEA7" w14:textId="77777777" w:rsidR="000F23D8" w:rsidRDefault="000F23D8">
                            <w:pPr>
                              <w:pStyle w:val="BodyText"/>
                              <w:rPr>
                                <w:rFonts w:ascii="Arial"/>
                                <w:b/>
                              </w:rPr>
                            </w:pPr>
                          </w:p>
                          <w:p w14:paraId="5F39BFCC" w14:textId="77777777" w:rsidR="000F23D8" w:rsidRDefault="000F23D8">
                            <w:pPr>
                              <w:pStyle w:val="BodyText"/>
                              <w:rPr>
                                <w:rFonts w:ascii="Arial"/>
                                <w:b/>
                                <w:sz w:val="32"/>
                              </w:rPr>
                            </w:pPr>
                          </w:p>
                          <w:p w14:paraId="457FDADD" w14:textId="77777777" w:rsidR="000F23D8" w:rsidRDefault="00635EB1">
                            <w:pPr>
                              <w:ind w:left="210" w:right="202"/>
                              <w:jc w:val="both"/>
                              <w:rPr>
                                <w:sz w:val="23"/>
                              </w:rPr>
                            </w:pPr>
                            <w:r>
                              <w:rPr>
                                <w:sz w:val="23"/>
                              </w:rPr>
                              <w:t>Myerscough College has clear criteria under which it administers and distributes funds received from the Education and Skills Funding Agency (ESFA) and this policy illustrates the different funds that comprise the FE Bursary Fund together with the eligibility criteria and application process.</w:t>
                            </w:r>
                          </w:p>
                          <w:p w14:paraId="54FC1D63" w14:textId="77777777" w:rsidR="000F23D8" w:rsidRDefault="000F23D8">
                            <w:pPr>
                              <w:pStyle w:val="BodyText"/>
                              <w:rPr>
                                <w:sz w:val="23"/>
                              </w:rPr>
                            </w:pPr>
                          </w:p>
                          <w:p w14:paraId="67003548" w14:textId="77777777" w:rsidR="000F23D8" w:rsidRDefault="00635EB1">
                            <w:pPr>
                              <w:ind w:left="210" w:right="206"/>
                              <w:jc w:val="both"/>
                              <w:rPr>
                                <w:sz w:val="23"/>
                              </w:rPr>
                            </w:pPr>
                            <w:r>
                              <w:rPr>
                                <w:sz w:val="23"/>
                              </w:rPr>
                              <w:t>The College will ensure that all applications for the Bursary Fund and the Discretionary Learner Support (DLS) Fund are considered on the same basis irrespective of age, race, ethnicity, religion, disability, gender, marital status, sexual orientation, belief or faith.</w:t>
                            </w:r>
                          </w:p>
                          <w:p w14:paraId="0E08EE97" w14:textId="77777777" w:rsidR="000F23D8" w:rsidRDefault="000F23D8">
                            <w:pPr>
                              <w:pStyle w:val="BodyText"/>
                              <w:spacing w:before="3"/>
                              <w:rPr>
                                <w:sz w:val="23"/>
                              </w:rPr>
                            </w:pPr>
                          </w:p>
                          <w:p w14:paraId="07B5CBC2" w14:textId="77777777" w:rsidR="000F23D8" w:rsidRDefault="00635EB1">
                            <w:pPr>
                              <w:ind w:left="210" w:right="202"/>
                              <w:jc w:val="both"/>
                              <w:rPr>
                                <w:sz w:val="23"/>
                              </w:rPr>
                            </w:pPr>
                            <w:r>
                              <w:rPr>
                                <w:sz w:val="23"/>
                              </w:rPr>
                              <w:t>This</w:t>
                            </w:r>
                            <w:r>
                              <w:rPr>
                                <w:spacing w:val="-3"/>
                                <w:sz w:val="23"/>
                              </w:rPr>
                              <w:t xml:space="preserve"> </w:t>
                            </w:r>
                            <w:r>
                              <w:rPr>
                                <w:sz w:val="23"/>
                              </w:rPr>
                              <w:t>policy</w:t>
                            </w:r>
                            <w:r>
                              <w:rPr>
                                <w:spacing w:val="-3"/>
                                <w:sz w:val="23"/>
                              </w:rPr>
                              <w:t xml:space="preserve"> </w:t>
                            </w:r>
                            <w:r>
                              <w:rPr>
                                <w:sz w:val="23"/>
                              </w:rPr>
                              <w:t>applies</w:t>
                            </w:r>
                            <w:r>
                              <w:rPr>
                                <w:spacing w:val="-3"/>
                                <w:sz w:val="23"/>
                              </w:rPr>
                              <w:t xml:space="preserve"> </w:t>
                            </w:r>
                            <w:r>
                              <w:rPr>
                                <w:sz w:val="23"/>
                              </w:rPr>
                              <w:t>to</w:t>
                            </w:r>
                            <w:r>
                              <w:rPr>
                                <w:spacing w:val="-1"/>
                                <w:sz w:val="23"/>
                              </w:rPr>
                              <w:t xml:space="preserve"> </w:t>
                            </w:r>
                            <w:r>
                              <w:rPr>
                                <w:sz w:val="23"/>
                              </w:rPr>
                              <w:t>all</w:t>
                            </w:r>
                            <w:r>
                              <w:rPr>
                                <w:spacing w:val="-7"/>
                                <w:sz w:val="23"/>
                              </w:rPr>
                              <w:t xml:space="preserve"> </w:t>
                            </w:r>
                            <w:r>
                              <w:rPr>
                                <w:sz w:val="23"/>
                              </w:rPr>
                              <w:t>students at</w:t>
                            </w:r>
                            <w:r>
                              <w:rPr>
                                <w:spacing w:val="-2"/>
                                <w:sz w:val="23"/>
                              </w:rPr>
                              <w:t xml:space="preserve"> </w:t>
                            </w:r>
                            <w:r>
                              <w:rPr>
                                <w:sz w:val="23"/>
                              </w:rPr>
                              <w:t>all</w:t>
                            </w:r>
                            <w:r>
                              <w:rPr>
                                <w:spacing w:val="-2"/>
                                <w:sz w:val="23"/>
                              </w:rPr>
                              <w:t xml:space="preserve"> </w:t>
                            </w:r>
                            <w:r>
                              <w:rPr>
                                <w:sz w:val="23"/>
                              </w:rPr>
                              <w:t>centres on</w:t>
                            </w:r>
                            <w:r>
                              <w:rPr>
                                <w:spacing w:val="-5"/>
                                <w:sz w:val="23"/>
                              </w:rPr>
                              <w:t xml:space="preserve"> </w:t>
                            </w:r>
                            <w:r>
                              <w:rPr>
                                <w:sz w:val="23"/>
                              </w:rPr>
                              <w:t>programmes</w:t>
                            </w:r>
                            <w:r>
                              <w:rPr>
                                <w:spacing w:val="-8"/>
                                <w:sz w:val="23"/>
                              </w:rPr>
                              <w:t xml:space="preserve"> </w:t>
                            </w:r>
                            <w:r>
                              <w:rPr>
                                <w:sz w:val="23"/>
                              </w:rPr>
                              <w:t>of</w:t>
                            </w:r>
                            <w:r>
                              <w:rPr>
                                <w:spacing w:val="-5"/>
                                <w:sz w:val="23"/>
                              </w:rPr>
                              <w:t xml:space="preserve"> </w:t>
                            </w:r>
                            <w:r>
                              <w:rPr>
                                <w:sz w:val="23"/>
                              </w:rPr>
                              <w:t>study</w:t>
                            </w:r>
                            <w:r>
                              <w:rPr>
                                <w:spacing w:val="-3"/>
                                <w:sz w:val="23"/>
                              </w:rPr>
                              <w:t xml:space="preserve"> </w:t>
                            </w:r>
                            <w:r>
                              <w:rPr>
                                <w:sz w:val="23"/>
                              </w:rPr>
                              <w:t>funded by</w:t>
                            </w:r>
                            <w:r>
                              <w:rPr>
                                <w:spacing w:val="-5"/>
                                <w:sz w:val="23"/>
                              </w:rPr>
                              <w:t xml:space="preserve"> </w:t>
                            </w:r>
                            <w:r>
                              <w:rPr>
                                <w:sz w:val="23"/>
                              </w:rPr>
                              <w:t>the</w:t>
                            </w:r>
                            <w:r>
                              <w:rPr>
                                <w:spacing w:val="-3"/>
                                <w:sz w:val="23"/>
                              </w:rPr>
                              <w:t xml:space="preserve"> </w:t>
                            </w:r>
                            <w:r>
                              <w:rPr>
                                <w:sz w:val="23"/>
                              </w:rPr>
                              <w:t>ESFA, subject to</w:t>
                            </w:r>
                            <w:r>
                              <w:rPr>
                                <w:spacing w:val="-1"/>
                                <w:sz w:val="23"/>
                              </w:rPr>
                              <w:t xml:space="preserve"> </w:t>
                            </w:r>
                            <w:r>
                              <w:rPr>
                                <w:sz w:val="23"/>
                              </w:rPr>
                              <w:t>meeting</w:t>
                            </w:r>
                            <w:r>
                              <w:rPr>
                                <w:spacing w:val="-2"/>
                                <w:sz w:val="23"/>
                              </w:rPr>
                              <w:t xml:space="preserve"> </w:t>
                            </w:r>
                            <w:r>
                              <w:rPr>
                                <w:sz w:val="23"/>
                              </w:rPr>
                              <w:t>eligibility</w:t>
                            </w:r>
                            <w:r>
                              <w:rPr>
                                <w:spacing w:val="-3"/>
                                <w:sz w:val="23"/>
                              </w:rPr>
                              <w:t xml:space="preserve"> </w:t>
                            </w:r>
                            <w:r>
                              <w:rPr>
                                <w:sz w:val="23"/>
                              </w:rPr>
                              <w:t>criteria</w:t>
                            </w:r>
                            <w:r>
                              <w:rPr>
                                <w:spacing w:val="-4"/>
                                <w:sz w:val="23"/>
                              </w:rPr>
                              <w:t xml:space="preserve"> </w:t>
                            </w:r>
                            <w:r>
                              <w:rPr>
                                <w:sz w:val="23"/>
                              </w:rPr>
                              <w:t>as detailed</w:t>
                            </w:r>
                            <w:r>
                              <w:rPr>
                                <w:spacing w:val="-5"/>
                                <w:sz w:val="23"/>
                              </w:rPr>
                              <w:t xml:space="preserve"> </w:t>
                            </w:r>
                            <w:r>
                              <w:rPr>
                                <w:sz w:val="23"/>
                              </w:rPr>
                              <w:t>in this policy</w:t>
                            </w:r>
                            <w:r>
                              <w:rPr>
                                <w:spacing w:val="-3"/>
                                <w:sz w:val="23"/>
                              </w:rPr>
                              <w:t xml:space="preserve"> </w:t>
                            </w:r>
                            <w:r>
                              <w:rPr>
                                <w:sz w:val="23"/>
                              </w:rPr>
                              <w:t>and as</w:t>
                            </w:r>
                            <w:r>
                              <w:rPr>
                                <w:spacing w:val="-3"/>
                                <w:sz w:val="23"/>
                              </w:rPr>
                              <w:t xml:space="preserve"> </w:t>
                            </w:r>
                            <w:r>
                              <w:rPr>
                                <w:sz w:val="23"/>
                              </w:rPr>
                              <w:t>required</w:t>
                            </w:r>
                            <w:r>
                              <w:rPr>
                                <w:spacing w:val="-5"/>
                                <w:sz w:val="23"/>
                              </w:rPr>
                              <w:t xml:space="preserve"> </w:t>
                            </w:r>
                            <w:r>
                              <w:rPr>
                                <w:sz w:val="23"/>
                              </w:rPr>
                              <w:t xml:space="preserve">by the funding </w:t>
                            </w:r>
                            <w:r>
                              <w:rPr>
                                <w:spacing w:val="-2"/>
                                <w:sz w:val="23"/>
                              </w:rPr>
                              <w:t>bodies.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76AD9" id="_x0000_t202" coordsize="21600,21600" o:spt="202" path="m,l,21600r21600,l21600,xe">
                <v:stroke joinstyle="miter"/>
                <v:path gradientshapeok="t" o:connecttype="rect"/>
              </v:shapetype>
              <v:shape id="docshape2" o:spid="_x0000_s1026" type="#_x0000_t202" style="position:absolute;margin-left:72.25pt;margin-top:18.4pt;width:450.95pt;height:405.3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" filled="f" strokeweight=".48pt">
                <v:textbox inset="0,0,0,0">
                  <w:txbxContent>
                    <w:p w14:paraId="5BACC955" w14:textId="77777777" w:rsidR="000F23D8" w:rsidRDefault="000F23D8">
                      <w:pPr>
                        <w:pStyle w:val="BodyText"/>
                        <w:rPr>
                          <w:rFonts w:ascii="Arial"/>
                          <w:b/>
                        </w:rPr>
                      </w:pPr>
                    </w:p>
                    <w:p w14:paraId="0EB4B6EC" w14:textId="77777777" w:rsidR="000F23D8" w:rsidRDefault="000F23D8">
                      <w:pPr>
                        <w:pStyle w:val="BodyText"/>
                        <w:rPr>
                          <w:rFonts w:ascii="Arial"/>
                          <w:b/>
                        </w:rPr>
                      </w:pPr>
                    </w:p>
                    <w:p w14:paraId="45DA2492" w14:textId="77777777" w:rsidR="000F23D8" w:rsidRDefault="000F23D8">
                      <w:pPr>
                        <w:pStyle w:val="BodyText"/>
                        <w:rPr>
                          <w:rFonts w:ascii="Arial"/>
                          <w:b/>
                        </w:rPr>
                      </w:pPr>
                    </w:p>
                    <w:p w14:paraId="5CB9CEA7" w14:textId="77777777" w:rsidR="000F23D8" w:rsidRDefault="000F23D8">
                      <w:pPr>
                        <w:pStyle w:val="BodyText"/>
                        <w:rPr>
                          <w:rFonts w:ascii="Arial"/>
                          <w:b/>
                        </w:rPr>
                      </w:pPr>
                    </w:p>
                    <w:p w14:paraId="5F39BFCC" w14:textId="77777777" w:rsidR="000F23D8" w:rsidRDefault="000F23D8">
                      <w:pPr>
                        <w:pStyle w:val="BodyText"/>
                        <w:rPr>
                          <w:rFonts w:ascii="Arial"/>
                          <w:b/>
                          <w:sz w:val="32"/>
                        </w:rPr>
                      </w:pPr>
                    </w:p>
                    <w:p w14:paraId="457FDADD" w14:textId="77777777" w:rsidR="000F23D8" w:rsidRDefault="00635EB1">
                      <w:pPr>
                        <w:ind w:left="210" w:right="202"/>
                        <w:jc w:val="both"/>
                        <w:rPr>
                          <w:sz w:val="23"/>
                        </w:rPr>
                      </w:pPr>
                      <w:r>
                        <w:rPr>
                          <w:sz w:val="23"/>
                        </w:rPr>
                        <w:t>Myerscough College has clear criteria under which it administers and distributes funds received from the Education and Skills Funding Agency (ESFA) and this policy illustrates the different funds that comprise the FE Bursary Fund together with the eligibility criteria and application process.</w:t>
                      </w:r>
                    </w:p>
                    <w:p w14:paraId="54FC1D63" w14:textId="77777777" w:rsidR="000F23D8" w:rsidRDefault="000F23D8">
                      <w:pPr>
                        <w:pStyle w:val="BodyText"/>
                        <w:rPr>
                          <w:sz w:val="23"/>
                        </w:rPr>
                      </w:pPr>
                    </w:p>
                    <w:p w14:paraId="67003548" w14:textId="77777777" w:rsidR="000F23D8" w:rsidRDefault="00635EB1">
                      <w:pPr>
                        <w:ind w:left="210" w:right="206"/>
                        <w:jc w:val="both"/>
                        <w:rPr>
                          <w:sz w:val="23"/>
                        </w:rPr>
                      </w:pPr>
                      <w:r>
                        <w:rPr>
                          <w:sz w:val="23"/>
                        </w:rPr>
                        <w:t>The College will ensure that all applications for the Bursary Fund and the Discretionary Learner Support (DLS) Fund are considered on the same basis irrespective of age, race, ethnicity, religion, disability, gender, marital status, sexual orientation, belief or faith.</w:t>
                      </w:r>
                    </w:p>
                    <w:p w14:paraId="0E08EE97" w14:textId="77777777" w:rsidR="000F23D8" w:rsidRDefault="000F23D8">
                      <w:pPr>
                        <w:pStyle w:val="BodyText"/>
                        <w:spacing w:before="3"/>
                        <w:rPr>
                          <w:sz w:val="23"/>
                        </w:rPr>
                      </w:pPr>
                    </w:p>
                    <w:p w14:paraId="07B5CBC2" w14:textId="77777777" w:rsidR="000F23D8" w:rsidRDefault="00635EB1">
                      <w:pPr>
                        <w:ind w:left="210" w:right="202"/>
                        <w:jc w:val="both"/>
                        <w:rPr>
                          <w:sz w:val="23"/>
                        </w:rPr>
                      </w:pPr>
                      <w:r>
                        <w:rPr>
                          <w:sz w:val="23"/>
                        </w:rPr>
                        <w:t>This</w:t>
                      </w:r>
                      <w:r>
                        <w:rPr>
                          <w:spacing w:val="-3"/>
                          <w:sz w:val="23"/>
                        </w:rPr>
                        <w:t xml:space="preserve"> </w:t>
                      </w:r>
                      <w:r>
                        <w:rPr>
                          <w:sz w:val="23"/>
                        </w:rPr>
                        <w:t>policy</w:t>
                      </w:r>
                      <w:r>
                        <w:rPr>
                          <w:spacing w:val="-3"/>
                          <w:sz w:val="23"/>
                        </w:rPr>
                        <w:t xml:space="preserve"> </w:t>
                      </w:r>
                      <w:r>
                        <w:rPr>
                          <w:sz w:val="23"/>
                        </w:rPr>
                        <w:t>applies</w:t>
                      </w:r>
                      <w:r>
                        <w:rPr>
                          <w:spacing w:val="-3"/>
                          <w:sz w:val="23"/>
                        </w:rPr>
                        <w:t xml:space="preserve"> </w:t>
                      </w:r>
                      <w:r>
                        <w:rPr>
                          <w:sz w:val="23"/>
                        </w:rPr>
                        <w:t>to</w:t>
                      </w:r>
                      <w:r>
                        <w:rPr>
                          <w:spacing w:val="-1"/>
                          <w:sz w:val="23"/>
                        </w:rPr>
                        <w:t xml:space="preserve"> </w:t>
                      </w:r>
                      <w:r>
                        <w:rPr>
                          <w:sz w:val="23"/>
                        </w:rPr>
                        <w:t>all</w:t>
                      </w:r>
                      <w:r>
                        <w:rPr>
                          <w:spacing w:val="-7"/>
                          <w:sz w:val="23"/>
                        </w:rPr>
                        <w:t xml:space="preserve"> </w:t>
                      </w:r>
                      <w:r>
                        <w:rPr>
                          <w:sz w:val="23"/>
                        </w:rPr>
                        <w:t>students at</w:t>
                      </w:r>
                      <w:r>
                        <w:rPr>
                          <w:spacing w:val="-2"/>
                          <w:sz w:val="23"/>
                        </w:rPr>
                        <w:t xml:space="preserve"> </w:t>
                      </w:r>
                      <w:r>
                        <w:rPr>
                          <w:sz w:val="23"/>
                        </w:rPr>
                        <w:t>all</w:t>
                      </w:r>
                      <w:r>
                        <w:rPr>
                          <w:spacing w:val="-2"/>
                          <w:sz w:val="23"/>
                        </w:rPr>
                        <w:t xml:space="preserve"> </w:t>
                      </w:r>
                      <w:r>
                        <w:rPr>
                          <w:sz w:val="23"/>
                        </w:rPr>
                        <w:t>centres on</w:t>
                      </w:r>
                      <w:r>
                        <w:rPr>
                          <w:spacing w:val="-5"/>
                          <w:sz w:val="23"/>
                        </w:rPr>
                        <w:t xml:space="preserve"> </w:t>
                      </w:r>
                      <w:r>
                        <w:rPr>
                          <w:sz w:val="23"/>
                        </w:rPr>
                        <w:t>programmes</w:t>
                      </w:r>
                      <w:r>
                        <w:rPr>
                          <w:spacing w:val="-8"/>
                          <w:sz w:val="23"/>
                        </w:rPr>
                        <w:t xml:space="preserve"> </w:t>
                      </w:r>
                      <w:r>
                        <w:rPr>
                          <w:sz w:val="23"/>
                        </w:rPr>
                        <w:t>of</w:t>
                      </w:r>
                      <w:r>
                        <w:rPr>
                          <w:spacing w:val="-5"/>
                          <w:sz w:val="23"/>
                        </w:rPr>
                        <w:t xml:space="preserve"> </w:t>
                      </w:r>
                      <w:r>
                        <w:rPr>
                          <w:sz w:val="23"/>
                        </w:rPr>
                        <w:t>study</w:t>
                      </w:r>
                      <w:r>
                        <w:rPr>
                          <w:spacing w:val="-3"/>
                          <w:sz w:val="23"/>
                        </w:rPr>
                        <w:t xml:space="preserve"> </w:t>
                      </w:r>
                      <w:r>
                        <w:rPr>
                          <w:sz w:val="23"/>
                        </w:rPr>
                        <w:t>funded by</w:t>
                      </w:r>
                      <w:r>
                        <w:rPr>
                          <w:spacing w:val="-5"/>
                          <w:sz w:val="23"/>
                        </w:rPr>
                        <w:t xml:space="preserve"> </w:t>
                      </w:r>
                      <w:r>
                        <w:rPr>
                          <w:sz w:val="23"/>
                        </w:rPr>
                        <w:t>the</w:t>
                      </w:r>
                      <w:r>
                        <w:rPr>
                          <w:spacing w:val="-3"/>
                          <w:sz w:val="23"/>
                        </w:rPr>
                        <w:t xml:space="preserve"> </w:t>
                      </w:r>
                      <w:r>
                        <w:rPr>
                          <w:sz w:val="23"/>
                        </w:rPr>
                        <w:t>ESFA, subject to</w:t>
                      </w:r>
                      <w:r>
                        <w:rPr>
                          <w:spacing w:val="-1"/>
                          <w:sz w:val="23"/>
                        </w:rPr>
                        <w:t xml:space="preserve"> </w:t>
                      </w:r>
                      <w:r>
                        <w:rPr>
                          <w:sz w:val="23"/>
                        </w:rPr>
                        <w:t>meeting</w:t>
                      </w:r>
                      <w:r>
                        <w:rPr>
                          <w:spacing w:val="-2"/>
                          <w:sz w:val="23"/>
                        </w:rPr>
                        <w:t xml:space="preserve"> </w:t>
                      </w:r>
                      <w:r>
                        <w:rPr>
                          <w:sz w:val="23"/>
                        </w:rPr>
                        <w:t>eligibility</w:t>
                      </w:r>
                      <w:r>
                        <w:rPr>
                          <w:spacing w:val="-3"/>
                          <w:sz w:val="23"/>
                        </w:rPr>
                        <w:t xml:space="preserve"> </w:t>
                      </w:r>
                      <w:r>
                        <w:rPr>
                          <w:sz w:val="23"/>
                        </w:rPr>
                        <w:t>criteria</w:t>
                      </w:r>
                      <w:r>
                        <w:rPr>
                          <w:spacing w:val="-4"/>
                          <w:sz w:val="23"/>
                        </w:rPr>
                        <w:t xml:space="preserve"> </w:t>
                      </w:r>
                      <w:r>
                        <w:rPr>
                          <w:sz w:val="23"/>
                        </w:rPr>
                        <w:t>as detailed</w:t>
                      </w:r>
                      <w:r>
                        <w:rPr>
                          <w:spacing w:val="-5"/>
                          <w:sz w:val="23"/>
                        </w:rPr>
                        <w:t xml:space="preserve"> </w:t>
                      </w:r>
                      <w:r>
                        <w:rPr>
                          <w:sz w:val="23"/>
                        </w:rPr>
                        <w:t>in this policy</w:t>
                      </w:r>
                      <w:r>
                        <w:rPr>
                          <w:spacing w:val="-3"/>
                          <w:sz w:val="23"/>
                        </w:rPr>
                        <w:t xml:space="preserve"> </w:t>
                      </w:r>
                      <w:r>
                        <w:rPr>
                          <w:sz w:val="23"/>
                        </w:rPr>
                        <w:t>and as</w:t>
                      </w:r>
                      <w:r>
                        <w:rPr>
                          <w:spacing w:val="-3"/>
                          <w:sz w:val="23"/>
                        </w:rPr>
                        <w:t xml:space="preserve"> </w:t>
                      </w:r>
                      <w:r>
                        <w:rPr>
                          <w:sz w:val="23"/>
                        </w:rPr>
                        <w:t>required</w:t>
                      </w:r>
                      <w:r>
                        <w:rPr>
                          <w:spacing w:val="-5"/>
                          <w:sz w:val="23"/>
                        </w:rPr>
                        <w:t xml:space="preserve"> </w:t>
                      </w:r>
                      <w:r>
                        <w:rPr>
                          <w:sz w:val="23"/>
                        </w:rPr>
                        <w:t xml:space="preserve">by the funding </w:t>
                      </w:r>
                      <w:r>
                        <w:rPr>
                          <w:spacing w:val="-2"/>
                          <w:sz w:val="23"/>
                        </w:rPr>
                        <w:t>bodies.</w:t>
                      </w:r>
                    </w:p>
                  </w:txbxContent>
                </v:textbox>
                <w10:wrap type="topAndBottom" anchorx="page"/>
              </v:shape>
            </w:pict>
          </mc:Fallback>
        </mc:AlternateContent>
      </w:r>
    </w:p>
    <w:p w14:paraId="1B74FAC9" w14:textId="77777777" w:rsidR="000F23D8" w:rsidRDefault="000F23D8">
      <w:pPr>
        <w:rPr>
          <w:rFonts w:ascii="Arial"/>
          <w:sz w:val="29"/>
        </w:rPr>
        <w:sectPr w:rsidR="000F23D8">
          <w:headerReference w:type="default" r:id="rId10"/>
          <w:footerReference w:type="default" r:id="rId11"/>
          <w:type w:val="continuous"/>
          <w:pgSz w:w="11920" w:h="16850"/>
          <w:pgMar w:top="1400" w:right="1080" w:bottom="1040" w:left="1340" w:header="300" w:footer="854" w:gutter="0"/>
          <w:pgNumType w:start="1"/>
          <w:cols w:space="720"/>
        </w:sectPr>
      </w:pPr>
    </w:p>
    <w:p w14:paraId="71C5AFF5" w14:textId="77777777" w:rsidR="000F23D8" w:rsidRDefault="000F23D8">
      <w:pPr>
        <w:pStyle w:val="BodyText"/>
        <w:rPr>
          <w:rFonts w:ascii="Arial"/>
          <w:b/>
          <w:sz w:val="20"/>
        </w:rPr>
      </w:pPr>
    </w:p>
    <w:p w14:paraId="47FC3A06" w14:textId="77777777" w:rsidR="000F23D8" w:rsidRDefault="000F23D8">
      <w:pPr>
        <w:pStyle w:val="BodyText"/>
        <w:rPr>
          <w:rFonts w:ascii="Arial"/>
          <w:b/>
          <w:sz w:val="20"/>
        </w:rPr>
      </w:pPr>
    </w:p>
    <w:p w14:paraId="324AC0F0" w14:textId="77777777" w:rsidR="000F23D8" w:rsidRDefault="000F23D8">
      <w:pPr>
        <w:pStyle w:val="BodyText"/>
        <w:spacing w:before="2"/>
        <w:rPr>
          <w:rFonts w:ascii="Arial"/>
          <w:b/>
          <w:sz w:val="23"/>
        </w:rPr>
      </w:pPr>
    </w:p>
    <w:p w14:paraId="78D878F9" w14:textId="77777777" w:rsidR="000F23D8" w:rsidRDefault="00635EB1">
      <w:pPr>
        <w:spacing w:before="93"/>
        <w:ind w:left="1842" w:right="1930"/>
        <w:jc w:val="center"/>
        <w:rPr>
          <w:rFonts w:ascii="Arial" w:hAnsi="Arial"/>
          <w:b/>
          <w:sz w:val="24"/>
        </w:rPr>
      </w:pPr>
      <w:r>
        <w:rPr>
          <w:rFonts w:ascii="Arial" w:hAnsi="Arial"/>
          <w:b/>
          <w:sz w:val="24"/>
        </w:rPr>
        <w:t>FE</w:t>
      </w:r>
      <w:r>
        <w:rPr>
          <w:rFonts w:ascii="Arial" w:hAnsi="Arial"/>
          <w:b/>
          <w:spacing w:val="-4"/>
          <w:sz w:val="24"/>
        </w:rPr>
        <w:t xml:space="preserve"> </w:t>
      </w:r>
      <w:r>
        <w:rPr>
          <w:rFonts w:ascii="Arial" w:hAnsi="Arial"/>
          <w:b/>
          <w:sz w:val="24"/>
        </w:rPr>
        <w:t>Bursary</w:t>
      </w:r>
      <w:r>
        <w:rPr>
          <w:rFonts w:ascii="Arial" w:hAnsi="Arial"/>
          <w:b/>
          <w:spacing w:val="-11"/>
          <w:sz w:val="24"/>
        </w:rPr>
        <w:t xml:space="preserve"> </w:t>
      </w:r>
      <w:r>
        <w:rPr>
          <w:rFonts w:ascii="Arial" w:hAnsi="Arial"/>
          <w:b/>
          <w:sz w:val="24"/>
        </w:rPr>
        <w:t>Fund</w:t>
      </w:r>
      <w:r>
        <w:rPr>
          <w:rFonts w:ascii="Arial" w:hAnsi="Arial"/>
          <w:b/>
          <w:spacing w:val="-7"/>
          <w:sz w:val="24"/>
        </w:rPr>
        <w:t xml:space="preserve"> </w:t>
      </w:r>
      <w:r>
        <w:rPr>
          <w:rFonts w:ascii="Arial" w:hAnsi="Arial"/>
          <w:b/>
          <w:sz w:val="24"/>
        </w:rPr>
        <w:t>–</w:t>
      </w:r>
      <w:r>
        <w:rPr>
          <w:rFonts w:ascii="Arial" w:hAnsi="Arial"/>
          <w:b/>
          <w:spacing w:val="1"/>
          <w:sz w:val="24"/>
        </w:rPr>
        <w:t xml:space="preserve"> </w:t>
      </w:r>
      <w:r>
        <w:rPr>
          <w:rFonts w:ascii="Arial" w:hAnsi="Arial"/>
          <w:b/>
          <w:sz w:val="24"/>
        </w:rPr>
        <w:t>Policy</w:t>
      </w:r>
      <w:r>
        <w:rPr>
          <w:rFonts w:ascii="Arial" w:hAnsi="Arial"/>
          <w:b/>
          <w:spacing w:val="-11"/>
          <w:sz w:val="24"/>
        </w:rPr>
        <w:t xml:space="preserve"> </w:t>
      </w:r>
      <w:r>
        <w:rPr>
          <w:rFonts w:ascii="Arial" w:hAnsi="Arial"/>
          <w:b/>
          <w:sz w:val="24"/>
        </w:rPr>
        <w:t>&amp;</w:t>
      </w:r>
      <w:r>
        <w:rPr>
          <w:rFonts w:ascii="Arial" w:hAnsi="Arial"/>
          <w:b/>
          <w:spacing w:val="-4"/>
          <w:sz w:val="24"/>
        </w:rPr>
        <w:t xml:space="preserve"> </w:t>
      </w:r>
      <w:r>
        <w:rPr>
          <w:rFonts w:ascii="Arial" w:hAnsi="Arial"/>
          <w:b/>
          <w:spacing w:val="-2"/>
          <w:sz w:val="24"/>
        </w:rPr>
        <w:t>Procedure</w:t>
      </w:r>
    </w:p>
    <w:p w14:paraId="23A5D4BB" w14:textId="77777777" w:rsidR="000F23D8" w:rsidRDefault="000F23D8">
      <w:pPr>
        <w:pStyle w:val="BodyText"/>
        <w:rPr>
          <w:rFonts w:ascii="Arial"/>
          <w:b/>
          <w:sz w:val="20"/>
        </w:rPr>
      </w:pPr>
    </w:p>
    <w:p w14:paraId="2BDECF8B" w14:textId="77777777" w:rsidR="000F23D8" w:rsidRDefault="000F23D8">
      <w:pPr>
        <w:pStyle w:val="BodyText"/>
        <w:spacing w:before="1"/>
        <w:rPr>
          <w:rFonts w:ascii="Arial"/>
          <w:b/>
          <w:sz w:val="17"/>
        </w:rPr>
      </w:pPr>
    </w:p>
    <w:p w14:paraId="1DCCD786" w14:textId="77777777" w:rsidR="000F23D8" w:rsidRDefault="00635EB1">
      <w:pPr>
        <w:pStyle w:val="Heading1"/>
        <w:spacing w:before="94"/>
        <w:ind w:left="820"/>
      </w:pPr>
      <w:bookmarkStart w:id="0" w:name="INTRODUCTION"/>
      <w:bookmarkEnd w:id="0"/>
      <w:r>
        <w:rPr>
          <w:spacing w:val="-2"/>
        </w:rPr>
        <w:t>INTRODUCTION</w:t>
      </w:r>
    </w:p>
    <w:p w14:paraId="5674E2DB" w14:textId="77777777" w:rsidR="000F23D8" w:rsidRDefault="000F23D8">
      <w:pPr>
        <w:pStyle w:val="BodyText"/>
        <w:spacing w:before="1"/>
        <w:rPr>
          <w:rFonts w:ascii="Arial"/>
          <w:b/>
          <w:sz w:val="21"/>
        </w:rPr>
      </w:pPr>
    </w:p>
    <w:p w14:paraId="5D2FC7B8" w14:textId="77777777" w:rsidR="000F23D8" w:rsidRDefault="00635EB1">
      <w:pPr>
        <w:pStyle w:val="BodyText"/>
        <w:ind w:left="810"/>
        <w:jc w:val="both"/>
      </w:pPr>
      <w:r>
        <w:t>The</w:t>
      </w:r>
      <w:r>
        <w:rPr>
          <w:spacing w:val="-7"/>
        </w:rPr>
        <w:t xml:space="preserve"> </w:t>
      </w:r>
      <w:r>
        <w:t>FE</w:t>
      </w:r>
      <w:r>
        <w:rPr>
          <w:spacing w:val="-5"/>
        </w:rPr>
        <w:t xml:space="preserve"> </w:t>
      </w:r>
      <w:r>
        <w:t>bursary</w:t>
      </w:r>
      <w:r>
        <w:rPr>
          <w:spacing w:val="-6"/>
        </w:rPr>
        <w:t xml:space="preserve"> </w:t>
      </w:r>
      <w:r>
        <w:t>fund</w:t>
      </w:r>
      <w:r>
        <w:rPr>
          <w:spacing w:val="-8"/>
        </w:rPr>
        <w:t xml:space="preserve"> </w:t>
      </w:r>
      <w:r>
        <w:t>comprises</w:t>
      </w:r>
      <w:r>
        <w:rPr>
          <w:spacing w:val="-9"/>
        </w:rPr>
        <w:t xml:space="preserve"> </w:t>
      </w:r>
      <w:r>
        <w:t>of</w:t>
      </w:r>
      <w:r>
        <w:rPr>
          <w:spacing w:val="-9"/>
        </w:rPr>
        <w:t xml:space="preserve"> </w:t>
      </w:r>
      <w:r>
        <w:t>a</w:t>
      </w:r>
      <w:r>
        <w:rPr>
          <w:spacing w:val="-8"/>
        </w:rPr>
        <w:t xml:space="preserve"> </w:t>
      </w:r>
      <w:r>
        <w:t>number</w:t>
      </w:r>
      <w:r>
        <w:rPr>
          <w:spacing w:val="-9"/>
        </w:rPr>
        <w:t xml:space="preserve"> </w:t>
      </w:r>
      <w:r>
        <w:t>of</w:t>
      </w:r>
      <w:r>
        <w:rPr>
          <w:spacing w:val="-9"/>
        </w:rPr>
        <w:t xml:space="preserve"> </w:t>
      </w:r>
      <w:r>
        <w:rPr>
          <w:spacing w:val="-2"/>
        </w:rPr>
        <w:t>funds:</w:t>
      </w:r>
    </w:p>
    <w:p w14:paraId="0D0DC7B9" w14:textId="77777777" w:rsidR="000F23D8" w:rsidRDefault="000F23D8">
      <w:pPr>
        <w:pStyle w:val="BodyText"/>
        <w:spacing w:before="1"/>
      </w:pPr>
    </w:p>
    <w:p w14:paraId="64B3AA92" w14:textId="77777777" w:rsidR="000F23D8" w:rsidRDefault="00635EB1">
      <w:pPr>
        <w:pStyle w:val="ListParagraph"/>
        <w:numPr>
          <w:ilvl w:val="0"/>
          <w:numId w:val="2"/>
        </w:numPr>
        <w:tabs>
          <w:tab w:val="left" w:pos="821"/>
        </w:tabs>
        <w:ind w:right="175" w:hanging="360"/>
        <w:jc w:val="both"/>
        <w:rPr>
          <w:b/>
        </w:rPr>
      </w:pPr>
      <w:r>
        <w:rPr>
          <w:b/>
        </w:rPr>
        <w:t>16-19 Bursary Fund</w:t>
      </w:r>
      <w:r>
        <w:t>. A key priority of the Government is to eliminate the gap in attainment between</w:t>
      </w:r>
      <w:r>
        <w:rPr>
          <w:spacing w:val="-6"/>
        </w:rPr>
        <w:t xml:space="preserve"> </w:t>
      </w:r>
      <w:r>
        <w:t>those from</w:t>
      </w:r>
      <w:r>
        <w:rPr>
          <w:spacing w:val="-2"/>
        </w:rPr>
        <w:t xml:space="preserve"> </w:t>
      </w:r>
      <w:r>
        <w:t>poorer</w:t>
      </w:r>
      <w:r>
        <w:rPr>
          <w:spacing w:val="-3"/>
        </w:rPr>
        <w:t xml:space="preserve"> </w:t>
      </w:r>
      <w:r>
        <w:t>and</w:t>
      </w:r>
      <w:r>
        <w:rPr>
          <w:spacing w:val="-4"/>
        </w:rPr>
        <w:t xml:space="preserve"> </w:t>
      </w:r>
      <w:r>
        <w:t>more</w:t>
      </w:r>
      <w:r>
        <w:rPr>
          <w:spacing w:val="-5"/>
        </w:rPr>
        <w:t xml:space="preserve"> </w:t>
      </w:r>
      <w:r>
        <w:t>affluent backgrounds,</w:t>
      </w:r>
      <w:r>
        <w:rPr>
          <w:spacing w:val="-5"/>
        </w:rPr>
        <w:t xml:space="preserve"> </w:t>
      </w:r>
      <w:r>
        <w:t>and</w:t>
      </w:r>
      <w:r>
        <w:rPr>
          <w:spacing w:val="-2"/>
        </w:rPr>
        <w:t xml:space="preserve"> </w:t>
      </w:r>
      <w:r>
        <w:t>to</w:t>
      </w:r>
      <w:r>
        <w:rPr>
          <w:spacing w:val="-2"/>
        </w:rPr>
        <w:t xml:space="preserve"> </w:t>
      </w:r>
      <w:r>
        <w:t>ensure</w:t>
      </w:r>
      <w:r>
        <w:rPr>
          <w:spacing w:val="-3"/>
        </w:rPr>
        <w:t xml:space="preserve"> </w:t>
      </w:r>
      <w:r>
        <w:t>every</w:t>
      </w:r>
      <w:r>
        <w:rPr>
          <w:spacing w:val="-7"/>
        </w:rPr>
        <w:t xml:space="preserve"> </w:t>
      </w:r>
      <w:r>
        <w:t>young</w:t>
      </w:r>
      <w:r>
        <w:rPr>
          <w:spacing w:val="-6"/>
        </w:rPr>
        <w:t xml:space="preserve"> </w:t>
      </w:r>
      <w:r>
        <w:t>person participates in and benefits from a place in 16-19 education and training. The Government provides funding to tackle the disadvantaged both through the Education and Skills Funding Agency’s (ESFA) funding formula and through support to help young people meet the costs of participating in education</w:t>
      </w:r>
      <w:r>
        <w:rPr>
          <w:spacing w:val="-2"/>
        </w:rPr>
        <w:t xml:space="preserve"> </w:t>
      </w:r>
      <w:r>
        <w:t>and training post-16. Young people in the defined vulnerable groups will</w:t>
      </w:r>
      <w:r>
        <w:rPr>
          <w:spacing w:val="-1"/>
        </w:rPr>
        <w:t xml:space="preserve"> </w:t>
      </w:r>
      <w:r>
        <w:t>be eligible for</w:t>
      </w:r>
      <w:r>
        <w:rPr>
          <w:spacing w:val="-3"/>
        </w:rPr>
        <w:t xml:space="preserve"> </w:t>
      </w:r>
      <w:r>
        <w:t>a</w:t>
      </w:r>
      <w:r>
        <w:rPr>
          <w:spacing w:val="-1"/>
        </w:rPr>
        <w:t xml:space="preserve"> </w:t>
      </w:r>
      <w:r>
        <w:t>bursary of</w:t>
      </w:r>
      <w:r>
        <w:rPr>
          <w:spacing w:val="-3"/>
        </w:rPr>
        <w:t xml:space="preserve"> </w:t>
      </w:r>
      <w:r>
        <w:t>at least £1,200 (pro-rata for</w:t>
      </w:r>
      <w:r>
        <w:rPr>
          <w:spacing w:val="-3"/>
        </w:rPr>
        <w:t xml:space="preserve"> </w:t>
      </w:r>
      <w:r>
        <w:t>courses</w:t>
      </w:r>
      <w:r>
        <w:rPr>
          <w:spacing w:val="-1"/>
        </w:rPr>
        <w:t xml:space="preserve"> </w:t>
      </w:r>
      <w:r>
        <w:t>lasting less</w:t>
      </w:r>
      <w:r>
        <w:rPr>
          <w:spacing w:val="-3"/>
        </w:rPr>
        <w:t xml:space="preserve"> </w:t>
      </w:r>
      <w:r>
        <w:t>than</w:t>
      </w:r>
      <w:r>
        <w:rPr>
          <w:spacing w:val="-2"/>
        </w:rPr>
        <w:t xml:space="preserve"> </w:t>
      </w:r>
      <w:r>
        <w:t>30 weeks</w:t>
      </w:r>
      <w:r>
        <w:rPr>
          <w:spacing w:val="-3"/>
        </w:rPr>
        <w:t xml:space="preserve"> </w:t>
      </w:r>
      <w:r>
        <w:t>a year). The Bursary Fund is</w:t>
      </w:r>
      <w:r>
        <w:rPr>
          <w:spacing w:val="-1"/>
        </w:rPr>
        <w:t xml:space="preserve"> </w:t>
      </w:r>
      <w:r>
        <w:t>provided by the Department of</w:t>
      </w:r>
      <w:r>
        <w:rPr>
          <w:spacing w:val="-1"/>
        </w:rPr>
        <w:t xml:space="preserve"> </w:t>
      </w:r>
      <w:r>
        <w:t xml:space="preserve">Education administered through the </w:t>
      </w:r>
      <w:r>
        <w:rPr>
          <w:spacing w:val="-2"/>
        </w:rPr>
        <w:t>ESFA</w:t>
      </w:r>
      <w:r>
        <w:rPr>
          <w:b/>
          <w:spacing w:val="-2"/>
        </w:rPr>
        <w:t>.</w:t>
      </w:r>
    </w:p>
    <w:p w14:paraId="5BA37CE0" w14:textId="77777777" w:rsidR="000F23D8" w:rsidRDefault="000F23D8">
      <w:pPr>
        <w:pStyle w:val="BodyText"/>
        <w:spacing w:before="2"/>
        <w:rPr>
          <w:b/>
        </w:rPr>
      </w:pPr>
    </w:p>
    <w:p w14:paraId="29FA9569" w14:textId="37C4F712" w:rsidR="000F23D8" w:rsidRDefault="00635EB1">
      <w:pPr>
        <w:pStyle w:val="ListParagraph"/>
        <w:numPr>
          <w:ilvl w:val="0"/>
          <w:numId w:val="2"/>
        </w:numPr>
        <w:tabs>
          <w:tab w:val="left" w:pos="812"/>
        </w:tabs>
        <w:ind w:left="811" w:right="167" w:hanging="286"/>
        <w:jc w:val="both"/>
      </w:pPr>
      <w:r w:rsidRPr="710C3754">
        <w:rPr>
          <w:b/>
          <w:bCs/>
        </w:rPr>
        <w:t>16-18 Residential Bursary Fund (RBF)</w:t>
      </w:r>
      <w:r>
        <w:t>. RBF is intended to provide financial help towards the costs of accommodation for young people attending one of the designated providers of specialist provision, where that provision requires the young person to be resident in order to participate</w:t>
      </w:r>
      <w:r>
        <w:rPr>
          <w:spacing w:val="-6"/>
        </w:rPr>
        <w:t xml:space="preserve"> </w:t>
      </w:r>
      <w:r>
        <w:t>because</w:t>
      </w:r>
      <w:r>
        <w:rPr>
          <w:spacing w:val="-5"/>
        </w:rPr>
        <w:t xml:space="preserve"> </w:t>
      </w:r>
      <w:r>
        <w:t>it</w:t>
      </w:r>
      <w:r>
        <w:rPr>
          <w:spacing w:val="-5"/>
        </w:rPr>
        <w:t xml:space="preserve"> </w:t>
      </w:r>
      <w:r>
        <w:t>is</w:t>
      </w:r>
      <w:r>
        <w:rPr>
          <w:spacing w:val="-13"/>
        </w:rPr>
        <w:t xml:space="preserve"> </w:t>
      </w:r>
      <w:r>
        <w:t>not</w:t>
      </w:r>
      <w:r>
        <w:rPr>
          <w:spacing w:val="-5"/>
        </w:rPr>
        <w:t xml:space="preserve"> </w:t>
      </w:r>
      <w:r>
        <w:t>available locally</w:t>
      </w:r>
      <w:r>
        <w:rPr>
          <w:spacing w:val="-5"/>
        </w:rPr>
        <w:t xml:space="preserve"> </w:t>
      </w:r>
      <w:r>
        <w:t>and</w:t>
      </w:r>
      <w:r>
        <w:rPr>
          <w:spacing w:val="-9"/>
        </w:rPr>
        <w:t xml:space="preserve"> </w:t>
      </w:r>
      <w:r>
        <w:t>/</w:t>
      </w:r>
      <w:r>
        <w:rPr>
          <w:spacing w:val="-4"/>
        </w:rPr>
        <w:t xml:space="preserve"> </w:t>
      </w:r>
      <w:r>
        <w:t>or</w:t>
      </w:r>
      <w:r>
        <w:rPr>
          <w:spacing w:val="-8"/>
        </w:rPr>
        <w:t xml:space="preserve"> </w:t>
      </w:r>
      <w:r>
        <w:t>because</w:t>
      </w:r>
      <w:r>
        <w:rPr>
          <w:spacing w:val="-10"/>
        </w:rPr>
        <w:t xml:space="preserve"> </w:t>
      </w:r>
      <w:r>
        <w:t>it</w:t>
      </w:r>
      <w:r>
        <w:rPr>
          <w:spacing w:val="-5"/>
        </w:rPr>
        <w:t xml:space="preserve"> </w:t>
      </w:r>
      <w:r>
        <w:t>requires</w:t>
      </w:r>
      <w:r>
        <w:rPr>
          <w:spacing w:val="-12"/>
        </w:rPr>
        <w:t xml:space="preserve"> </w:t>
      </w:r>
      <w:r>
        <w:t>learners</w:t>
      </w:r>
      <w:r>
        <w:rPr>
          <w:spacing w:val="-5"/>
        </w:rPr>
        <w:t xml:space="preserve"> </w:t>
      </w:r>
      <w:r>
        <w:t>to</w:t>
      </w:r>
      <w:r>
        <w:rPr>
          <w:spacing w:val="-4"/>
        </w:rPr>
        <w:t xml:space="preserve"> </w:t>
      </w:r>
      <w:r>
        <w:t>be available at unsociable hours on</w:t>
      </w:r>
      <w:r>
        <w:rPr>
          <w:spacing w:val="-2"/>
        </w:rPr>
        <w:t xml:space="preserve"> </w:t>
      </w:r>
      <w:r>
        <w:t>a regular basis. RBF should be</w:t>
      </w:r>
      <w:r>
        <w:rPr>
          <w:spacing w:val="-3"/>
        </w:rPr>
        <w:t xml:space="preserve"> </w:t>
      </w:r>
      <w:r>
        <w:t>used to help young people with the costs of</w:t>
      </w:r>
      <w:r>
        <w:rPr>
          <w:spacing w:val="-1"/>
        </w:rPr>
        <w:t xml:space="preserve"> </w:t>
      </w:r>
      <w:r>
        <w:t>accommodation</w:t>
      </w:r>
      <w:r>
        <w:rPr>
          <w:spacing w:val="-4"/>
        </w:rPr>
        <w:t xml:space="preserve"> </w:t>
      </w:r>
      <w:r>
        <w:t>whilst they are learning; the accommodation</w:t>
      </w:r>
      <w:r>
        <w:rPr>
          <w:spacing w:val="-6"/>
        </w:rPr>
        <w:t xml:space="preserve"> </w:t>
      </w:r>
      <w:r>
        <w:t>may be</w:t>
      </w:r>
      <w:r>
        <w:rPr>
          <w:spacing w:val="-5"/>
        </w:rPr>
        <w:t xml:space="preserve"> </w:t>
      </w:r>
      <w:r>
        <w:t>owned</w:t>
      </w:r>
      <w:r>
        <w:rPr>
          <w:spacing w:val="-4"/>
        </w:rPr>
        <w:t xml:space="preserve"> </w:t>
      </w:r>
      <w:r>
        <w:t>or</w:t>
      </w:r>
      <w:r>
        <w:rPr>
          <w:spacing w:val="-4"/>
        </w:rPr>
        <w:t xml:space="preserve"> </w:t>
      </w:r>
      <w:r>
        <w:t>managed</w:t>
      </w:r>
      <w:r>
        <w:rPr>
          <w:spacing w:val="-2"/>
        </w:rPr>
        <w:t xml:space="preserve"> </w:t>
      </w:r>
      <w:r>
        <w:t>by the</w:t>
      </w:r>
      <w:r>
        <w:rPr>
          <w:spacing w:val="-10"/>
        </w:rPr>
        <w:t xml:space="preserve"> </w:t>
      </w:r>
      <w:r>
        <w:t>learning</w:t>
      </w:r>
      <w:r>
        <w:rPr>
          <w:spacing w:val="-11"/>
        </w:rPr>
        <w:t xml:space="preserve"> </w:t>
      </w:r>
      <w:r>
        <w:t>provider</w:t>
      </w:r>
      <w:r>
        <w:rPr>
          <w:spacing w:val="-13"/>
        </w:rPr>
        <w:t xml:space="preserve"> </w:t>
      </w:r>
      <w:r>
        <w:t>or</w:t>
      </w:r>
      <w:r>
        <w:rPr>
          <w:spacing w:val="-12"/>
        </w:rPr>
        <w:t xml:space="preserve"> </w:t>
      </w:r>
      <w:r>
        <w:t>be</w:t>
      </w:r>
      <w:r>
        <w:rPr>
          <w:spacing w:val="-7"/>
        </w:rPr>
        <w:t xml:space="preserve"> </w:t>
      </w:r>
      <w:r>
        <w:t>owned</w:t>
      </w:r>
      <w:r>
        <w:rPr>
          <w:spacing w:val="-6"/>
        </w:rPr>
        <w:t xml:space="preserve"> </w:t>
      </w:r>
      <w:r>
        <w:t>by</w:t>
      </w:r>
      <w:r>
        <w:rPr>
          <w:spacing w:val="-10"/>
        </w:rPr>
        <w:t xml:space="preserve"> </w:t>
      </w:r>
      <w:r>
        <w:t>a</w:t>
      </w:r>
      <w:r>
        <w:rPr>
          <w:spacing w:val="-6"/>
        </w:rPr>
        <w:t xml:space="preserve"> </w:t>
      </w:r>
      <w:r>
        <w:t>private</w:t>
      </w:r>
      <w:r>
        <w:rPr>
          <w:spacing w:val="-10"/>
        </w:rPr>
        <w:t xml:space="preserve"> </w:t>
      </w:r>
      <w:r>
        <w:t>landlord.</w:t>
      </w:r>
      <w:r>
        <w:rPr>
          <w:spacing w:val="-6"/>
        </w:rPr>
        <w:t xml:space="preserve"> </w:t>
      </w:r>
      <w:r>
        <w:t>It</w:t>
      </w:r>
      <w:r>
        <w:rPr>
          <w:spacing w:val="-10"/>
        </w:rPr>
        <w:t xml:space="preserve"> </w:t>
      </w:r>
      <w:r>
        <w:t>is</w:t>
      </w:r>
      <w:r>
        <w:rPr>
          <w:spacing w:val="-10"/>
        </w:rPr>
        <w:t xml:space="preserve"> </w:t>
      </w:r>
      <w:r>
        <w:t>anticipated</w:t>
      </w:r>
      <w:r>
        <w:rPr>
          <w:spacing w:val="-11"/>
        </w:rPr>
        <w:t xml:space="preserve"> </w:t>
      </w:r>
      <w:r>
        <w:t>that</w:t>
      </w:r>
      <w:r>
        <w:rPr>
          <w:spacing w:val="-10"/>
        </w:rPr>
        <w:t xml:space="preserve"> </w:t>
      </w:r>
      <w:r>
        <w:t>the</w:t>
      </w:r>
      <w:r>
        <w:rPr>
          <w:spacing w:val="-12"/>
        </w:rPr>
        <w:t xml:space="preserve"> </w:t>
      </w:r>
      <w:r>
        <w:t>majority</w:t>
      </w:r>
      <w:r>
        <w:rPr>
          <w:spacing w:val="-12"/>
        </w:rPr>
        <w:t xml:space="preserve"> </w:t>
      </w:r>
      <w:r>
        <w:t>of</w:t>
      </w:r>
      <w:r>
        <w:rPr>
          <w:spacing w:val="-1"/>
        </w:rPr>
        <w:t xml:space="preserve"> </w:t>
      </w:r>
      <w:r>
        <w:t>RBF funding</w:t>
      </w:r>
      <w:r>
        <w:rPr>
          <w:spacing w:val="-7"/>
        </w:rPr>
        <w:t xml:space="preserve"> </w:t>
      </w:r>
      <w:r>
        <w:t>will</w:t>
      </w:r>
      <w:r>
        <w:rPr>
          <w:spacing w:val="-11"/>
        </w:rPr>
        <w:t xml:space="preserve"> </w:t>
      </w:r>
      <w:r>
        <w:t>be</w:t>
      </w:r>
      <w:r>
        <w:rPr>
          <w:spacing w:val="-6"/>
        </w:rPr>
        <w:t xml:space="preserve"> </w:t>
      </w:r>
      <w:r>
        <w:t>used</w:t>
      </w:r>
      <w:r>
        <w:rPr>
          <w:spacing w:val="-11"/>
        </w:rPr>
        <w:t xml:space="preserve"> </w:t>
      </w:r>
      <w:r>
        <w:t>to</w:t>
      </w:r>
      <w:r>
        <w:rPr>
          <w:spacing w:val="-12"/>
        </w:rPr>
        <w:t xml:space="preserve"> </w:t>
      </w:r>
      <w:r>
        <w:t>cover</w:t>
      </w:r>
      <w:r>
        <w:rPr>
          <w:spacing w:val="-9"/>
        </w:rPr>
        <w:t xml:space="preserve"> </w:t>
      </w:r>
      <w:r>
        <w:t>accommodation</w:t>
      </w:r>
      <w:r>
        <w:rPr>
          <w:spacing w:val="-11"/>
        </w:rPr>
        <w:t xml:space="preserve"> </w:t>
      </w:r>
      <w:r>
        <w:t>costs.</w:t>
      </w:r>
      <w:r>
        <w:rPr>
          <w:spacing w:val="-7"/>
        </w:rPr>
        <w:t xml:space="preserve"> </w:t>
      </w:r>
      <w:r>
        <w:t>However,</w:t>
      </w:r>
      <w:r>
        <w:rPr>
          <w:spacing w:val="-10"/>
        </w:rPr>
        <w:t xml:space="preserve"> </w:t>
      </w:r>
      <w:r>
        <w:t>RBF</w:t>
      </w:r>
      <w:r>
        <w:rPr>
          <w:spacing w:val="-13"/>
        </w:rPr>
        <w:t xml:space="preserve"> </w:t>
      </w:r>
      <w:r>
        <w:t>may</w:t>
      </w:r>
      <w:r>
        <w:rPr>
          <w:spacing w:val="-5"/>
        </w:rPr>
        <w:t xml:space="preserve"> </w:t>
      </w:r>
      <w:r>
        <w:t>also</w:t>
      </w:r>
      <w:r>
        <w:rPr>
          <w:spacing w:val="-8"/>
        </w:rPr>
        <w:t xml:space="preserve"> </w:t>
      </w:r>
      <w:r>
        <w:t>be</w:t>
      </w:r>
      <w:r>
        <w:rPr>
          <w:spacing w:val="-6"/>
        </w:rPr>
        <w:t xml:space="preserve"> </w:t>
      </w:r>
      <w:r>
        <w:t>used</w:t>
      </w:r>
      <w:r>
        <w:rPr>
          <w:spacing w:val="-7"/>
        </w:rPr>
        <w:t xml:space="preserve"> </w:t>
      </w:r>
      <w:r>
        <w:t>to</w:t>
      </w:r>
      <w:r>
        <w:rPr>
          <w:spacing w:val="-8"/>
        </w:rPr>
        <w:t xml:space="preserve"> </w:t>
      </w:r>
      <w:r>
        <w:t>help</w:t>
      </w:r>
      <w:r w:rsidR="1E146810">
        <w:t xml:space="preserve"> </w:t>
      </w:r>
      <w:r>
        <w:t>with travel</w:t>
      </w:r>
      <w:r>
        <w:rPr>
          <w:spacing w:val="-2"/>
        </w:rPr>
        <w:t xml:space="preserve"> </w:t>
      </w:r>
      <w:r>
        <w:t>costs between the young person’s lodgings and the provider where appropriate.</w:t>
      </w:r>
      <w:r>
        <w:rPr>
          <w:spacing w:val="-1"/>
        </w:rPr>
        <w:t xml:space="preserve"> </w:t>
      </w:r>
      <w:r>
        <w:t>The</w:t>
      </w:r>
      <w:r w:rsidR="62C775B5">
        <w:t xml:space="preserve"> </w:t>
      </w:r>
      <w:r>
        <w:t>RBF fund is provided by the Department of Education administered through the ESFA</w:t>
      </w:r>
      <w:r w:rsidRPr="710C3754">
        <w:rPr>
          <w:b/>
          <w:bCs/>
        </w:rPr>
        <w:t xml:space="preserve">. </w:t>
      </w:r>
      <w:r>
        <w:t>Please see exceptions listed on page 3 for non-specialist Sports / Public Services courses.</w:t>
      </w:r>
    </w:p>
    <w:p w14:paraId="0D42B68A" w14:textId="77777777" w:rsidR="000F23D8" w:rsidRDefault="000F23D8">
      <w:pPr>
        <w:pStyle w:val="BodyText"/>
        <w:spacing w:before="9"/>
        <w:rPr>
          <w:sz w:val="21"/>
        </w:rPr>
      </w:pPr>
    </w:p>
    <w:p w14:paraId="536173FE" w14:textId="329F0966" w:rsidR="000F23D8" w:rsidRDefault="00635EB1">
      <w:pPr>
        <w:pStyle w:val="ListParagraph"/>
        <w:numPr>
          <w:ilvl w:val="0"/>
          <w:numId w:val="2"/>
        </w:numPr>
        <w:tabs>
          <w:tab w:val="left" w:pos="821"/>
        </w:tabs>
        <w:ind w:right="169"/>
        <w:jc w:val="both"/>
      </w:pPr>
      <w:r w:rsidRPr="710C3754">
        <w:rPr>
          <w:b/>
          <w:bCs/>
        </w:rPr>
        <w:t>19+</w:t>
      </w:r>
      <w:r w:rsidRPr="710C3754">
        <w:rPr>
          <w:b/>
          <w:bCs/>
          <w:spacing w:val="-9"/>
        </w:rPr>
        <w:t xml:space="preserve"> </w:t>
      </w:r>
      <w:r w:rsidRPr="710C3754">
        <w:rPr>
          <w:b/>
          <w:bCs/>
        </w:rPr>
        <w:t>Discretionary</w:t>
      </w:r>
      <w:r w:rsidRPr="710C3754">
        <w:rPr>
          <w:b/>
          <w:bCs/>
          <w:spacing w:val="-8"/>
        </w:rPr>
        <w:t xml:space="preserve"> </w:t>
      </w:r>
      <w:r w:rsidRPr="710C3754">
        <w:rPr>
          <w:b/>
          <w:bCs/>
        </w:rPr>
        <w:t>Learner</w:t>
      </w:r>
      <w:r w:rsidRPr="710C3754">
        <w:rPr>
          <w:b/>
          <w:bCs/>
          <w:spacing w:val="-6"/>
        </w:rPr>
        <w:t xml:space="preserve"> </w:t>
      </w:r>
      <w:r w:rsidRPr="710C3754">
        <w:rPr>
          <w:b/>
          <w:bCs/>
        </w:rPr>
        <w:t>Support</w:t>
      </w:r>
      <w:r w:rsidRPr="710C3754">
        <w:rPr>
          <w:b/>
          <w:bCs/>
          <w:spacing w:val="-7"/>
        </w:rPr>
        <w:t xml:space="preserve"> </w:t>
      </w:r>
      <w:r w:rsidRPr="710C3754">
        <w:rPr>
          <w:b/>
          <w:bCs/>
        </w:rPr>
        <w:t>for</w:t>
      </w:r>
      <w:r w:rsidRPr="710C3754">
        <w:rPr>
          <w:b/>
          <w:bCs/>
          <w:spacing w:val="-4"/>
        </w:rPr>
        <w:t xml:space="preserve"> </w:t>
      </w:r>
      <w:r w:rsidRPr="710C3754">
        <w:rPr>
          <w:b/>
          <w:bCs/>
        </w:rPr>
        <w:t>hardship,</w:t>
      </w:r>
      <w:r w:rsidRPr="710C3754">
        <w:rPr>
          <w:b/>
          <w:bCs/>
          <w:spacing w:val="-9"/>
        </w:rPr>
        <w:t xml:space="preserve"> </w:t>
      </w:r>
      <w:r w:rsidRPr="710C3754">
        <w:rPr>
          <w:b/>
          <w:bCs/>
        </w:rPr>
        <w:t>residential</w:t>
      </w:r>
      <w:r w:rsidRPr="710C3754">
        <w:rPr>
          <w:b/>
          <w:bCs/>
          <w:spacing w:val="-6"/>
        </w:rPr>
        <w:t xml:space="preserve"> </w:t>
      </w:r>
      <w:r w:rsidRPr="710C3754">
        <w:rPr>
          <w:b/>
          <w:bCs/>
        </w:rPr>
        <w:t>support</w:t>
      </w:r>
      <w:r w:rsidRPr="710C3754">
        <w:rPr>
          <w:b/>
          <w:bCs/>
          <w:spacing w:val="-7"/>
        </w:rPr>
        <w:t xml:space="preserve"> </w:t>
      </w:r>
      <w:r w:rsidRPr="710C3754">
        <w:rPr>
          <w:b/>
          <w:bCs/>
        </w:rPr>
        <w:t>and</w:t>
      </w:r>
      <w:r w:rsidRPr="710C3754">
        <w:rPr>
          <w:b/>
          <w:bCs/>
          <w:spacing w:val="-5"/>
        </w:rPr>
        <w:t xml:space="preserve"> </w:t>
      </w:r>
      <w:r w:rsidRPr="710C3754">
        <w:rPr>
          <w:b/>
          <w:bCs/>
        </w:rPr>
        <w:t>childcare</w:t>
      </w:r>
      <w:r w:rsidRPr="710C3754">
        <w:rPr>
          <w:b/>
          <w:bCs/>
          <w:spacing w:val="-8"/>
        </w:rPr>
        <w:t xml:space="preserve"> </w:t>
      </w:r>
      <w:r w:rsidRPr="710C3754">
        <w:rPr>
          <w:b/>
          <w:bCs/>
        </w:rPr>
        <w:t>(DLS)</w:t>
      </w:r>
      <w:r w:rsidRPr="710C3754">
        <w:rPr>
          <w:b/>
          <w:bCs/>
          <w:spacing w:val="40"/>
        </w:rPr>
        <w:t xml:space="preserve"> </w:t>
      </w:r>
      <w:r>
        <w:t>DLS</w:t>
      </w:r>
      <w:r>
        <w:rPr>
          <w:spacing w:val="-7"/>
        </w:rPr>
        <w:t xml:space="preserve"> </w:t>
      </w:r>
      <w:r>
        <w:t>is designed to provide financial support to those learners experiencing financial hardship that prevents</w:t>
      </w:r>
      <w:r>
        <w:rPr>
          <w:spacing w:val="-13"/>
        </w:rPr>
        <w:t xml:space="preserve"> </w:t>
      </w:r>
      <w:r>
        <w:t>them</w:t>
      </w:r>
      <w:r>
        <w:rPr>
          <w:spacing w:val="-12"/>
        </w:rPr>
        <w:t xml:space="preserve"> </w:t>
      </w:r>
      <w:r>
        <w:t>from</w:t>
      </w:r>
      <w:r>
        <w:rPr>
          <w:spacing w:val="-13"/>
        </w:rPr>
        <w:t xml:space="preserve"> </w:t>
      </w:r>
      <w:r>
        <w:t>participating</w:t>
      </w:r>
      <w:r>
        <w:rPr>
          <w:spacing w:val="-12"/>
        </w:rPr>
        <w:t xml:space="preserve"> </w:t>
      </w:r>
      <w:r>
        <w:t>in</w:t>
      </w:r>
      <w:r>
        <w:rPr>
          <w:spacing w:val="-13"/>
        </w:rPr>
        <w:t xml:space="preserve"> </w:t>
      </w:r>
      <w:r>
        <w:t>learning.</w:t>
      </w:r>
      <w:r>
        <w:rPr>
          <w:spacing w:val="-12"/>
        </w:rPr>
        <w:t xml:space="preserve"> </w:t>
      </w:r>
      <w:r>
        <w:t>The</w:t>
      </w:r>
      <w:r>
        <w:rPr>
          <w:spacing w:val="-13"/>
        </w:rPr>
        <w:t xml:space="preserve"> </w:t>
      </w:r>
      <w:r>
        <w:t>Learner’s</w:t>
      </w:r>
      <w:r>
        <w:rPr>
          <w:spacing w:val="-12"/>
        </w:rPr>
        <w:t xml:space="preserve"> </w:t>
      </w:r>
      <w:r>
        <w:t>specific</w:t>
      </w:r>
      <w:r>
        <w:rPr>
          <w:spacing w:val="-12"/>
        </w:rPr>
        <w:t xml:space="preserve"> </w:t>
      </w:r>
      <w:r>
        <w:t>financial</w:t>
      </w:r>
      <w:r>
        <w:rPr>
          <w:spacing w:val="-13"/>
        </w:rPr>
        <w:t xml:space="preserve"> </w:t>
      </w:r>
      <w:r>
        <w:t>hardship</w:t>
      </w:r>
      <w:r>
        <w:rPr>
          <w:spacing w:val="-12"/>
        </w:rPr>
        <w:t xml:space="preserve"> </w:t>
      </w:r>
      <w:r>
        <w:t>need</w:t>
      </w:r>
      <w:r>
        <w:rPr>
          <w:spacing w:val="-13"/>
        </w:rPr>
        <w:t xml:space="preserve"> </w:t>
      </w:r>
      <w:r>
        <w:t xml:space="preserve">must be identified within the following areas, 19+ hardship, 20+ childcare, residential support for </w:t>
      </w:r>
      <w:r>
        <w:rPr>
          <w:spacing w:val="-2"/>
        </w:rPr>
        <w:t>learners</w:t>
      </w:r>
      <w:r>
        <w:rPr>
          <w:spacing w:val="-7"/>
        </w:rPr>
        <w:t xml:space="preserve"> </w:t>
      </w:r>
      <w:r>
        <w:rPr>
          <w:spacing w:val="-2"/>
        </w:rPr>
        <w:t>attending</w:t>
      </w:r>
      <w:r>
        <w:rPr>
          <w:spacing w:val="-8"/>
        </w:rPr>
        <w:t xml:space="preserve"> </w:t>
      </w:r>
      <w:r>
        <w:rPr>
          <w:spacing w:val="-2"/>
        </w:rPr>
        <w:t>specialist</w:t>
      </w:r>
      <w:r>
        <w:rPr>
          <w:spacing w:val="-4"/>
        </w:rPr>
        <w:t xml:space="preserve"> </w:t>
      </w:r>
      <w:r>
        <w:rPr>
          <w:spacing w:val="-2"/>
        </w:rPr>
        <w:t>provision</w:t>
      </w:r>
      <w:r>
        <w:rPr>
          <w:spacing w:val="-10"/>
        </w:rPr>
        <w:t xml:space="preserve"> </w:t>
      </w:r>
      <w:r>
        <w:rPr>
          <w:spacing w:val="-2"/>
        </w:rPr>
        <w:t>or</w:t>
      </w:r>
      <w:r>
        <w:rPr>
          <w:spacing w:val="-9"/>
        </w:rPr>
        <w:t xml:space="preserve"> </w:t>
      </w:r>
      <w:r>
        <w:rPr>
          <w:spacing w:val="-2"/>
        </w:rPr>
        <w:t>COVID-19</w:t>
      </w:r>
      <w:r>
        <w:rPr>
          <w:spacing w:val="-8"/>
        </w:rPr>
        <w:t xml:space="preserve"> </w:t>
      </w:r>
      <w:r>
        <w:rPr>
          <w:spacing w:val="-2"/>
        </w:rPr>
        <w:t>response.</w:t>
      </w:r>
      <w:r>
        <w:rPr>
          <w:spacing w:val="-5"/>
        </w:rPr>
        <w:t xml:space="preserve"> </w:t>
      </w:r>
      <w:r>
        <w:rPr>
          <w:spacing w:val="-2"/>
        </w:rPr>
        <w:t>DLS is available to support Learners studying</w:t>
      </w:r>
      <w:r>
        <w:rPr>
          <w:spacing w:val="-11"/>
        </w:rPr>
        <w:t xml:space="preserve"> </w:t>
      </w:r>
      <w:r>
        <w:rPr>
          <w:spacing w:val="-2"/>
        </w:rPr>
        <w:t>adult</w:t>
      </w:r>
      <w:r>
        <w:rPr>
          <w:spacing w:val="11"/>
        </w:rPr>
        <w:t xml:space="preserve"> </w:t>
      </w:r>
      <w:r>
        <w:rPr>
          <w:spacing w:val="-2"/>
        </w:rPr>
        <w:t>further</w:t>
      </w:r>
      <w:r>
        <w:rPr>
          <w:spacing w:val="-11"/>
        </w:rPr>
        <w:t xml:space="preserve"> </w:t>
      </w:r>
      <w:r>
        <w:rPr>
          <w:spacing w:val="-2"/>
        </w:rPr>
        <w:t>education</w:t>
      </w:r>
      <w:r>
        <w:rPr>
          <w:spacing w:val="-9"/>
        </w:rPr>
        <w:t xml:space="preserve"> </w:t>
      </w:r>
      <w:r>
        <w:rPr>
          <w:spacing w:val="-2"/>
        </w:rPr>
        <w:t>and</w:t>
      </w:r>
      <w:r>
        <w:rPr>
          <w:spacing w:val="-11"/>
        </w:rPr>
        <w:t xml:space="preserve"> </w:t>
      </w:r>
      <w:r>
        <w:rPr>
          <w:spacing w:val="-2"/>
        </w:rPr>
        <w:t>skills</w:t>
      </w:r>
      <w:r>
        <w:rPr>
          <w:spacing w:val="-8"/>
        </w:rPr>
        <w:t xml:space="preserve"> </w:t>
      </w:r>
      <w:r>
        <w:rPr>
          <w:spacing w:val="-2"/>
        </w:rPr>
        <w:t>in</w:t>
      </w:r>
      <w:r>
        <w:rPr>
          <w:spacing w:val="-11"/>
        </w:rPr>
        <w:t xml:space="preserve"> </w:t>
      </w:r>
      <w:r w:rsidR="18CC90AA">
        <w:rPr>
          <w:spacing w:val="-2"/>
        </w:rPr>
        <w:t>colleges</w:t>
      </w:r>
      <w:r>
        <w:rPr>
          <w:spacing w:val="-2"/>
        </w:rPr>
        <w:t>.</w:t>
      </w:r>
      <w:r>
        <w:rPr>
          <w:spacing w:val="-9"/>
        </w:rPr>
        <w:t xml:space="preserve"> </w:t>
      </w:r>
      <w:r>
        <w:rPr>
          <w:spacing w:val="-2"/>
        </w:rPr>
        <w:t>DLS funding</w:t>
      </w:r>
      <w:r>
        <w:rPr>
          <w:spacing w:val="-7"/>
        </w:rPr>
        <w:t xml:space="preserve"> </w:t>
      </w:r>
      <w:r>
        <w:rPr>
          <w:spacing w:val="-2"/>
        </w:rPr>
        <w:t>is</w:t>
      </w:r>
      <w:r>
        <w:rPr>
          <w:spacing w:val="-3"/>
        </w:rPr>
        <w:t xml:space="preserve"> </w:t>
      </w:r>
      <w:r>
        <w:rPr>
          <w:spacing w:val="-2"/>
        </w:rPr>
        <w:t>provided</w:t>
      </w:r>
      <w:r>
        <w:rPr>
          <w:spacing w:val="-9"/>
        </w:rPr>
        <w:t xml:space="preserve"> </w:t>
      </w:r>
      <w:r>
        <w:rPr>
          <w:spacing w:val="-2"/>
        </w:rPr>
        <w:t>by the</w:t>
      </w:r>
      <w:r>
        <w:rPr>
          <w:spacing w:val="-11"/>
        </w:rPr>
        <w:t xml:space="preserve"> </w:t>
      </w:r>
      <w:r>
        <w:rPr>
          <w:spacing w:val="-2"/>
        </w:rPr>
        <w:t xml:space="preserve">Department </w:t>
      </w:r>
      <w:r>
        <w:t>for</w:t>
      </w:r>
      <w:r>
        <w:rPr>
          <w:spacing w:val="-13"/>
        </w:rPr>
        <w:t xml:space="preserve"> </w:t>
      </w:r>
      <w:r>
        <w:t>Business,</w:t>
      </w:r>
      <w:r w:rsidR="062D349C">
        <w:t xml:space="preserve"> </w:t>
      </w:r>
      <w:r>
        <w:t>Innovation</w:t>
      </w:r>
      <w:r>
        <w:rPr>
          <w:spacing w:val="-12"/>
        </w:rPr>
        <w:t xml:space="preserve"> </w:t>
      </w:r>
      <w:r>
        <w:t>and</w:t>
      </w:r>
      <w:r>
        <w:rPr>
          <w:spacing w:val="-13"/>
        </w:rPr>
        <w:t xml:space="preserve"> </w:t>
      </w:r>
      <w:r>
        <w:t>Skills</w:t>
      </w:r>
      <w:r>
        <w:rPr>
          <w:spacing w:val="-12"/>
        </w:rPr>
        <w:t xml:space="preserve"> </w:t>
      </w:r>
      <w:r>
        <w:t>administered</w:t>
      </w:r>
      <w:r>
        <w:rPr>
          <w:spacing w:val="-12"/>
        </w:rPr>
        <w:t xml:space="preserve"> </w:t>
      </w:r>
      <w:r>
        <w:t>through</w:t>
      </w:r>
      <w:r>
        <w:rPr>
          <w:spacing w:val="-12"/>
        </w:rPr>
        <w:t xml:space="preserve"> </w:t>
      </w:r>
      <w:r>
        <w:t>the</w:t>
      </w:r>
      <w:r>
        <w:rPr>
          <w:spacing w:val="-11"/>
        </w:rPr>
        <w:t xml:space="preserve"> </w:t>
      </w:r>
      <w:r>
        <w:t>Education</w:t>
      </w:r>
      <w:r>
        <w:rPr>
          <w:spacing w:val="-12"/>
        </w:rPr>
        <w:t xml:space="preserve"> </w:t>
      </w:r>
      <w:r>
        <w:t>and</w:t>
      </w:r>
      <w:r>
        <w:rPr>
          <w:spacing w:val="-12"/>
        </w:rPr>
        <w:t xml:space="preserve"> </w:t>
      </w:r>
      <w:r>
        <w:t>Skills</w:t>
      </w:r>
      <w:r>
        <w:rPr>
          <w:spacing w:val="-13"/>
        </w:rPr>
        <w:t xml:space="preserve"> </w:t>
      </w:r>
      <w:r>
        <w:t>Funding</w:t>
      </w:r>
      <w:r>
        <w:rPr>
          <w:spacing w:val="-12"/>
        </w:rPr>
        <w:t xml:space="preserve"> </w:t>
      </w:r>
      <w:r>
        <w:t xml:space="preserve">Agency </w:t>
      </w:r>
      <w:r>
        <w:rPr>
          <w:spacing w:val="-2"/>
        </w:rPr>
        <w:t>(ESFA).</w:t>
      </w:r>
    </w:p>
    <w:p w14:paraId="5CABC963" w14:textId="77777777" w:rsidR="000F23D8" w:rsidRDefault="000F23D8">
      <w:pPr>
        <w:pStyle w:val="BodyText"/>
        <w:spacing w:before="2"/>
      </w:pPr>
    </w:p>
    <w:p w14:paraId="4559CD4E" w14:textId="77777777" w:rsidR="000F23D8" w:rsidRDefault="00635EB1">
      <w:pPr>
        <w:pStyle w:val="ListParagraph"/>
        <w:numPr>
          <w:ilvl w:val="0"/>
          <w:numId w:val="2"/>
        </w:numPr>
        <w:tabs>
          <w:tab w:val="left" w:pos="821"/>
        </w:tabs>
        <w:ind w:left="819" w:right="179" w:hanging="360"/>
        <w:jc w:val="both"/>
      </w:pPr>
      <w:r>
        <w:rPr>
          <w:b/>
        </w:rPr>
        <w:t xml:space="preserve">Advanced Learning Loans Bursary Fund. </w:t>
      </w:r>
      <w:r>
        <w:t xml:space="preserve">Disbursed by colleges and training organisations that have an allocated loans facility. This will help vulnerable loans learners, such as those with learning difficulties or disabilities, parents who need help with childcare, and ex-military </w:t>
      </w:r>
      <w:r>
        <w:lastRenderedPageBreak/>
        <w:t>personnel. The fund will be distributed at the discretion of the provider and is not an entitlement. Funding may be provided for:</w:t>
      </w:r>
    </w:p>
    <w:p w14:paraId="21260A38" w14:textId="77777777" w:rsidR="000F23D8" w:rsidRDefault="00635EB1">
      <w:pPr>
        <w:pStyle w:val="ListParagraph"/>
        <w:numPr>
          <w:ilvl w:val="1"/>
          <w:numId w:val="2"/>
        </w:numPr>
        <w:tabs>
          <w:tab w:val="left" w:pos="926"/>
        </w:tabs>
        <w:spacing w:before="1"/>
        <w:ind w:left="925"/>
        <w:jc w:val="both"/>
      </w:pPr>
      <w:r w:rsidRPr="710C3754">
        <w:rPr>
          <w:b/>
          <w:bCs/>
          <w:spacing w:val="-2"/>
        </w:rPr>
        <w:t>Discretionary</w:t>
      </w:r>
      <w:r w:rsidRPr="710C3754">
        <w:rPr>
          <w:b/>
          <w:bCs/>
          <w:spacing w:val="-7"/>
        </w:rPr>
        <w:t xml:space="preserve"> </w:t>
      </w:r>
      <w:r w:rsidRPr="710C3754">
        <w:rPr>
          <w:b/>
          <w:bCs/>
          <w:spacing w:val="-2"/>
        </w:rPr>
        <w:t>Learner</w:t>
      </w:r>
      <w:r w:rsidRPr="710C3754">
        <w:rPr>
          <w:b/>
          <w:bCs/>
          <w:spacing w:val="6"/>
        </w:rPr>
        <w:t xml:space="preserve"> </w:t>
      </w:r>
      <w:r w:rsidRPr="710C3754">
        <w:rPr>
          <w:b/>
          <w:bCs/>
          <w:spacing w:val="-2"/>
        </w:rPr>
        <w:t>Support</w:t>
      </w:r>
      <w:r w:rsidRPr="710C3754">
        <w:rPr>
          <w:b/>
          <w:bCs/>
          <w:spacing w:val="2"/>
        </w:rPr>
        <w:t xml:space="preserve"> </w:t>
      </w:r>
      <w:r w:rsidRPr="710C3754">
        <w:rPr>
          <w:b/>
          <w:bCs/>
          <w:spacing w:val="-2"/>
        </w:rPr>
        <w:t>(DLS):</w:t>
      </w:r>
      <w:r w:rsidRPr="710C3754">
        <w:rPr>
          <w:b/>
          <w:bCs/>
          <w:spacing w:val="2"/>
        </w:rPr>
        <w:t xml:space="preserve"> </w:t>
      </w:r>
      <w:r>
        <w:rPr>
          <w:spacing w:val="-2"/>
        </w:rPr>
        <w:t>for</w:t>
      </w:r>
      <w:r>
        <w:rPr>
          <w:spacing w:val="5"/>
        </w:rPr>
        <w:t xml:space="preserve"> </w:t>
      </w:r>
      <w:r>
        <w:rPr>
          <w:spacing w:val="-2"/>
        </w:rPr>
        <w:t>hardship,</w:t>
      </w:r>
      <w:r>
        <w:rPr>
          <w:spacing w:val="2"/>
        </w:rPr>
        <w:t xml:space="preserve"> </w:t>
      </w:r>
      <w:r>
        <w:rPr>
          <w:spacing w:val="-2"/>
        </w:rPr>
        <w:t>childcare</w:t>
      </w:r>
      <w:r>
        <w:rPr>
          <w:spacing w:val="4"/>
        </w:rPr>
        <w:t xml:space="preserve"> </w:t>
      </w:r>
      <w:r>
        <w:rPr>
          <w:spacing w:val="-2"/>
        </w:rPr>
        <w:t>and</w:t>
      </w:r>
      <w:r>
        <w:rPr>
          <w:spacing w:val="1"/>
        </w:rPr>
        <w:t xml:space="preserve"> </w:t>
      </w:r>
      <w:r>
        <w:rPr>
          <w:spacing w:val="-2"/>
        </w:rPr>
        <w:t>residential</w:t>
      </w:r>
      <w:r>
        <w:rPr>
          <w:spacing w:val="3"/>
        </w:rPr>
        <w:t xml:space="preserve"> </w:t>
      </w:r>
      <w:r>
        <w:rPr>
          <w:spacing w:val="-2"/>
        </w:rPr>
        <w:t>support</w:t>
      </w:r>
    </w:p>
    <w:p w14:paraId="4B62DADD" w14:textId="77777777" w:rsidR="000F23D8" w:rsidRDefault="00635EB1">
      <w:pPr>
        <w:pStyle w:val="ListParagraph"/>
        <w:numPr>
          <w:ilvl w:val="1"/>
          <w:numId w:val="2"/>
        </w:numPr>
        <w:tabs>
          <w:tab w:val="left" w:pos="921"/>
        </w:tabs>
        <w:spacing w:before="3"/>
        <w:ind w:right="179" w:hanging="1"/>
        <w:jc w:val="both"/>
      </w:pPr>
      <w:r w:rsidRPr="710C3754">
        <w:rPr>
          <w:b/>
          <w:bCs/>
        </w:rPr>
        <w:t>Additional</w:t>
      </w:r>
      <w:r w:rsidRPr="710C3754">
        <w:rPr>
          <w:b/>
          <w:bCs/>
          <w:spacing w:val="-9"/>
        </w:rPr>
        <w:t xml:space="preserve"> </w:t>
      </w:r>
      <w:r w:rsidRPr="710C3754">
        <w:rPr>
          <w:b/>
          <w:bCs/>
        </w:rPr>
        <w:t>Learning</w:t>
      </w:r>
      <w:r w:rsidRPr="710C3754">
        <w:rPr>
          <w:b/>
          <w:bCs/>
          <w:spacing w:val="-11"/>
        </w:rPr>
        <w:t xml:space="preserve"> </w:t>
      </w:r>
      <w:r w:rsidRPr="710C3754">
        <w:rPr>
          <w:b/>
          <w:bCs/>
        </w:rPr>
        <w:t>Support:</w:t>
      </w:r>
      <w:r w:rsidRPr="710C3754">
        <w:rPr>
          <w:b/>
          <w:bCs/>
          <w:spacing w:val="-13"/>
        </w:rPr>
        <w:t xml:space="preserve"> </w:t>
      </w:r>
      <w:r>
        <w:t>Learning</w:t>
      </w:r>
      <w:r>
        <w:rPr>
          <w:spacing w:val="-5"/>
        </w:rPr>
        <w:t xml:space="preserve"> </w:t>
      </w:r>
      <w:r>
        <w:t>support</w:t>
      </w:r>
      <w:r>
        <w:rPr>
          <w:spacing w:val="-7"/>
        </w:rPr>
        <w:t xml:space="preserve"> </w:t>
      </w:r>
      <w:r>
        <w:t>(including</w:t>
      </w:r>
      <w:r>
        <w:rPr>
          <w:spacing w:val="-3"/>
        </w:rPr>
        <w:t xml:space="preserve"> </w:t>
      </w:r>
      <w:r>
        <w:t>exceptional</w:t>
      </w:r>
      <w:r>
        <w:rPr>
          <w:spacing w:val="-10"/>
        </w:rPr>
        <w:t xml:space="preserve"> </w:t>
      </w:r>
      <w:r>
        <w:t>Learning</w:t>
      </w:r>
      <w:r>
        <w:rPr>
          <w:spacing w:val="-6"/>
        </w:rPr>
        <w:t xml:space="preserve"> </w:t>
      </w:r>
      <w:r>
        <w:t>Support)</w:t>
      </w:r>
      <w:r>
        <w:rPr>
          <w:spacing w:val="-9"/>
        </w:rPr>
        <w:t xml:space="preserve"> </w:t>
      </w:r>
      <w:r>
        <w:t>for</w:t>
      </w:r>
      <w:r>
        <w:rPr>
          <w:spacing w:val="-9"/>
        </w:rPr>
        <w:t xml:space="preserve"> </w:t>
      </w:r>
      <w:r>
        <w:t>’in learning’ support. For example, this includes support for teaching assistants or necessary adjustments under the Equality Act.</w:t>
      </w:r>
    </w:p>
    <w:p w14:paraId="2A7325EE" w14:textId="77777777" w:rsidR="000F23D8" w:rsidRDefault="000F23D8">
      <w:pPr>
        <w:jc w:val="both"/>
        <w:sectPr w:rsidR="000F23D8">
          <w:pgSz w:w="11920" w:h="16850"/>
          <w:pgMar w:top="1420" w:right="1080" w:bottom="1040" w:left="1340" w:header="300" w:footer="854" w:gutter="0"/>
          <w:cols w:space="720"/>
        </w:sectPr>
      </w:pPr>
    </w:p>
    <w:p w14:paraId="1E82E68B" w14:textId="77777777" w:rsidR="000F23D8" w:rsidRDefault="000F23D8">
      <w:pPr>
        <w:pStyle w:val="BodyText"/>
        <w:spacing w:before="2"/>
        <w:rPr>
          <w:sz w:val="11"/>
        </w:rPr>
      </w:pPr>
    </w:p>
    <w:p w14:paraId="1ED31620" w14:textId="77777777" w:rsidR="000F23D8" w:rsidRDefault="00635EB1">
      <w:pPr>
        <w:pStyle w:val="ListParagraph"/>
        <w:numPr>
          <w:ilvl w:val="0"/>
          <w:numId w:val="2"/>
        </w:numPr>
        <w:tabs>
          <w:tab w:val="left" w:pos="811"/>
        </w:tabs>
        <w:spacing w:before="101"/>
        <w:ind w:left="810" w:hanging="287"/>
      </w:pPr>
      <w:r>
        <w:t>Providers</w:t>
      </w:r>
      <w:r>
        <w:rPr>
          <w:spacing w:val="-16"/>
        </w:rPr>
        <w:t xml:space="preserve"> </w:t>
      </w:r>
      <w:r>
        <w:t>may</w:t>
      </w:r>
      <w:r>
        <w:rPr>
          <w:spacing w:val="-8"/>
        </w:rPr>
        <w:t xml:space="preserve"> </w:t>
      </w:r>
      <w:r>
        <w:t>use</w:t>
      </w:r>
      <w:r>
        <w:rPr>
          <w:spacing w:val="-5"/>
        </w:rPr>
        <w:t xml:space="preserve"> </w:t>
      </w:r>
      <w:r>
        <w:t>up</w:t>
      </w:r>
      <w:r>
        <w:rPr>
          <w:spacing w:val="-6"/>
        </w:rPr>
        <w:t xml:space="preserve"> </w:t>
      </w:r>
      <w:r>
        <w:t>to</w:t>
      </w:r>
      <w:r>
        <w:rPr>
          <w:spacing w:val="-6"/>
        </w:rPr>
        <w:t xml:space="preserve"> </w:t>
      </w:r>
      <w:r>
        <w:t>5%</w:t>
      </w:r>
      <w:r>
        <w:rPr>
          <w:spacing w:val="-7"/>
        </w:rPr>
        <w:t xml:space="preserve"> </w:t>
      </w:r>
      <w:r>
        <w:t>of</w:t>
      </w:r>
      <w:r>
        <w:rPr>
          <w:spacing w:val="-13"/>
        </w:rPr>
        <w:t xml:space="preserve"> </w:t>
      </w:r>
      <w:r>
        <w:t>their</w:t>
      </w:r>
      <w:r>
        <w:rPr>
          <w:spacing w:val="-6"/>
        </w:rPr>
        <w:t xml:space="preserve"> </w:t>
      </w:r>
      <w:r>
        <w:t>allocations</w:t>
      </w:r>
      <w:r>
        <w:rPr>
          <w:spacing w:val="-12"/>
        </w:rPr>
        <w:t xml:space="preserve"> </w:t>
      </w:r>
      <w:r>
        <w:t>to</w:t>
      </w:r>
      <w:r>
        <w:rPr>
          <w:spacing w:val="-4"/>
        </w:rPr>
        <w:t xml:space="preserve"> </w:t>
      </w:r>
      <w:r>
        <w:t>cover</w:t>
      </w:r>
      <w:r>
        <w:rPr>
          <w:spacing w:val="-6"/>
        </w:rPr>
        <w:t xml:space="preserve"> </w:t>
      </w:r>
      <w:r>
        <w:t>administrative</w:t>
      </w:r>
      <w:r>
        <w:rPr>
          <w:spacing w:val="-4"/>
        </w:rPr>
        <w:t xml:space="preserve"> </w:t>
      </w:r>
      <w:r>
        <w:rPr>
          <w:spacing w:val="-2"/>
        </w:rPr>
        <w:t>costs</w:t>
      </w:r>
    </w:p>
    <w:p w14:paraId="230482DF" w14:textId="77777777" w:rsidR="000F23D8" w:rsidRDefault="000F23D8">
      <w:pPr>
        <w:pStyle w:val="BodyText"/>
        <w:rPr>
          <w:sz w:val="28"/>
        </w:rPr>
      </w:pPr>
    </w:p>
    <w:p w14:paraId="7F1D7628" w14:textId="77777777" w:rsidR="000F23D8" w:rsidRDefault="00635EB1">
      <w:pPr>
        <w:pStyle w:val="ListParagraph"/>
        <w:numPr>
          <w:ilvl w:val="0"/>
          <w:numId w:val="2"/>
        </w:numPr>
        <w:tabs>
          <w:tab w:val="left" w:pos="811"/>
        </w:tabs>
        <w:spacing w:before="199"/>
        <w:ind w:left="810" w:right="188" w:hanging="286"/>
        <w:jc w:val="both"/>
      </w:pPr>
      <w:r>
        <w:rPr>
          <w:b/>
        </w:rPr>
        <w:t xml:space="preserve">Further Education Free Meals. </w:t>
      </w:r>
      <w:r>
        <w:t>FE funded institutions are required to make provision for free meals to disadvantaged students following FE courses. Funding is provided by the Department of Education administered through the ESFA</w:t>
      </w:r>
    </w:p>
    <w:p w14:paraId="284AD1DF" w14:textId="77777777" w:rsidR="000F23D8" w:rsidRDefault="000F23D8">
      <w:pPr>
        <w:pStyle w:val="BodyText"/>
      </w:pPr>
    </w:p>
    <w:p w14:paraId="59621CDF" w14:textId="77777777" w:rsidR="000F23D8" w:rsidRDefault="00635EB1">
      <w:pPr>
        <w:pStyle w:val="Heading2"/>
        <w:ind w:left="525"/>
      </w:pPr>
      <w:bookmarkStart w:id="1" w:name="Students_must:"/>
      <w:bookmarkEnd w:id="1"/>
      <w:r>
        <w:t>Students</w:t>
      </w:r>
      <w:r>
        <w:rPr>
          <w:spacing w:val="-9"/>
        </w:rPr>
        <w:t xml:space="preserve"> </w:t>
      </w:r>
      <w:r>
        <w:rPr>
          <w:spacing w:val="-4"/>
        </w:rPr>
        <w:t>must:</w:t>
      </w:r>
    </w:p>
    <w:p w14:paraId="23FA6E15" w14:textId="77777777" w:rsidR="000F23D8" w:rsidRDefault="000F23D8">
      <w:pPr>
        <w:pStyle w:val="BodyText"/>
        <w:spacing w:before="6"/>
        <w:rPr>
          <w:b/>
        </w:rPr>
      </w:pPr>
    </w:p>
    <w:p w14:paraId="595DD1A7" w14:textId="77777777" w:rsidR="000F23D8" w:rsidRDefault="00635EB1">
      <w:pPr>
        <w:pStyle w:val="ListParagraph"/>
        <w:numPr>
          <w:ilvl w:val="0"/>
          <w:numId w:val="2"/>
        </w:numPr>
        <w:tabs>
          <w:tab w:val="left" w:pos="820"/>
          <w:tab w:val="left" w:pos="821"/>
        </w:tabs>
        <w:spacing w:line="279" w:lineRule="exact"/>
      </w:pPr>
      <w:r>
        <w:t>Be</w:t>
      </w:r>
      <w:r>
        <w:rPr>
          <w:spacing w:val="-14"/>
        </w:rPr>
        <w:t xml:space="preserve"> </w:t>
      </w:r>
      <w:r>
        <w:t>enrolled</w:t>
      </w:r>
      <w:r>
        <w:rPr>
          <w:spacing w:val="-12"/>
        </w:rPr>
        <w:t xml:space="preserve"> </w:t>
      </w:r>
      <w:r>
        <w:t>on</w:t>
      </w:r>
      <w:r>
        <w:rPr>
          <w:spacing w:val="-8"/>
        </w:rPr>
        <w:t xml:space="preserve"> </w:t>
      </w:r>
      <w:r>
        <w:t>a</w:t>
      </w:r>
      <w:r>
        <w:rPr>
          <w:spacing w:val="-8"/>
        </w:rPr>
        <w:t xml:space="preserve"> </w:t>
      </w:r>
      <w:r>
        <w:t>Further</w:t>
      </w:r>
      <w:r>
        <w:rPr>
          <w:spacing w:val="-10"/>
        </w:rPr>
        <w:t xml:space="preserve"> </w:t>
      </w:r>
      <w:r>
        <w:t>Education</w:t>
      </w:r>
      <w:r>
        <w:rPr>
          <w:spacing w:val="-12"/>
        </w:rPr>
        <w:t xml:space="preserve"> </w:t>
      </w:r>
      <w:r>
        <w:t>Course</w:t>
      </w:r>
      <w:r>
        <w:rPr>
          <w:spacing w:val="-5"/>
        </w:rPr>
        <w:t xml:space="preserve"> </w:t>
      </w:r>
      <w:r>
        <w:t>(not</w:t>
      </w:r>
      <w:r>
        <w:rPr>
          <w:spacing w:val="-5"/>
        </w:rPr>
        <w:t xml:space="preserve"> </w:t>
      </w:r>
      <w:r>
        <w:t>work</w:t>
      </w:r>
      <w:r>
        <w:rPr>
          <w:spacing w:val="-7"/>
        </w:rPr>
        <w:t xml:space="preserve"> </w:t>
      </w:r>
      <w:r>
        <w:t>based</w:t>
      </w:r>
      <w:r>
        <w:rPr>
          <w:spacing w:val="-6"/>
        </w:rPr>
        <w:t xml:space="preserve"> </w:t>
      </w:r>
      <w:r>
        <w:t>training</w:t>
      </w:r>
      <w:r>
        <w:rPr>
          <w:spacing w:val="-8"/>
        </w:rPr>
        <w:t xml:space="preserve"> </w:t>
      </w:r>
      <w:r>
        <w:t>or</w:t>
      </w:r>
      <w:r>
        <w:rPr>
          <w:spacing w:val="-13"/>
        </w:rPr>
        <w:t xml:space="preserve"> </w:t>
      </w:r>
      <w:r>
        <w:t>modern</w:t>
      </w:r>
      <w:r>
        <w:rPr>
          <w:spacing w:val="-7"/>
        </w:rPr>
        <w:t xml:space="preserve"> </w:t>
      </w:r>
      <w:r>
        <w:rPr>
          <w:spacing w:val="-2"/>
        </w:rPr>
        <w:t>apprenticeship)</w:t>
      </w:r>
    </w:p>
    <w:p w14:paraId="7F40CC14" w14:textId="77777777" w:rsidR="000F23D8" w:rsidRDefault="00635EB1">
      <w:pPr>
        <w:pStyle w:val="ListParagraph"/>
        <w:numPr>
          <w:ilvl w:val="0"/>
          <w:numId w:val="2"/>
        </w:numPr>
        <w:tabs>
          <w:tab w:val="left" w:pos="820"/>
          <w:tab w:val="left" w:pos="821"/>
        </w:tabs>
        <w:spacing w:line="277" w:lineRule="exact"/>
      </w:pPr>
      <w:r>
        <w:t>Have</w:t>
      </w:r>
      <w:r>
        <w:rPr>
          <w:spacing w:val="-11"/>
        </w:rPr>
        <w:t xml:space="preserve"> </w:t>
      </w:r>
      <w:r>
        <w:t>a</w:t>
      </w:r>
      <w:r>
        <w:rPr>
          <w:spacing w:val="-12"/>
        </w:rPr>
        <w:t xml:space="preserve"> </w:t>
      </w:r>
      <w:r>
        <w:t>household</w:t>
      </w:r>
      <w:r>
        <w:rPr>
          <w:spacing w:val="-6"/>
        </w:rPr>
        <w:t xml:space="preserve"> </w:t>
      </w:r>
      <w:r>
        <w:t>income</w:t>
      </w:r>
      <w:r>
        <w:rPr>
          <w:spacing w:val="-11"/>
        </w:rPr>
        <w:t xml:space="preserve"> </w:t>
      </w:r>
      <w:r>
        <w:t>of</w:t>
      </w:r>
      <w:r>
        <w:rPr>
          <w:spacing w:val="-8"/>
        </w:rPr>
        <w:t xml:space="preserve"> </w:t>
      </w:r>
      <w:r>
        <w:t>less</w:t>
      </w:r>
      <w:r>
        <w:rPr>
          <w:spacing w:val="-5"/>
        </w:rPr>
        <w:t xml:space="preserve"> </w:t>
      </w:r>
      <w:r>
        <w:t>than</w:t>
      </w:r>
      <w:r>
        <w:rPr>
          <w:spacing w:val="-13"/>
        </w:rPr>
        <w:t xml:space="preserve"> </w:t>
      </w:r>
      <w:r>
        <w:t>£35,000</w:t>
      </w:r>
      <w:r>
        <w:rPr>
          <w:spacing w:val="-4"/>
        </w:rPr>
        <w:t xml:space="preserve"> </w:t>
      </w:r>
      <w:r>
        <w:t>per</w:t>
      </w:r>
      <w:r>
        <w:rPr>
          <w:spacing w:val="-8"/>
        </w:rPr>
        <w:t xml:space="preserve"> </w:t>
      </w:r>
      <w:r>
        <w:t>annum</w:t>
      </w:r>
      <w:r>
        <w:rPr>
          <w:spacing w:val="-5"/>
        </w:rPr>
        <w:t xml:space="preserve"> </w:t>
      </w:r>
      <w:r>
        <w:t>(including</w:t>
      </w:r>
      <w:r>
        <w:rPr>
          <w:spacing w:val="-3"/>
        </w:rPr>
        <w:t xml:space="preserve"> </w:t>
      </w:r>
      <w:r>
        <w:rPr>
          <w:spacing w:val="-2"/>
        </w:rPr>
        <w:t>benefits)</w:t>
      </w:r>
    </w:p>
    <w:p w14:paraId="73E2285A" w14:textId="2F193B0B" w:rsidR="000F23D8" w:rsidRPr="00297CD1" w:rsidRDefault="00635EB1">
      <w:pPr>
        <w:pStyle w:val="ListParagraph"/>
        <w:numPr>
          <w:ilvl w:val="0"/>
          <w:numId w:val="2"/>
        </w:numPr>
        <w:tabs>
          <w:tab w:val="left" w:pos="820"/>
          <w:tab w:val="left" w:pos="821"/>
        </w:tabs>
        <w:spacing w:line="242" w:lineRule="auto"/>
        <w:ind w:right="430"/>
      </w:pPr>
      <w:r w:rsidRPr="00297CD1">
        <w:t>Have</w:t>
      </w:r>
      <w:r w:rsidRPr="00297CD1">
        <w:rPr>
          <w:spacing w:val="-1"/>
        </w:rPr>
        <w:t xml:space="preserve"> </w:t>
      </w:r>
      <w:r w:rsidRPr="00297CD1">
        <w:t>parental</w:t>
      </w:r>
      <w:r w:rsidRPr="00297CD1">
        <w:rPr>
          <w:spacing w:val="-2"/>
        </w:rPr>
        <w:t xml:space="preserve"> </w:t>
      </w:r>
      <w:r w:rsidRPr="00297CD1">
        <w:t>savings/investments</w:t>
      </w:r>
      <w:r w:rsidRPr="00297CD1">
        <w:rPr>
          <w:spacing w:val="-4"/>
        </w:rPr>
        <w:t xml:space="preserve"> </w:t>
      </w:r>
      <w:r w:rsidRPr="00297CD1">
        <w:t>of</w:t>
      </w:r>
      <w:r w:rsidRPr="00297CD1">
        <w:rPr>
          <w:spacing w:val="-2"/>
        </w:rPr>
        <w:t xml:space="preserve"> </w:t>
      </w:r>
      <w:r w:rsidRPr="00297CD1">
        <w:t>less</w:t>
      </w:r>
      <w:r w:rsidRPr="00297CD1">
        <w:rPr>
          <w:spacing w:val="-2"/>
        </w:rPr>
        <w:t xml:space="preserve"> </w:t>
      </w:r>
      <w:r w:rsidRPr="00297CD1">
        <w:t>than</w:t>
      </w:r>
      <w:r w:rsidRPr="00297CD1">
        <w:rPr>
          <w:spacing w:val="-5"/>
        </w:rPr>
        <w:t xml:space="preserve"> </w:t>
      </w:r>
      <w:r w:rsidRPr="00297CD1">
        <w:t>£</w:t>
      </w:r>
      <w:r w:rsidR="00297CD1" w:rsidRPr="00297CD1">
        <w:t>14,000</w:t>
      </w:r>
      <w:r w:rsidRPr="00297CD1">
        <w:rPr>
          <w:spacing w:val="-3"/>
        </w:rPr>
        <w:t xml:space="preserve"> </w:t>
      </w:r>
      <w:r w:rsidRPr="00297CD1">
        <w:t>(awards</w:t>
      </w:r>
      <w:r w:rsidRPr="00297CD1">
        <w:rPr>
          <w:spacing w:val="-4"/>
        </w:rPr>
        <w:t xml:space="preserve"> </w:t>
      </w:r>
      <w:r w:rsidRPr="00297CD1">
        <w:t>may</w:t>
      </w:r>
      <w:r w:rsidRPr="00297CD1">
        <w:rPr>
          <w:spacing w:val="-1"/>
        </w:rPr>
        <w:t xml:space="preserve"> </w:t>
      </w:r>
      <w:r w:rsidRPr="00297CD1">
        <w:t>be</w:t>
      </w:r>
      <w:r w:rsidRPr="00297CD1">
        <w:rPr>
          <w:spacing w:val="-4"/>
        </w:rPr>
        <w:t xml:space="preserve"> </w:t>
      </w:r>
      <w:r w:rsidRPr="00297CD1">
        <w:t>reduced</w:t>
      </w:r>
      <w:r w:rsidRPr="00297CD1">
        <w:rPr>
          <w:spacing w:val="-3"/>
        </w:rPr>
        <w:t xml:space="preserve"> </w:t>
      </w:r>
      <w:r w:rsidRPr="00297CD1">
        <w:t>for</w:t>
      </w:r>
      <w:r w:rsidRPr="00297CD1">
        <w:rPr>
          <w:spacing w:val="-2"/>
        </w:rPr>
        <w:t xml:space="preserve"> </w:t>
      </w:r>
      <w:r w:rsidRPr="00297CD1">
        <w:t>savings greater than £10,000)</w:t>
      </w:r>
    </w:p>
    <w:p w14:paraId="46330619" w14:textId="77777777" w:rsidR="000F23D8" w:rsidRDefault="00635EB1">
      <w:pPr>
        <w:pStyle w:val="ListParagraph"/>
        <w:numPr>
          <w:ilvl w:val="0"/>
          <w:numId w:val="2"/>
        </w:numPr>
        <w:tabs>
          <w:tab w:val="left" w:pos="821"/>
          <w:tab w:val="left" w:pos="822"/>
        </w:tabs>
        <w:spacing w:line="279" w:lineRule="exact"/>
        <w:ind w:left="821" w:hanging="362"/>
      </w:pPr>
      <w:r>
        <w:t>Not</w:t>
      </w:r>
      <w:r>
        <w:rPr>
          <w:spacing w:val="-4"/>
        </w:rPr>
        <w:t xml:space="preserve"> </w:t>
      </w:r>
      <w:r>
        <w:t>be</w:t>
      </w:r>
      <w:r>
        <w:rPr>
          <w:spacing w:val="-5"/>
        </w:rPr>
        <w:t xml:space="preserve"> </w:t>
      </w:r>
      <w:r>
        <w:t>on</w:t>
      </w:r>
      <w:r>
        <w:rPr>
          <w:spacing w:val="-5"/>
        </w:rPr>
        <w:t xml:space="preserve"> </w:t>
      </w:r>
      <w:r>
        <w:t>a</w:t>
      </w:r>
      <w:r>
        <w:rPr>
          <w:spacing w:val="-12"/>
        </w:rPr>
        <w:t xml:space="preserve"> </w:t>
      </w:r>
      <w:r>
        <w:t>placement</w:t>
      </w:r>
      <w:r>
        <w:rPr>
          <w:spacing w:val="-2"/>
        </w:rPr>
        <w:t xml:space="preserve"> </w:t>
      </w:r>
      <w:r>
        <w:rPr>
          <w:spacing w:val="-4"/>
        </w:rPr>
        <w:t>year</w:t>
      </w:r>
    </w:p>
    <w:p w14:paraId="2E7DBB3C" w14:textId="77777777" w:rsidR="000F23D8" w:rsidRDefault="00635EB1">
      <w:pPr>
        <w:pStyle w:val="ListParagraph"/>
        <w:numPr>
          <w:ilvl w:val="0"/>
          <w:numId w:val="2"/>
        </w:numPr>
        <w:tabs>
          <w:tab w:val="left" w:pos="821"/>
          <w:tab w:val="left" w:pos="822"/>
        </w:tabs>
        <w:spacing w:line="277" w:lineRule="exact"/>
        <w:ind w:left="821" w:hanging="362"/>
      </w:pPr>
      <w:r>
        <w:t>Follow</w:t>
      </w:r>
      <w:r>
        <w:rPr>
          <w:spacing w:val="-9"/>
        </w:rPr>
        <w:t xml:space="preserve"> </w:t>
      </w:r>
      <w:r>
        <w:t>the</w:t>
      </w:r>
      <w:r>
        <w:rPr>
          <w:spacing w:val="-9"/>
        </w:rPr>
        <w:t xml:space="preserve"> </w:t>
      </w:r>
      <w:r>
        <w:t>criteria</w:t>
      </w:r>
      <w:r>
        <w:rPr>
          <w:spacing w:val="-3"/>
        </w:rPr>
        <w:t xml:space="preserve"> </w:t>
      </w:r>
      <w:r>
        <w:t>as</w:t>
      </w:r>
      <w:r>
        <w:rPr>
          <w:spacing w:val="-10"/>
        </w:rPr>
        <w:t xml:space="preserve"> </w:t>
      </w:r>
      <w:r>
        <w:t>stated</w:t>
      </w:r>
      <w:r>
        <w:rPr>
          <w:spacing w:val="-4"/>
        </w:rPr>
        <w:t xml:space="preserve"> </w:t>
      </w:r>
      <w:r>
        <w:t>in</w:t>
      </w:r>
      <w:r>
        <w:rPr>
          <w:spacing w:val="-4"/>
        </w:rPr>
        <w:t xml:space="preserve"> </w:t>
      </w:r>
      <w:r>
        <w:t>the</w:t>
      </w:r>
      <w:r>
        <w:rPr>
          <w:spacing w:val="-5"/>
        </w:rPr>
        <w:t xml:space="preserve"> </w:t>
      </w:r>
      <w:r>
        <w:t>ESFA</w:t>
      </w:r>
      <w:r>
        <w:rPr>
          <w:spacing w:val="-9"/>
        </w:rPr>
        <w:t xml:space="preserve"> </w:t>
      </w:r>
      <w:r>
        <w:rPr>
          <w:spacing w:val="-2"/>
        </w:rPr>
        <w:t>guidelines</w:t>
      </w:r>
    </w:p>
    <w:p w14:paraId="2884B195" w14:textId="77777777" w:rsidR="000F23D8" w:rsidRDefault="00635EB1">
      <w:pPr>
        <w:pStyle w:val="ListParagraph"/>
        <w:numPr>
          <w:ilvl w:val="0"/>
          <w:numId w:val="2"/>
        </w:numPr>
        <w:tabs>
          <w:tab w:val="left" w:pos="822"/>
        </w:tabs>
        <w:spacing w:line="242" w:lineRule="auto"/>
        <w:ind w:left="821" w:right="186"/>
        <w:jc w:val="both"/>
      </w:pPr>
      <w:r>
        <w:t>Sports / Public Services students only: be studying a specialist sports course to qualify for a residential bursary: students on non-specialist Sport courses or Public Services course do not qualify for a residential bursary</w:t>
      </w:r>
    </w:p>
    <w:p w14:paraId="059D713B" w14:textId="77777777" w:rsidR="000F23D8" w:rsidRDefault="000F23D8">
      <w:pPr>
        <w:pStyle w:val="BodyText"/>
        <w:spacing w:before="11"/>
        <w:rPr>
          <w:sz w:val="20"/>
        </w:rPr>
      </w:pPr>
    </w:p>
    <w:p w14:paraId="040D9E95" w14:textId="77777777" w:rsidR="000F23D8" w:rsidRDefault="00635EB1">
      <w:pPr>
        <w:pStyle w:val="BodyText"/>
        <w:ind w:left="524" w:right="184"/>
        <w:jc w:val="both"/>
      </w:pPr>
      <w:r>
        <w:t>The amount of the award is determined by income band, based on evidence of annual household income, and funding allocated to Myerscough College. Allocations are subject to change each academic year. Funding provided to the College is limited, and funds are to be used to support learners in accordance with the ESFA guidance issued to providers.</w:t>
      </w:r>
    </w:p>
    <w:p w14:paraId="19896BCF" w14:textId="77777777" w:rsidR="000F23D8" w:rsidRDefault="000F23D8">
      <w:pPr>
        <w:pStyle w:val="BodyText"/>
        <w:spacing w:before="1"/>
      </w:pPr>
    </w:p>
    <w:p w14:paraId="47F9A816" w14:textId="77777777" w:rsidR="000F23D8" w:rsidRDefault="00635EB1">
      <w:pPr>
        <w:pStyle w:val="BodyText"/>
        <w:ind w:left="525" w:right="182" w:hanging="1"/>
        <w:jc w:val="both"/>
      </w:pPr>
      <w:r>
        <w:t>Where</w:t>
      </w:r>
      <w:r>
        <w:rPr>
          <w:spacing w:val="-13"/>
        </w:rPr>
        <w:t xml:space="preserve"> </w:t>
      </w:r>
      <w:r>
        <w:t>a</w:t>
      </w:r>
      <w:r>
        <w:rPr>
          <w:spacing w:val="-11"/>
        </w:rPr>
        <w:t xml:space="preserve"> </w:t>
      </w:r>
      <w:r>
        <w:t>student’s</w:t>
      </w:r>
      <w:r>
        <w:rPr>
          <w:spacing w:val="-6"/>
        </w:rPr>
        <w:t xml:space="preserve"> </w:t>
      </w:r>
      <w:r>
        <w:t>attendance</w:t>
      </w:r>
      <w:r>
        <w:rPr>
          <w:spacing w:val="-11"/>
        </w:rPr>
        <w:t xml:space="preserve"> </w:t>
      </w:r>
      <w:r>
        <w:t>and</w:t>
      </w:r>
      <w:r>
        <w:rPr>
          <w:spacing w:val="-12"/>
        </w:rPr>
        <w:t xml:space="preserve"> </w:t>
      </w:r>
      <w:r>
        <w:t>/</w:t>
      </w:r>
      <w:r>
        <w:rPr>
          <w:spacing w:val="-13"/>
        </w:rPr>
        <w:t xml:space="preserve"> </w:t>
      </w:r>
      <w:r>
        <w:t>or</w:t>
      </w:r>
      <w:r>
        <w:rPr>
          <w:spacing w:val="-8"/>
        </w:rPr>
        <w:t xml:space="preserve"> </w:t>
      </w:r>
      <w:r>
        <w:t>behaviour</w:t>
      </w:r>
      <w:r>
        <w:rPr>
          <w:spacing w:val="-12"/>
        </w:rPr>
        <w:t xml:space="preserve"> </w:t>
      </w:r>
      <w:r>
        <w:t>does</w:t>
      </w:r>
      <w:r>
        <w:rPr>
          <w:spacing w:val="-6"/>
        </w:rPr>
        <w:t xml:space="preserve"> </w:t>
      </w:r>
      <w:r>
        <w:t>not</w:t>
      </w:r>
      <w:r>
        <w:rPr>
          <w:spacing w:val="-11"/>
        </w:rPr>
        <w:t xml:space="preserve"> </w:t>
      </w:r>
      <w:r>
        <w:t>reach</w:t>
      </w:r>
      <w:r>
        <w:rPr>
          <w:spacing w:val="-13"/>
        </w:rPr>
        <w:t xml:space="preserve"> </w:t>
      </w:r>
      <w:r>
        <w:t>the</w:t>
      </w:r>
      <w:r>
        <w:rPr>
          <w:spacing w:val="-10"/>
        </w:rPr>
        <w:t xml:space="preserve"> </w:t>
      </w:r>
      <w:r>
        <w:t>required</w:t>
      </w:r>
      <w:r>
        <w:rPr>
          <w:spacing w:val="-12"/>
        </w:rPr>
        <w:t xml:space="preserve"> </w:t>
      </w:r>
      <w:r>
        <w:t>standard</w:t>
      </w:r>
      <w:r>
        <w:rPr>
          <w:spacing w:val="-7"/>
        </w:rPr>
        <w:t xml:space="preserve"> </w:t>
      </w:r>
      <w:r>
        <w:t>the</w:t>
      </w:r>
      <w:r>
        <w:rPr>
          <w:spacing w:val="-11"/>
        </w:rPr>
        <w:t xml:space="preserve"> </w:t>
      </w:r>
      <w:r>
        <w:t>funding could be withheld. In addition, if students decide to withdraw from their course they may be required to repay all or part of any grant already received.</w:t>
      </w:r>
    </w:p>
    <w:p w14:paraId="4FB21D32" w14:textId="77777777" w:rsidR="000F23D8" w:rsidRDefault="000F23D8">
      <w:pPr>
        <w:pStyle w:val="BodyText"/>
        <w:spacing w:before="7"/>
      </w:pPr>
    </w:p>
    <w:p w14:paraId="7F16F2C2" w14:textId="77777777" w:rsidR="000F23D8" w:rsidRDefault="00635EB1">
      <w:pPr>
        <w:pStyle w:val="BodyText"/>
        <w:spacing w:line="235" w:lineRule="auto"/>
        <w:ind w:left="525" w:right="185"/>
        <w:jc w:val="both"/>
      </w:pPr>
      <w:r>
        <w:t>Students aged 16-18 living in Scotland, should contact their local authority to apply for a Scottish Education Maintenance allowance. They may not be eligible for the Bursary.</w:t>
      </w:r>
    </w:p>
    <w:p w14:paraId="2E6BF663" w14:textId="77777777" w:rsidR="000F23D8" w:rsidRDefault="000F23D8">
      <w:pPr>
        <w:pStyle w:val="BodyText"/>
        <w:spacing w:before="3"/>
      </w:pPr>
    </w:p>
    <w:p w14:paraId="7ED7FBD1" w14:textId="77777777" w:rsidR="000F23D8" w:rsidRDefault="00635EB1">
      <w:pPr>
        <w:pStyle w:val="BodyText"/>
        <w:ind w:left="525" w:right="175"/>
        <w:jc w:val="both"/>
      </w:pPr>
      <w:r>
        <w:t>Students living in Wales should contact their local authority to apply for a Welsh Education Maintenance allowance. They are also entitled to apply for a 16-18 Discretionary Bursary but are not</w:t>
      </w:r>
      <w:r>
        <w:rPr>
          <w:spacing w:val="-5"/>
        </w:rPr>
        <w:t xml:space="preserve"> </w:t>
      </w:r>
      <w:r>
        <w:t>eligible</w:t>
      </w:r>
      <w:r>
        <w:rPr>
          <w:spacing w:val="-5"/>
        </w:rPr>
        <w:t xml:space="preserve"> </w:t>
      </w:r>
      <w:r>
        <w:t>for</w:t>
      </w:r>
      <w:r>
        <w:rPr>
          <w:spacing w:val="-6"/>
        </w:rPr>
        <w:t xml:space="preserve"> </w:t>
      </w:r>
      <w:r>
        <w:t>a</w:t>
      </w:r>
      <w:r>
        <w:rPr>
          <w:spacing w:val="-4"/>
        </w:rPr>
        <w:t xml:space="preserve"> </w:t>
      </w:r>
      <w:r>
        <w:t>bursary for</w:t>
      </w:r>
      <w:r>
        <w:rPr>
          <w:spacing w:val="-1"/>
        </w:rPr>
        <w:t xml:space="preserve"> </w:t>
      </w:r>
      <w:r>
        <w:t>the</w:t>
      </w:r>
      <w:r>
        <w:rPr>
          <w:spacing w:val="-7"/>
        </w:rPr>
        <w:t xml:space="preserve"> </w:t>
      </w:r>
      <w:r>
        <w:t>vulnerable</w:t>
      </w:r>
      <w:r>
        <w:rPr>
          <w:spacing w:val="-1"/>
        </w:rPr>
        <w:t xml:space="preserve"> </w:t>
      </w:r>
      <w:r>
        <w:t>group.</w:t>
      </w:r>
      <w:r>
        <w:rPr>
          <w:spacing w:val="-1"/>
        </w:rPr>
        <w:t xml:space="preserve"> </w:t>
      </w:r>
      <w:r>
        <w:t>Awards</w:t>
      </w:r>
      <w:r>
        <w:rPr>
          <w:spacing w:val="-5"/>
        </w:rPr>
        <w:t xml:space="preserve"> </w:t>
      </w:r>
      <w:r>
        <w:t>to</w:t>
      </w:r>
      <w:r>
        <w:rPr>
          <w:spacing w:val="-7"/>
        </w:rPr>
        <w:t xml:space="preserve"> </w:t>
      </w:r>
      <w:r>
        <w:t>students</w:t>
      </w:r>
      <w:r>
        <w:rPr>
          <w:spacing w:val="-1"/>
        </w:rPr>
        <w:t xml:space="preserve"> </w:t>
      </w:r>
      <w:r>
        <w:t>receiving</w:t>
      </w:r>
      <w:r>
        <w:rPr>
          <w:spacing w:val="-11"/>
        </w:rPr>
        <w:t xml:space="preserve"> </w:t>
      </w:r>
      <w:r>
        <w:t>Welsh</w:t>
      </w:r>
      <w:r>
        <w:rPr>
          <w:spacing w:val="-9"/>
        </w:rPr>
        <w:t xml:space="preserve"> </w:t>
      </w:r>
      <w:r>
        <w:t>EMA</w:t>
      </w:r>
      <w:r>
        <w:rPr>
          <w:spacing w:val="-4"/>
        </w:rPr>
        <w:t xml:space="preserve"> </w:t>
      </w:r>
      <w:r>
        <w:t>will</w:t>
      </w:r>
      <w:r>
        <w:rPr>
          <w:spacing w:val="-8"/>
        </w:rPr>
        <w:t xml:space="preserve"> </w:t>
      </w:r>
      <w:r>
        <w:t>be altered to reflect the EMA payments.</w:t>
      </w:r>
    </w:p>
    <w:p w14:paraId="3EE4888C" w14:textId="77777777" w:rsidR="000F23D8" w:rsidRDefault="000F23D8">
      <w:pPr>
        <w:pStyle w:val="BodyText"/>
      </w:pPr>
    </w:p>
    <w:p w14:paraId="60573401" w14:textId="77777777" w:rsidR="000F23D8" w:rsidRDefault="000F23D8">
      <w:pPr>
        <w:pStyle w:val="BodyText"/>
        <w:spacing w:before="12"/>
        <w:rPr>
          <w:sz w:val="21"/>
        </w:rPr>
      </w:pPr>
    </w:p>
    <w:p w14:paraId="0C72FFB4" w14:textId="77777777" w:rsidR="000F23D8" w:rsidRDefault="00635EB1">
      <w:pPr>
        <w:pStyle w:val="Heading2"/>
      </w:pPr>
      <w:bookmarkStart w:id="2" w:name="Further_Education_Free_Meals"/>
      <w:bookmarkEnd w:id="2"/>
      <w:r>
        <w:t>Further</w:t>
      </w:r>
      <w:r>
        <w:rPr>
          <w:spacing w:val="-11"/>
        </w:rPr>
        <w:t xml:space="preserve"> </w:t>
      </w:r>
      <w:r>
        <w:t>Education</w:t>
      </w:r>
      <w:r>
        <w:rPr>
          <w:spacing w:val="-7"/>
        </w:rPr>
        <w:t xml:space="preserve"> </w:t>
      </w:r>
      <w:r>
        <w:t>Free</w:t>
      </w:r>
      <w:r>
        <w:rPr>
          <w:spacing w:val="-12"/>
        </w:rPr>
        <w:t xml:space="preserve"> </w:t>
      </w:r>
      <w:r>
        <w:rPr>
          <w:spacing w:val="-2"/>
        </w:rPr>
        <w:t>Meals</w:t>
      </w:r>
    </w:p>
    <w:p w14:paraId="32C8611A" w14:textId="77777777" w:rsidR="000F23D8" w:rsidRDefault="00635EB1">
      <w:pPr>
        <w:pStyle w:val="BodyText"/>
        <w:spacing w:before="4" w:line="237" w:lineRule="auto"/>
        <w:ind w:left="460" w:right="192"/>
        <w:jc w:val="both"/>
      </w:pPr>
      <w:r>
        <w:t>Students apply through the Bursary Fund and must meet the following criteria set by the ESFA in order to receive free meals.</w:t>
      </w:r>
    </w:p>
    <w:p w14:paraId="4C41EB93" w14:textId="77777777" w:rsidR="000F23D8" w:rsidRDefault="000F23D8">
      <w:pPr>
        <w:pStyle w:val="BodyText"/>
        <w:spacing w:before="2"/>
      </w:pPr>
    </w:p>
    <w:p w14:paraId="17F74B09" w14:textId="77777777" w:rsidR="000F23D8" w:rsidRDefault="00635EB1">
      <w:pPr>
        <w:pStyle w:val="BodyText"/>
        <w:ind w:left="460"/>
        <w:jc w:val="both"/>
      </w:pPr>
      <w:r>
        <w:t>The</w:t>
      </w:r>
      <w:r>
        <w:rPr>
          <w:spacing w:val="-10"/>
        </w:rPr>
        <w:t xml:space="preserve"> </w:t>
      </w:r>
      <w:r>
        <w:t>following</w:t>
      </w:r>
      <w:r>
        <w:rPr>
          <w:spacing w:val="-3"/>
        </w:rPr>
        <w:t xml:space="preserve"> </w:t>
      </w:r>
      <w:r>
        <w:t>students</w:t>
      </w:r>
      <w:r>
        <w:rPr>
          <w:spacing w:val="-13"/>
        </w:rPr>
        <w:t xml:space="preserve"> </w:t>
      </w:r>
      <w:r>
        <w:t>may</w:t>
      </w:r>
      <w:r>
        <w:rPr>
          <w:spacing w:val="-8"/>
        </w:rPr>
        <w:t xml:space="preserve"> </w:t>
      </w:r>
      <w:r>
        <w:t>be</w:t>
      </w:r>
      <w:r>
        <w:rPr>
          <w:spacing w:val="-9"/>
        </w:rPr>
        <w:t xml:space="preserve"> </w:t>
      </w:r>
      <w:r>
        <w:t>entitled</w:t>
      </w:r>
      <w:r>
        <w:rPr>
          <w:spacing w:val="-12"/>
        </w:rPr>
        <w:t xml:space="preserve"> </w:t>
      </w:r>
      <w:r>
        <w:t>to</w:t>
      </w:r>
      <w:r>
        <w:rPr>
          <w:spacing w:val="-6"/>
        </w:rPr>
        <w:t xml:space="preserve"> </w:t>
      </w:r>
      <w:r>
        <w:t>free</w:t>
      </w:r>
      <w:r>
        <w:rPr>
          <w:spacing w:val="-4"/>
        </w:rPr>
        <w:t xml:space="preserve"> </w:t>
      </w:r>
      <w:r>
        <w:rPr>
          <w:spacing w:val="-2"/>
        </w:rPr>
        <w:t>meals:</w:t>
      </w:r>
    </w:p>
    <w:p w14:paraId="05064994" w14:textId="77777777" w:rsidR="000F23D8" w:rsidRDefault="000F23D8">
      <w:pPr>
        <w:pStyle w:val="BodyText"/>
        <w:spacing w:before="8"/>
        <w:rPr>
          <w:sz w:val="21"/>
        </w:rPr>
      </w:pPr>
    </w:p>
    <w:p w14:paraId="5D4153CF" w14:textId="77777777" w:rsidR="000F23D8" w:rsidRDefault="00635EB1">
      <w:pPr>
        <w:pStyle w:val="ListParagraph"/>
        <w:numPr>
          <w:ilvl w:val="0"/>
          <w:numId w:val="2"/>
        </w:numPr>
        <w:tabs>
          <w:tab w:val="left" w:pos="820"/>
          <w:tab w:val="left" w:pos="821"/>
        </w:tabs>
      </w:pPr>
      <w:r>
        <w:lastRenderedPageBreak/>
        <w:t>students</w:t>
      </w:r>
      <w:r>
        <w:rPr>
          <w:spacing w:val="-9"/>
        </w:rPr>
        <w:t xml:space="preserve"> </w:t>
      </w:r>
      <w:r>
        <w:t>aged</w:t>
      </w:r>
      <w:r>
        <w:rPr>
          <w:spacing w:val="-10"/>
        </w:rPr>
        <w:t xml:space="preserve"> </w:t>
      </w:r>
      <w:r>
        <w:t>16-18</w:t>
      </w:r>
      <w:r>
        <w:rPr>
          <w:spacing w:val="-6"/>
        </w:rPr>
        <w:t xml:space="preserve"> </w:t>
      </w:r>
      <w:r>
        <w:t>on</w:t>
      </w:r>
      <w:r>
        <w:rPr>
          <w:spacing w:val="-12"/>
        </w:rPr>
        <w:t xml:space="preserve"> </w:t>
      </w:r>
      <w:r>
        <w:t>31</w:t>
      </w:r>
      <w:r>
        <w:rPr>
          <w:spacing w:val="-13"/>
        </w:rPr>
        <w:t xml:space="preserve"> </w:t>
      </w:r>
      <w:r>
        <w:t>August</w:t>
      </w:r>
      <w:r>
        <w:rPr>
          <w:spacing w:val="3"/>
        </w:rPr>
        <w:t xml:space="preserve"> </w:t>
      </w:r>
      <w:r>
        <w:rPr>
          <w:spacing w:val="-4"/>
        </w:rPr>
        <w:t>2021</w:t>
      </w:r>
    </w:p>
    <w:p w14:paraId="2E390A03" w14:textId="77777777" w:rsidR="000F23D8" w:rsidRDefault="00635EB1">
      <w:pPr>
        <w:pStyle w:val="ListParagraph"/>
        <w:numPr>
          <w:ilvl w:val="0"/>
          <w:numId w:val="2"/>
        </w:numPr>
        <w:tabs>
          <w:tab w:val="left" w:pos="820"/>
          <w:tab w:val="left" w:pos="821"/>
        </w:tabs>
        <w:spacing w:before="8" w:line="237" w:lineRule="auto"/>
        <w:ind w:left="821" w:right="400"/>
      </w:pPr>
      <w:r>
        <w:t>students</w:t>
      </w:r>
      <w:r>
        <w:rPr>
          <w:spacing w:val="-5"/>
        </w:rPr>
        <w:t xml:space="preserve"> </w:t>
      </w:r>
      <w:r>
        <w:t>aged</w:t>
      </w:r>
      <w:r>
        <w:rPr>
          <w:spacing w:val="-6"/>
        </w:rPr>
        <w:t xml:space="preserve"> </w:t>
      </w:r>
      <w:r>
        <w:t>19+</w:t>
      </w:r>
      <w:r>
        <w:rPr>
          <w:spacing w:val="-5"/>
        </w:rPr>
        <w:t xml:space="preserve"> </w:t>
      </w:r>
      <w:r>
        <w:t>who</w:t>
      </w:r>
      <w:r>
        <w:rPr>
          <w:spacing w:val="-4"/>
        </w:rPr>
        <w:t xml:space="preserve"> </w:t>
      </w:r>
      <w:r>
        <w:t>are</w:t>
      </w:r>
      <w:r>
        <w:rPr>
          <w:spacing w:val="-5"/>
        </w:rPr>
        <w:t xml:space="preserve"> </w:t>
      </w:r>
      <w:r>
        <w:t>continuing</w:t>
      </w:r>
      <w:r>
        <w:rPr>
          <w:spacing w:val="-4"/>
        </w:rPr>
        <w:t xml:space="preserve"> </w:t>
      </w:r>
      <w:r>
        <w:t>on</w:t>
      </w:r>
      <w:r>
        <w:rPr>
          <w:spacing w:val="-6"/>
        </w:rPr>
        <w:t xml:space="preserve"> </w:t>
      </w:r>
      <w:r>
        <w:t>a</w:t>
      </w:r>
      <w:r>
        <w:rPr>
          <w:spacing w:val="-3"/>
        </w:rPr>
        <w:t xml:space="preserve"> </w:t>
      </w:r>
      <w:r>
        <w:t>study</w:t>
      </w:r>
      <w:r>
        <w:rPr>
          <w:spacing w:val="-5"/>
        </w:rPr>
        <w:t xml:space="preserve"> </w:t>
      </w:r>
      <w:r>
        <w:t>programme</w:t>
      </w:r>
      <w:r>
        <w:rPr>
          <w:spacing w:val="-5"/>
        </w:rPr>
        <w:t xml:space="preserve"> </w:t>
      </w:r>
      <w:r>
        <w:t>they</w:t>
      </w:r>
      <w:r>
        <w:rPr>
          <w:spacing w:val="-5"/>
        </w:rPr>
        <w:t xml:space="preserve"> </w:t>
      </w:r>
      <w:r>
        <w:t>began</w:t>
      </w:r>
      <w:r>
        <w:rPr>
          <w:spacing w:val="-6"/>
        </w:rPr>
        <w:t xml:space="preserve"> </w:t>
      </w:r>
      <w:r>
        <w:t>aged</w:t>
      </w:r>
      <w:r>
        <w:rPr>
          <w:spacing w:val="-6"/>
        </w:rPr>
        <w:t xml:space="preserve"> </w:t>
      </w:r>
      <w:r>
        <w:t>16</w:t>
      </w:r>
      <w:r>
        <w:rPr>
          <w:spacing w:val="-9"/>
        </w:rPr>
        <w:t xml:space="preserve"> </w:t>
      </w:r>
      <w:r>
        <w:t>to</w:t>
      </w:r>
      <w:r>
        <w:rPr>
          <w:spacing w:val="-4"/>
        </w:rPr>
        <w:t xml:space="preserve"> </w:t>
      </w:r>
      <w:r>
        <w:t>18</w:t>
      </w:r>
      <w:r>
        <w:rPr>
          <w:spacing w:val="-7"/>
        </w:rPr>
        <w:t xml:space="preserve"> </w:t>
      </w:r>
      <w:r>
        <w:t xml:space="preserve">(‘19+ </w:t>
      </w:r>
      <w:r>
        <w:rPr>
          <w:spacing w:val="-2"/>
        </w:rPr>
        <w:t>continuers’)</w:t>
      </w:r>
    </w:p>
    <w:p w14:paraId="421998EE" w14:textId="0B4E203F" w:rsidR="000F23D8" w:rsidRDefault="00635EB1">
      <w:pPr>
        <w:pStyle w:val="ListParagraph"/>
        <w:numPr>
          <w:ilvl w:val="0"/>
          <w:numId w:val="2"/>
        </w:numPr>
        <w:tabs>
          <w:tab w:val="left" w:pos="821"/>
          <w:tab w:val="left" w:pos="822"/>
        </w:tabs>
        <w:spacing w:line="664" w:lineRule="auto"/>
        <w:ind w:left="461" w:right="605" w:hanging="1"/>
        <w:sectPr w:rsidR="000F23D8">
          <w:pgSz w:w="11920" w:h="16850"/>
          <w:pgMar w:top="1420" w:right="1080" w:bottom="1040" w:left="1340" w:header="300" w:footer="854" w:gutter="0"/>
          <w:cols w:space="720"/>
        </w:sectPr>
      </w:pPr>
      <w:r>
        <w:t>students aged 19-24 who are subject to an Education Health and Care Plan (EHC Plan) Providing</w:t>
      </w:r>
      <w:r>
        <w:rPr>
          <w:spacing w:val="-4"/>
        </w:rPr>
        <w:t xml:space="preserve"> </w:t>
      </w:r>
      <w:r>
        <w:t>the</w:t>
      </w:r>
      <w:r>
        <w:rPr>
          <w:spacing w:val="-5"/>
        </w:rPr>
        <w:t xml:space="preserve"> </w:t>
      </w:r>
      <w:r>
        <w:t>students</w:t>
      </w:r>
      <w:r>
        <w:rPr>
          <w:spacing w:val="-11"/>
        </w:rPr>
        <w:t xml:space="preserve"> </w:t>
      </w:r>
      <w:r>
        <w:t>or</w:t>
      </w:r>
      <w:r>
        <w:rPr>
          <w:spacing w:val="-8"/>
        </w:rPr>
        <w:t xml:space="preserve"> </w:t>
      </w:r>
      <w:r>
        <w:t>their</w:t>
      </w:r>
      <w:r>
        <w:rPr>
          <w:spacing w:val="-6"/>
        </w:rPr>
        <w:t xml:space="preserve"> </w:t>
      </w:r>
      <w:r>
        <w:t>parents</w:t>
      </w:r>
      <w:r>
        <w:rPr>
          <w:spacing w:val="-5"/>
        </w:rPr>
        <w:t xml:space="preserve"> </w:t>
      </w:r>
      <w:r>
        <w:t>are</w:t>
      </w:r>
      <w:r>
        <w:rPr>
          <w:spacing w:val="-5"/>
        </w:rPr>
        <w:t xml:space="preserve"> </w:t>
      </w:r>
      <w:r>
        <w:t>in</w:t>
      </w:r>
      <w:r>
        <w:rPr>
          <w:spacing w:val="-6"/>
        </w:rPr>
        <w:t xml:space="preserve"> </w:t>
      </w:r>
      <w:r>
        <w:t>receipt</w:t>
      </w:r>
      <w:r>
        <w:rPr>
          <w:spacing w:val="-10"/>
        </w:rPr>
        <w:t xml:space="preserve"> </w:t>
      </w:r>
      <w:r>
        <w:t>of</w:t>
      </w:r>
      <w:r>
        <w:rPr>
          <w:spacing w:val="-8"/>
        </w:rPr>
        <w:t xml:space="preserve"> </w:t>
      </w:r>
      <w:r>
        <w:t>one,</w:t>
      </w:r>
      <w:r>
        <w:rPr>
          <w:spacing w:val="-8"/>
        </w:rPr>
        <w:t xml:space="preserve"> </w:t>
      </w:r>
      <w:r>
        <w:t>or</w:t>
      </w:r>
      <w:r>
        <w:rPr>
          <w:spacing w:val="-13"/>
        </w:rPr>
        <w:t xml:space="preserve"> </w:t>
      </w:r>
      <w:r>
        <w:t>more,</w:t>
      </w:r>
      <w:r>
        <w:rPr>
          <w:spacing w:val="-5"/>
        </w:rPr>
        <w:t xml:space="preserve"> </w:t>
      </w:r>
      <w:r>
        <w:t>of</w:t>
      </w:r>
      <w:r>
        <w:rPr>
          <w:spacing w:val="-8"/>
        </w:rPr>
        <w:t xml:space="preserve"> </w:t>
      </w:r>
      <w:r>
        <w:t>the</w:t>
      </w:r>
      <w:r>
        <w:rPr>
          <w:spacing w:val="-5"/>
        </w:rPr>
        <w:t xml:space="preserve"> </w:t>
      </w:r>
      <w:r>
        <w:t>following</w:t>
      </w:r>
      <w:r>
        <w:rPr>
          <w:spacing w:val="-4"/>
        </w:rPr>
        <w:t xml:space="preserve"> </w:t>
      </w:r>
      <w:r>
        <w:t>benefits</w:t>
      </w:r>
      <w:r w:rsidR="0714B0DE">
        <w:t>:</w:t>
      </w:r>
    </w:p>
    <w:p w14:paraId="6B0CC48A" w14:textId="77777777" w:rsidR="000F23D8" w:rsidRDefault="00635EB1">
      <w:pPr>
        <w:pStyle w:val="ListParagraph"/>
        <w:numPr>
          <w:ilvl w:val="0"/>
          <w:numId w:val="2"/>
        </w:numPr>
        <w:tabs>
          <w:tab w:val="left" w:pos="820"/>
          <w:tab w:val="left" w:pos="821"/>
        </w:tabs>
        <w:spacing w:before="11"/>
      </w:pPr>
      <w:r>
        <w:lastRenderedPageBreak/>
        <w:t>Income</w:t>
      </w:r>
      <w:r>
        <w:rPr>
          <w:spacing w:val="-5"/>
        </w:rPr>
        <w:t xml:space="preserve"> </w:t>
      </w:r>
      <w:r>
        <w:rPr>
          <w:spacing w:val="-2"/>
        </w:rPr>
        <w:t>Support</w:t>
      </w:r>
    </w:p>
    <w:p w14:paraId="63DCD96B" w14:textId="77777777" w:rsidR="000F23D8" w:rsidRDefault="00635EB1">
      <w:pPr>
        <w:pStyle w:val="ListParagraph"/>
        <w:numPr>
          <w:ilvl w:val="0"/>
          <w:numId w:val="2"/>
        </w:numPr>
        <w:tabs>
          <w:tab w:val="left" w:pos="820"/>
          <w:tab w:val="left" w:pos="821"/>
        </w:tabs>
        <w:spacing w:before="10" w:line="279" w:lineRule="exact"/>
      </w:pPr>
      <w:r>
        <w:t>income-based</w:t>
      </w:r>
      <w:r>
        <w:rPr>
          <w:spacing w:val="-10"/>
        </w:rPr>
        <w:t xml:space="preserve"> </w:t>
      </w:r>
      <w:r>
        <w:t>Job</w:t>
      </w:r>
      <w:r>
        <w:rPr>
          <w:spacing w:val="-9"/>
        </w:rPr>
        <w:t xml:space="preserve"> </w:t>
      </w:r>
      <w:r>
        <w:t>Seekers</w:t>
      </w:r>
      <w:r>
        <w:rPr>
          <w:spacing w:val="-12"/>
        </w:rPr>
        <w:t xml:space="preserve"> </w:t>
      </w:r>
      <w:r>
        <w:rPr>
          <w:spacing w:val="-2"/>
        </w:rPr>
        <w:t>Allowance</w:t>
      </w:r>
    </w:p>
    <w:p w14:paraId="2A8DBE4E" w14:textId="77777777" w:rsidR="000F23D8" w:rsidRDefault="00635EB1">
      <w:pPr>
        <w:pStyle w:val="ListParagraph"/>
        <w:numPr>
          <w:ilvl w:val="0"/>
          <w:numId w:val="2"/>
        </w:numPr>
        <w:tabs>
          <w:tab w:val="left" w:pos="820"/>
          <w:tab w:val="left" w:pos="821"/>
        </w:tabs>
        <w:spacing w:line="278" w:lineRule="exact"/>
      </w:pPr>
      <w:r>
        <w:t>income</w:t>
      </w:r>
      <w:r>
        <w:rPr>
          <w:spacing w:val="-13"/>
        </w:rPr>
        <w:t xml:space="preserve"> </w:t>
      </w:r>
      <w:r>
        <w:t>related</w:t>
      </w:r>
      <w:r>
        <w:rPr>
          <w:spacing w:val="-12"/>
        </w:rPr>
        <w:t xml:space="preserve"> </w:t>
      </w:r>
      <w:r>
        <w:t>Employment</w:t>
      </w:r>
      <w:r>
        <w:rPr>
          <w:spacing w:val="-11"/>
        </w:rPr>
        <w:t xml:space="preserve"> </w:t>
      </w:r>
      <w:r>
        <w:t>and</w:t>
      </w:r>
      <w:r>
        <w:rPr>
          <w:spacing w:val="-12"/>
        </w:rPr>
        <w:t xml:space="preserve"> </w:t>
      </w:r>
      <w:r>
        <w:t>Support</w:t>
      </w:r>
      <w:r>
        <w:rPr>
          <w:spacing w:val="-8"/>
        </w:rPr>
        <w:t xml:space="preserve"> </w:t>
      </w:r>
      <w:r>
        <w:t>Allowance</w:t>
      </w:r>
      <w:r>
        <w:rPr>
          <w:spacing w:val="-8"/>
        </w:rPr>
        <w:t xml:space="preserve"> </w:t>
      </w:r>
      <w:r>
        <w:rPr>
          <w:spacing w:val="-4"/>
        </w:rPr>
        <w:t>(ESA)</w:t>
      </w:r>
    </w:p>
    <w:p w14:paraId="1ACA8769" w14:textId="77777777" w:rsidR="000F23D8" w:rsidRDefault="00635EB1">
      <w:pPr>
        <w:pStyle w:val="ListParagraph"/>
        <w:numPr>
          <w:ilvl w:val="0"/>
          <w:numId w:val="2"/>
        </w:numPr>
        <w:tabs>
          <w:tab w:val="left" w:pos="820"/>
          <w:tab w:val="left" w:pos="821"/>
        </w:tabs>
        <w:spacing w:line="279" w:lineRule="exact"/>
      </w:pPr>
      <w:r>
        <w:t>support</w:t>
      </w:r>
      <w:r>
        <w:rPr>
          <w:spacing w:val="-10"/>
        </w:rPr>
        <w:t xml:space="preserve"> </w:t>
      </w:r>
      <w:r>
        <w:t>under</w:t>
      </w:r>
      <w:r>
        <w:rPr>
          <w:spacing w:val="-8"/>
        </w:rPr>
        <w:t xml:space="preserve"> </w:t>
      </w:r>
      <w:r>
        <w:t>part</w:t>
      </w:r>
      <w:r>
        <w:rPr>
          <w:spacing w:val="-7"/>
        </w:rPr>
        <w:t xml:space="preserve"> </w:t>
      </w:r>
      <w:r>
        <w:t>VI</w:t>
      </w:r>
      <w:r>
        <w:rPr>
          <w:spacing w:val="-8"/>
        </w:rPr>
        <w:t xml:space="preserve"> </w:t>
      </w:r>
      <w:r>
        <w:t>of</w:t>
      </w:r>
      <w:r>
        <w:rPr>
          <w:spacing w:val="-12"/>
        </w:rPr>
        <w:t xml:space="preserve"> </w:t>
      </w:r>
      <w:r>
        <w:t>the</w:t>
      </w:r>
      <w:r>
        <w:rPr>
          <w:spacing w:val="-7"/>
        </w:rPr>
        <w:t xml:space="preserve"> </w:t>
      </w:r>
      <w:r>
        <w:t>Immigration</w:t>
      </w:r>
      <w:r>
        <w:rPr>
          <w:spacing w:val="-6"/>
        </w:rPr>
        <w:t xml:space="preserve"> </w:t>
      </w:r>
      <w:r>
        <w:t>and</w:t>
      </w:r>
      <w:r>
        <w:rPr>
          <w:spacing w:val="-8"/>
        </w:rPr>
        <w:t xml:space="preserve"> </w:t>
      </w:r>
      <w:r>
        <w:t>Asylum</w:t>
      </w:r>
      <w:r>
        <w:rPr>
          <w:spacing w:val="-9"/>
        </w:rPr>
        <w:t xml:space="preserve"> </w:t>
      </w:r>
      <w:r>
        <w:t>Act</w:t>
      </w:r>
      <w:r>
        <w:rPr>
          <w:spacing w:val="-5"/>
        </w:rPr>
        <w:t xml:space="preserve"> </w:t>
      </w:r>
      <w:r>
        <w:rPr>
          <w:spacing w:val="-4"/>
        </w:rPr>
        <w:t>1999</w:t>
      </w:r>
    </w:p>
    <w:p w14:paraId="66B98F26" w14:textId="77777777" w:rsidR="000F23D8" w:rsidRDefault="00635EB1">
      <w:pPr>
        <w:pStyle w:val="ListParagraph"/>
        <w:numPr>
          <w:ilvl w:val="0"/>
          <w:numId w:val="2"/>
        </w:numPr>
        <w:tabs>
          <w:tab w:val="left" w:pos="820"/>
          <w:tab w:val="left" w:pos="821"/>
        </w:tabs>
        <w:spacing w:before="6" w:line="278" w:lineRule="exact"/>
        <w:ind w:left="821"/>
      </w:pPr>
      <w:r>
        <w:t>the</w:t>
      </w:r>
      <w:r>
        <w:rPr>
          <w:spacing w:val="-5"/>
        </w:rPr>
        <w:t xml:space="preserve"> </w:t>
      </w:r>
      <w:r>
        <w:t>guarantee</w:t>
      </w:r>
      <w:r>
        <w:rPr>
          <w:spacing w:val="-7"/>
        </w:rPr>
        <w:t xml:space="preserve"> </w:t>
      </w:r>
      <w:r>
        <w:t>element</w:t>
      </w:r>
      <w:r>
        <w:rPr>
          <w:spacing w:val="-5"/>
        </w:rPr>
        <w:t xml:space="preserve"> </w:t>
      </w:r>
      <w:r>
        <w:t>of</w:t>
      </w:r>
      <w:r>
        <w:rPr>
          <w:spacing w:val="-4"/>
        </w:rPr>
        <w:t xml:space="preserve"> </w:t>
      </w:r>
      <w:r>
        <w:t>State</w:t>
      </w:r>
      <w:r>
        <w:rPr>
          <w:spacing w:val="-10"/>
        </w:rPr>
        <w:t xml:space="preserve"> </w:t>
      </w:r>
      <w:r>
        <w:t>Pension</w:t>
      </w:r>
      <w:r>
        <w:rPr>
          <w:spacing w:val="-5"/>
        </w:rPr>
        <w:t xml:space="preserve"> </w:t>
      </w:r>
      <w:r>
        <w:rPr>
          <w:spacing w:val="-2"/>
        </w:rPr>
        <w:t>Credit</w:t>
      </w:r>
    </w:p>
    <w:p w14:paraId="77B593FF" w14:textId="77777777" w:rsidR="000F23D8" w:rsidRDefault="00635EB1">
      <w:pPr>
        <w:pStyle w:val="ListParagraph"/>
        <w:numPr>
          <w:ilvl w:val="0"/>
          <w:numId w:val="2"/>
        </w:numPr>
        <w:tabs>
          <w:tab w:val="left" w:pos="820"/>
          <w:tab w:val="left" w:pos="821"/>
        </w:tabs>
        <w:spacing w:line="237" w:lineRule="auto"/>
        <w:ind w:left="821" w:right="610"/>
      </w:pPr>
      <w:r>
        <w:t>Child</w:t>
      </w:r>
      <w:r>
        <w:rPr>
          <w:spacing w:val="-7"/>
        </w:rPr>
        <w:t xml:space="preserve"> </w:t>
      </w:r>
      <w:r>
        <w:t>Tax</w:t>
      </w:r>
      <w:r>
        <w:rPr>
          <w:spacing w:val="-6"/>
        </w:rPr>
        <w:t xml:space="preserve"> </w:t>
      </w:r>
      <w:r>
        <w:t>Credit</w:t>
      </w:r>
      <w:r>
        <w:rPr>
          <w:spacing w:val="-4"/>
        </w:rPr>
        <w:t xml:space="preserve"> </w:t>
      </w:r>
      <w:r>
        <w:t>(providing</w:t>
      </w:r>
      <w:r>
        <w:rPr>
          <w:spacing w:val="-7"/>
        </w:rPr>
        <w:t xml:space="preserve"> </w:t>
      </w:r>
      <w:r>
        <w:t>they</w:t>
      </w:r>
      <w:r>
        <w:rPr>
          <w:spacing w:val="-6"/>
        </w:rPr>
        <w:t xml:space="preserve"> </w:t>
      </w:r>
      <w:r>
        <w:t>are</w:t>
      </w:r>
      <w:r>
        <w:rPr>
          <w:spacing w:val="-6"/>
        </w:rPr>
        <w:t xml:space="preserve"> </w:t>
      </w:r>
      <w:r>
        <w:t>not</w:t>
      </w:r>
      <w:r>
        <w:rPr>
          <w:spacing w:val="-4"/>
        </w:rPr>
        <w:t xml:space="preserve"> </w:t>
      </w:r>
      <w:r>
        <w:t>entitled</w:t>
      </w:r>
      <w:r>
        <w:rPr>
          <w:spacing w:val="-8"/>
        </w:rPr>
        <w:t xml:space="preserve"> </w:t>
      </w:r>
      <w:r>
        <w:t>to</w:t>
      </w:r>
      <w:r>
        <w:rPr>
          <w:spacing w:val="-5"/>
        </w:rPr>
        <w:t xml:space="preserve"> </w:t>
      </w:r>
      <w:r>
        <w:t>Working</w:t>
      </w:r>
      <w:r>
        <w:rPr>
          <w:spacing w:val="-5"/>
        </w:rPr>
        <w:t xml:space="preserve"> </w:t>
      </w:r>
      <w:r>
        <w:t>Tax</w:t>
      </w:r>
      <w:r>
        <w:rPr>
          <w:spacing w:val="-6"/>
        </w:rPr>
        <w:t xml:space="preserve"> </w:t>
      </w:r>
      <w:r>
        <w:t>Credit)</w:t>
      </w:r>
      <w:r>
        <w:rPr>
          <w:spacing w:val="-6"/>
        </w:rPr>
        <w:t xml:space="preserve"> </w:t>
      </w:r>
      <w:r>
        <w:t>and</w:t>
      </w:r>
      <w:r>
        <w:rPr>
          <w:spacing w:val="-9"/>
        </w:rPr>
        <w:t xml:space="preserve"> </w:t>
      </w:r>
      <w:r>
        <w:t>have</w:t>
      </w:r>
      <w:r>
        <w:rPr>
          <w:spacing w:val="-8"/>
        </w:rPr>
        <w:t xml:space="preserve"> </w:t>
      </w:r>
      <w:r>
        <w:t>an</w:t>
      </w:r>
      <w:r>
        <w:rPr>
          <w:spacing w:val="-7"/>
        </w:rPr>
        <w:t xml:space="preserve"> </w:t>
      </w:r>
      <w:r>
        <w:t>annual gross income or no more than £16,190, as assessed by HMRC</w:t>
      </w:r>
    </w:p>
    <w:p w14:paraId="0BFB8CC2" w14:textId="77777777" w:rsidR="000F23D8" w:rsidRDefault="00635EB1">
      <w:pPr>
        <w:pStyle w:val="ListParagraph"/>
        <w:numPr>
          <w:ilvl w:val="0"/>
          <w:numId w:val="2"/>
        </w:numPr>
        <w:tabs>
          <w:tab w:val="left" w:pos="821"/>
          <w:tab w:val="left" w:pos="822"/>
        </w:tabs>
        <w:spacing w:before="6" w:line="278" w:lineRule="exact"/>
        <w:ind w:left="821"/>
      </w:pPr>
      <w:r>
        <w:t>Working</w:t>
      </w:r>
      <w:r>
        <w:rPr>
          <w:spacing w:val="-13"/>
        </w:rPr>
        <w:t xml:space="preserve"> </w:t>
      </w:r>
      <w:r>
        <w:t>Tax</w:t>
      </w:r>
      <w:r>
        <w:rPr>
          <w:spacing w:val="-5"/>
        </w:rPr>
        <w:t xml:space="preserve"> </w:t>
      </w:r>
      <w:r>
        <w:t>Credit</w:t>
      </w:r>
      <w:r>
        <w:rPr>
          <w:spacing w:val="-5"/>
        </w:rPr>
        <w:t xml:space="preserve"> </w:t>
      </w:r>
      <w:r>
        <w:t>run-on</w:t>
      </w:r>
      <w:r>
        <w:rPr>
          <w:spacing w:val="-12"/>
        </w:rPr>
        <w:t xml:space="preserve"> </w:t>
      </w:r>
      <w:r>
        <w:t>–</w:t>
      </w:r>
      <w:r>
        <w:rPr>
          <w:spacing w:val="-5"/>
        </w:rPr>
        <w:t xml:space="preserve"> </w:t>
      </w:r>
      <w:r>
        <w:t>paid</w:t>
      </w:r>
      <w:r>
        <w:rPr>
          <w:spacing w:val="-6"/>
        </w:rPr>
        <w:t xml:space="preserve"> </w:t>
      </w:r>
      <w:r>
        <w:t>for</w:t>
      </w:r>
      <w:r>
        <w:rPr>
          <w:spacing w:val="-12"/>
        </w:rPr>
        <w:t xml:space="preserve"> </w:t>
      </w:r>
      <w:r>
        <w:t>4</w:t>
      </w:r>
      <w:r>
        <w:rPr>
          <w:spacing w:val="-9"/>
        </w:rPr>
        <w:t xml:space="preserve"> </w:t>
      </w:r>
      <w:r>
        <w:t>weeks</w:t>
      </w:r>
      <w:r>
        <w:rPr>
          <w:spacing w:val="-8"/>
        </w:rPr>
        <w:t xml:space="preserve"> </w:t>
      </w:r>
      <w:r>
        <w:t>after</w:t>
      </w:r>
      <w:r>
        <w:rPr>
          <w:spacing w:val="-7"/>
        </w:rPr>
        <w:t xml:space="preserve"> </w:t>
      </w:r>
      <w:r>
        <w:t>you</w:t>
      </w:r>
      <w:r>
        <w:rPr>
          <w:spacing w:val="-9"/>
        </w:rPr>
        <w:t xml:space="preserve"> </w:t>
      </w:r>
      <w:r>
        <w:t>stop</w:t>
      </w:r>
      <w:r>
        <w:rPr>
          <w:spacing w:val="-8"/>
        </w:rPr>
        <w:t xml:space="preserve"> </w:t>
      </w:r>
      <w:r>
        <w:t>qualifying</w:t>
      </w:r>
      <w:r>
        <w:rPr>
          <w:spacing w:val="-6"/>
        </w:rPr>
        <w:t xml:space="preserve"> </w:t>
      </w:r>
      <w:r>
        <w:t>for</w:t>
      </w:r>
      <w:r>
        <w:rPr>
          <w:spacing w:val="-10"/>
        </w:rPr>
        <w:t xml:space="preserve"> </w:t>
      </w:r>
      <w:r>
        <w:t>Working</w:t>
      </w:r>
      <w:r>
        <w:rPr>
          <w:spacing w:val="-5"/>
        </w:rPr>
        <w:t xml:space="preserve"> </w:t>
      </w:r>
      <w:r>
        <w:t>Tax</w:t>
      </w:r>
      <w:r>
        <w:rPr>
          <w:spacing w:val="-5"/>
        </w:rPr>
        <w:t xml:space="preserve"> </w:t>
      </w:r>
      <w:r>
        <w:rPr>
          <w:spacing w:val="-2"/>
        </w:rPr>
        <w:t>Credit</w:t>
      </w:r>
    </w:p>
    <w:p w14:paraId="4C53B057" w14:textId="77777777" w:rsidR="000F23D8" w:rsidRDefault="00635EB1">
      <w:pPr>
        <w:pStyle w:val="ListParagraph"/>
        <w:numPr>
          <w:ilvl w:val="0"/>
          <w:numId w:val="2"/>
        </w:numPr>
        <w:tabs>
          <w:tab w:val="left" w:pos="821"/>
          <w:tab w:val="left" w:pos="822"/>
        </w:tabs>
        <w:spacing w:line="278" w:lineRule="exact"/>
        <w:ind w:left="821"/>
      </w:pPr>
      <w:r>
        <w:t>Universal</w:t>
      </w:r>
      <w:r>
        <w:rPr>
          <w:spacing w:val="-13"/>
        </w:rPr>
        <w:t xml:space="preserve"> </w:t>
      </w:r>
      <w:r>
        <w:t>Credit</w:t>
      </w:r>
      <w:r>
        <w:rPr>
          <w:spacing w:val="-12"/>
        </w:rPr>
        <w:t xml:space="preserve"> </w:t>
      </w:r>
      <w:r>
        <w:t>with</w:t>
      </w:r>
      <w:r>
        <w:rPr>
          <w:spacing w:val="-10"/>
        </w:rPr>
        <w:t xml:space="preserve"> </w:t>
      </w:r>
      <w:r>
        <w:t>net</w:t>
      </w:r>
      <w:r>
        <w:rPr>
          <w:spacing w:val="-6"/>
        </w:rPr>
        <w:t xml:space="preserve"> </w:t>
      </w:r>
      <w:r>
        <w:t>earnings</w:t>
      </w:r>
      <w:r>
        <w:rPr>
          <w:spacing w:val="-6"/>
        </w:rPr>
        <w:t xml:space="preserve"> </w:t>
      </w:r>
      <w:r>
        <w:t>not</w:t>
      </w:r>
      <w:r>
        <w:rPr>
          <w:spacing w:val="-6"/>
        </w:rPr>
        <w:t xml:space="preserve"> </w:t>
      </w:r>
      <w:r>
        <w:t>exceeding</w:t>
      </w:r>
      <w:r>
        <w:rPr>
          <w:spacing w:val="-7"/>
        </w:rPr>
        <w:t xml:space="preserve"> </w:t>
      </w:r>
      <w:r>
        <w:t>the</w:t>
      </w:r>
      <w:r>
        <w:rPr>
          <w:spacing w:val="-13"/>
        </w:rPr>
        <w:t xml:space="preserve"> </w:t>
      </w:r>
      <w:r>
        <w:t>equivalent</w:t>
      </w:r>
      <w:r>
        <w:rPr>
          <w:spacing w:val="-12"/>
        </w:rPr>
        <w:t xml:space="preserve"> </w:t>
      </w:r>
      <w:r>
        <w:t>of</w:t>
      </w:r>
      <w:r>
        <w:rPr>
          <w:spacing w:val="-13"/>
        </w:rPr>
        <w:t xml:space="preserve"> </w:t>
      </w:r>
      <w:r>
        <w:t>£7,400</w:t>
      </w:r>
      <w:r>
        <w:rPr>
          <w:spacing w:val="-7"/>
        </w:rPr>
        <w:t xml:space="preserve"> </w:t>
      </w:r>
      <w:r>
        <w:rPr>
          <w:spacing w:val="-5"/>
        </w:rPr>
        <w:t>pa</w:t>
      </w:r>
    </w:p>
    <w:p w14:paraId="41A0C67B" w14:textId="77777777" w:rsidR="000F23D8" w:rsidRDefault="000F23D8">
      <w:pPr>
        <w:pStyle w:val="BodyText"/>
        <w:spacing w:before="7"/>
      </w:pPr>
    </w:p>
    <w:p w14:paraId="4FEB4475" w14:textId="77777777" w:rsidR="000F23D8" w:rsidRDefault="00635EB1">
      <w:pPr>
        <w:pStyle w:val="Heading2"/>
        <w:spacing w:before="1"/>
        <w:ind w:left="526"/>
      </w:pPr>
      <w:bookmarkStart w:id="3" w:name="16-19_Bursary_Fund_–_defined_vulnerable_"/>
      <w:bookmarkEnd w:id="3"/>
      <w:r>
        <w:t>16-19</w:t>
      </w:r>
      <w:r>
        <w:rPr>
          <w:spacing w:val="-13"/>
        </w:rPr>
        <w:t xml:space="preserve"> </w:t>
      </w:r>
      <w:r>
        <w:t>Bursary</w:t>
      </w:r>
      <w:r>
        <w:rPr>
          <w:spacing w:val="-9"/>
        </w:rPr>
        <w:t xml:space="preserve"> </w:t>
      </w:r>
      <w:r>
        <w:t>Fund</w:t>
      </w:r>
      <w:r>
        <w:rPr>
          <w:spacing w:val="-5"/>
        </w:rPr>
        <w:t xml:space="preserve"> </w:t>
      </w:r>
      <w:r>
        <w:t>–</w:t>
      </w:r>
      <w:r>
        <w:rPr>
          <w:spacing w:val="-10"/>
        </w:rPr>
        <w:t xml:space="preserve"> </w:t>
      </w:r>
      <w:r>
        <w:t>defined</w:t>
      </w:r>
      <w:r>
        <w:rPr>
          <w:spacing w:val="-5"/>
        </w:rPr>
        <w:t xml:space="preserve"> </w:t>
      </w:r>
      <w:r>
        <w:t>vulnerable</w:t>
      </w:r>
      <w:r>
        <w:rPr>
          <w:spacing w:val="-11"/>
        </w:rPr>
        <w:t xml:space="preserve"> </w:t>
      </w:r>
      <w:r>
        <w:rPr>
          <w:spacing w:val="-4"/>
        </w:rPr>
        <w:t>group</w:t>
      </w:r>
    </w:p>
    <w:p w14:paraId="0FAE2C4D" w14:textId="77777777" w:rsidR="000F23D8" w:rsidRDefault="000F23D8">
      <w:pPr>
        <w:pStyle w:val="BodyText"/>
        <w:spacing w:before="10"/>
        <w:rPr>
          <w:b/>
          <w:sz w:val="21"/>
        </w:rPr>
      </w:pPr>
    </w:p>
    <w:p w14:paraId="27E639C0" w14:textId="59AFC81A" w:rsidR="000F23D8" w:rsidRPr="00903CEE" w:rsidRDefault="00635EB1">
      <w:pPr>
        <w:pStyle w:val="BodyText"/>
        <w:ind w:left="525" w:right="173" w:hanging="1"/>
        <w:jc w:val="both"/>
      </w:pPr>
      <w:r>
        <w:t>A</w:t>
      </w:r>
      <w:r>
        <w:rPr>
          <w:spacing w:val="-9"/>
        </w:rPr>
        <w:t xml:space="preserve"> </w:t>
      </w:r>
      <w:r>
        <w:t>maximum</w:t>
      </w:r>
      <w:r>
        <w:rPr>
          <w:spacing w:val="-7"/>
        </w:rPr>
        <w:t xml:space="preserve"> </w:t>
      </w:r>
      <w:r>
        <w:t>payment</w:t>
      </w:r>
      <w:r>
        <w:rPr>
          <w:spacing w:val="-10"/>
        </w:rPr>
        <w:t xml:space="preserve"> </w:t>
      </w:r>
      <w:r>
        <w:t>of</w:t>
      </w:r>
      <w:r>
        <w:rPr>
          <w:spacing w:val="-8"/>
        </w:rPr>
        <w:t xml:space="preserve"> </w:t>
      </w:r>
      <w:r>
        <w:t>£1,200</w:t>
      </w:r>
      <w:r>
        <w:rPr>
          <w:spacing w:val="-7"/>
        </w:rPr>
        <w:t xml:space="preserve"> </w:t>
      </w:r>
      <w:r>
        <w:t>(increases</w:t>
      </w:r>
      <w:r>
        <w:rPr>
          <w:spacing w:val="-8"/>
        </w:rPr>
        <w:t xml:space="preserve"> </w:t>
      </w:r>
      <w:r>
        <w:t>to</w:t>
      </w:r>
      <w:r>
        <w:rPr>
          <w:spacing w:val="-7"/>
        </w:rPr>
        <w:t xml:space="preserve"> </w:t>
      </w:r>
      <w:r>
        <w:t>£1600</w:t>
      </w:r>
      <w:r>
        <w:rPr>
          <w:spacing w:val="-7"/>
        </w:rPr>
        <w:t xml:space="preserve"> </w:t>
      </w:r>
      <w:r>
        <w:t>if</w:t>
      </w:r>
      <w:r>
        <w:rPr>
          <w:spacing w:val="-11"/>
        </w:rPr>
        <w:t xml:space="preserve"> </w:t>
      </w:r>
      <w:r>
        <w:t>entitled</w:t>
      </w:r>
      <w:r>
        <w:rPr>
          <w:spacing w:val="-9"/>
        </w:rPr>
        <w:t xml:space="preserve"> </w:t>
      </w:r>
      <w:r>
        <w:t>to</w:t>
      </w:r>
      <w:r>
        <w:rPr>
          <w:spacing w:val="-7"/>
        </w:rPr>
        <w:t xml:space="preserve"> </w:t>
      </w:r>
      <w:r>
        <w:t>Further</w:t>
      </w:r>
      <w:r>
        <w:rPr>
          <w:spacing w:val="-8"/>
        </w:rPr>
        <w:t xml:space="preserve"> </w:t>
      </w:r>
      <w:r>
        <w:t>Education</w:t>
      </w:r>
      <w:r>
        <w:rPr>
          <w:spacing w:val="-9"/>
        </w:rPr>
        <w:t xml:space="preserve"> </w:t>
      </w:r>
      <w:r>
        <w:t>Free</w:t>
      </w:r>
      <w:r>
        <w:rPr>
          <w:spacing w:val="-7"/>
        </w:rPr>
        <w:t xml:space="preserve"> </w:t>
      </w:r>
      <w:r>
        <w:t>Meals)</w:t>
      </w:r>
      <w:r>
        <w:rPr>
          <w:spacing w:val="-8"/>
        </w:rPr>
        <w:t xml:space="preserve"> </w:t>
      </w:r>
      <w:r w:rsidRPr="004211B8">
        <w:rPr>
          <w:strike/>
        </w:rPr>
        <w:t xml:space="preserve">will </w:t>
      </w:r>
      <w:r w:rsidR="004211B8" w:rsidRPr="00903CEE">
        <w:t xml:space="preserve">may </w:t>
      </w:r>
      <w:r w:rsidRPr="00903CEE">
        <w:t>be available for the following groups of learners to help with the cost of travel to College, lunch,</w:t>
      </w:r>
      <w:r w:rsidR="004211B8" w:rsidRPr="00903CEE">
        <w:t xml:space="preserve"> </w:t>
      </w:r>
      <w:r w:rsidRPr="00903CEE">
        <w:t>equipment or other course related costs:</w:t>
      </w:r>
    </w:p>
    <w:p w14:paraId="464241EF" w14:textId="77777777" w:rsidR="000F23D8" w:rsidRPr="00903CEE" w:rsidRDefault="00635EB1">
      <w:pPr>
        <w:pStyle w:val="ListParagraph"/>
        <w:numPr>
          <w:ilvl w:val="0"/>
          <w:numId w:val="2"/>
        </w:numPr>
        <w:tabs>
          <w:tab w:val="left" w:pos="820"/>
          <w:tab w:val="left" w:pos="821"/>
        </w:tabs>
        <w:spacing w:before="3"/>
      </w:pPr>
      <w:r w:rsidRPr="00903CEE">
        <w:t>Young</w:t>
      </w:r>
      <w:r w:rsidRPr="00903CEE">
        <w:rPr>
          <w:spacing w:val="-9"/>
        </w:rPr>
        <w:t xml:space="preserve"> </w:t>
      </w:r>
      <w:r w:rsidRPr="00903CEE">
        <w:t>people</w:t>
      </w:r>
      <w:r w:rsidRPr="00903CEE">
        <w:rPr>
          <w:spacing w:val="-7"/>
        </w:rPr>
        <w:t xml:space="preserve"> </w:t>
      </w:r>
      <w:r w:rsidRPr="00903CEE">
        <w:t>in</w:t>
      </w:r>
      <w:r w:rsidRPr="00903CEE">
        <w:rPr>
          <w:spacing w:val="-6"/>
        </w:rPr>
        <w:t xml:space="preserve"> </w:t>
      </w:r>
      <w:r w:rsidRPr="00903CEE">
        <w:rPr>
          <w:spacing w:val="-4"/>
        </w:rPr>
        <w:t>care</w:t>
      </w:r>
    </w:p>
    <w:p w14:paraId="76E836BA" w14:textId="77777777" w:rsidR="000F23D8" w:rsidRPr="00903CEE" w:rsidRDefault="00635EB1">
      <w:pPr>
        <w:pStyle w:val="ListParagraph"/>
        <w:numPr>
          <w:ilvl w:val="0"/>
          <w:numId w:val="2"/>
        </w:numPr>
        <w:tabs>
          <w:tab w:val="left" w:pos="820"/>
          <w:tab w:val="left" w:pos="821"/>
        </w:tabs>
        <w:spacing w:before="6" w:line="278" w:lineRule="exact"/>
      </w:pPr>
      <w:r w:rsidRPr="00903CEE">
        <w:t>Care</w:t>
      </w:r>
      <w:r w:rsidRPr="00903CEE">
        <w:rPr>
          <w:spacing w:val="-2"/>
        </w:rPr>
        <w:t xml:space="preserve"> leavers</w:t>
      </w:r>
    </w:p>
    <w:p w14:paraId="458873A8" w14:textId="1529CCCF" w:rsidR="000F23D8" w:rsidRPr="00903CEE" w:rsidRDefault="00635EB1">
      <w:pPr>
        <w:pStyle w:val="ListParagraph"/>
        <w:numPr>
          <w:ilvl w:val="0"/>
          <w:numId w:val="2"/>
        </w:numPr>
        <w:tabs>
          <w:tab w:val="left" w:pos="820"/>
          <w:tab w:val="left" w:pos="821"/>
        </w:tabs>
        <w:ind w:right="482"/>
      </w:pPr>
      <w:r w:rsidRPr="00903CEE">
        <w:t>Young people receiving Income Support, or Universal Credit because they are financially supporting</w:t>
      </w:r>
      <w:r w:rsidRPr="00903CEE">
        <w:rPr>
          <w:spacing w:val="-7"/>
        </w:rPr>
        <w:t xml:space="preserve"> </w:t>
      </w:r>
      <w:r w:rsidRPr="00903CEE">
        <w:t>themselves</w:t>
      </w:r>
      <w:r w:rsidRPr="00903CEE">
        <w:rPr>
          <w:spacing w:val="-12"/>
        </w:rPr>
        <w:t xml:space="preserve"> </w:t>
      </w:r>
      <w:r w:rsidRPr="00903CEE">
        <w:t>or</w:t>
      </w:r>
      <w:r w:rsidRPr="00903CEE">
        <w:rPr>
          <w:spacing w:val="-5"/>
        </w:rPr>
        <w:t xml:space="preserve"> </w:t>
      </w:r>
      <w:r w:rsidRPr="00903CEE">
        <w:t>financially</w:t>
      </w:r>
      <w:r w:rsidRPr="00903CEE">
        <w:rPr>
          <w:spacing w:val="-5"/>
        </w:rPr>
        <w:t xml:space="preserve"> </w:t>
      </w:r>
      <w:r w:rsidRPr="00903CEE">
        <w:t>supporting</w:t>
      </w:r>
      <w:r w:rsidRPr="00903CEE">
        <w:rPr>
          <w:spacing w:val="-7"/>
        </w:rPr>
        <w:t xml:space="preserve"> </w:t>
      </w:r>
      <w:r w:rsidRPr="00903CEE">
        <w:t>themselves</w:t>
      </w:r>
      <w:r w:rsidRPr="00903CEE">
        <w:rPr>
          <w:spacing w:val="-9"/>
        </w:rPr>
        <w:t xml:space="preserve"> </w:t>
      </w:r>
      <w:r w:rsidRPr="00903CEE">
        <w:t>and</w:t>
      </w:r>
      <w:r w:rsidRPr="00903CEE">
        <w:rPr>
          <w:spacing w:val="-10"/>
        </w:rPr>
        <w:t xml:space="preserve"> </w:t>
      </w:r>
      <w:r w:rsidR="004211B8" w:rsidRPr="00903CEE">
        <w:rPr>
          <w:strike/>
          <w:spacing w:val="-10"/>
        </w:rPr>
        <w:t>someone</w:t>
      </w:r>
      <w:r w:rsidR="004211B8" w:rsidRPr="00903CEE">
        <w:rPr>
          <w:spacing w:val="-10"/>
        </w:rPr>
        <w:t xml:space="preserve"> </w:t>
      </w:r>
      <w:r w:rsidR="004211B8" w:rsidRPr="00903CEE">
        <w:t>anyone</w:t>
      </w:r>
      <w:r w:rsidRPr="00903CEE">
        <w:rPr>
          <w:spacing w:val="-6"/>
        </w:rPr>
        <w:t xml:space="preserve"> </w:t>
      </w:r>
      <w:r w:rsidRPr="00903CEE">
        <w:t>who</w:t>
      </w:r>
      <w:r w:rsidRPr="00903CEE">
        <w:rPr>
          <w:spacing w:val="-5"/>
        </w:rPr>
        <w:t xml:space="preserve"> </w:t>
      </w:r>
      <w:r w:rsidRPr="00903CEE">
        <w:t>is</w:t>
      </w:r>
      <w:r w:rsidRPr="00903CEE">
        <w:rPr>
          <w:spacing w:val="-11"/>
        </w:rPr>
        <w:t xml:space="preserve"> </w:t>
      </w:r>
      <w:r w:rsidRPr="00903CEE">
        <w:t>dependent on them and living with them such as a child or partner</w:t>
      </w:r>
    </w:p>
    <w:p w14:paraId="1EC9D810" w14:textId="77777777" w:rsidR="000F23D8" w:rsidRDefault="00635EB1">
      <w:pPr>
        <w:pStyle w:val="ListParagraph"/>
        <w:numPr>
          <w:ilvl w:val="0"/>
          <w:numId w:val="2"/>
        </w:numPr>
        <w:tabs>
          <w:tab w:val="left" w:pos="821"/>
          <w:tab w:val="left" w:pos="822"/>
        </w:tabs>
        <w:ind w:left="821" w:right="323"/>
      </w:pPr>
      <w:r w:rsidRPr="00903CEE">
        <w:t>Young people receiving Disability Living Allowance or Personal Independence Payments in their</w:t>
      </w:r>
      <w:r w:rsidRPr="00903CEE">
        <w:rPr>
          <w:spacing w:val="-8"/>
        </w:rPr>
        <w:t xml:space="preserve"> </w:t>
      </w:r>
      <w:r w:rsidRPr="00903CEE">
        <w:t>own</w:t>
      </w:r>
      <w:r w:rsidRPr="00903CEE">
        <w:rPr>
          <w:spacing w:val="-6"/>
        </w:rPr>
        <w:t xml:space="preserve"> </w:t>
      </w:r>
      <w:r w:rsidRPr="00903CEE">
        <w:t>right</w:t>
      </w:r>
      <w:r w:rsidRPr="00903CEE">
        <w:rPr>
          <w:spacing w:val="-4"/>
        </w:rPr>
        <w:t xml:space="preserve"> </w:t>
      </w:r>
      <w:r w:rsidRPr="00903CEE">
        <w:t>as</w:t>
      </w:r>
      <w:r w:rsidRPr="00903CEE">
        <w:rPr>
          <w:spacing w:val="-6"/>
        </w:rPr>
        <w:t xml:space="preserve"> </w:t>
      </w:r>
      <w:r w:rsidRPr="00903CEE">
        <w:t>well</w:t>
      </w:r>
      <w:r w:rsidRPr="00903CEE">
        <w:rPr>
          <w:spacing w:val="-5"/>
        </w:rPr>
        <w:t xml:space="preserve"> </w:t>
      </w:r>
      <w:r w:rsidRPr="00903CEE">
        <w:t>as</w:t>
      </w:r>
      <w:r w:rsidRPr="00903CEE">
        <w:rPr>
          <w:spacing w:val="-8"/>
        </w:rPr>
        <w:t xml:space="preserve"> </w:t>
      </w:r>
      <w:r w:rsidRPr="00903CEE">
        <w:t>Employment</w:t>
      </w:r>
      <w:r w:rsidRPr="00903CEE">
        <w:rPr>
          <w:spacing w:val="-6"/>
        </w:rPr>
        <w:t xml:space="preserve"> </w:t>
      </w:r>
      <w:r w:rsidRPr="00903CEE">
        <w:t>and</w:t>
      </w:r>
      <w:r w:rsidRPr="00903CEE">
        <w:rPr>
          <w:spacing w:val="-6"/>
        </w:rPr>
        <w:t xml:space="preserve"> </w:t>
      </w:r>
      <w:r w:rsidRPr="00903CEE">
        <w:t>Support</w:t>
      </w:r>
      <w:r w:rsidRPr="00903CEE">
        <w:rPr>
          <w:spacing w:val="-4"/>
        </w:rPr>
        <w:t xml:space="preserve"> </w:t>
      </w:r>
      <w:r w:rsidRPr="00903CEE">
        <w:t>Allowance</w:t>
      </w:r>
      <w:r w:rsidRPr="00903CEE">
        <w:rPr>
          <w:spacing w:val="-6"/>
        </w:rPr>
        <w:t xml:space="preserve"> </w:t>
      </w:r>
      <w:r w:rsidRPr="00903CEE">
        <w:t>or</w:t>
      </w:r>
      <w:r>
        <w:rPr>
          <w:spacing w:val="-6"/>
        </w:rPr>
        <w:t xml:space="preserve"> </w:t>
      </w:r>
      <w:r>
        <w:t>Universal</w:t>
      </w:r>
      <w:r>
        <w:rPr>
          <w:spacing w:val="-6"/>
        </w:rPr>
        <w:t xml:space="preserve"> </w:t>
      </w:r>
      <w:r>
        <w:t>Credit</w:t>
      </w:r>
      <w:r>
        <w:rPr>
          <w:spacing w:val="-6"/>
        </w:rPr>
        <w:t xml:space="preserve"> </w:t>
      </w:r>
      <w:r>
        <w:t>in</w:t>
      </w:r>
      <w:r>
        <w:rPr>
          <w:spacing w:val="-6"/>
        </w:rPr>
        <w:t xml:space="preserve"> </w:t>
      </w:r>
      <w:r>
        <w:t>their</w:t>
      </w:r>
      <w:r>
        <w:rPr>
          <w:spacing w:val="-6"/>
        </w:rPr>
        <w:t xml:space="preserve"> </w:t>
      </w:r>
      <w:r>
        <w:t xml:space="preserve">own </w:t>
      </w:r>
      <w:r>
        <w:rPr>
          <w:spacing w:val="-2"/>
        </w:rPr>
        <w:t>right</w:t>
      </w:r>
    </w:p>
    <w:p w14:paraId="4072A418" w14:textId="77777777" w:rsidR="000F23D8" w:rsidRDefault="000F23D8">
      <w:pPr>
        <w:pStyle w:val="BodyText"/>
        <w:spacing w:before="11"/>
      </w:pPr>
    </w:p>
    <w:p w14:paraId="090E1519" w14:textId="77777777" w:rsidR="000F23D8" w:rsidRDefault="00635EB1">
      <w:pPr>
        <w:pStyle w:val="Heading2"/>
        <w:spacing w:before="1"/>
        <w:ind w:left="527"/>
      </w:pPr>
      <w:bookmarkStart w:id="4" w:name="16-19_Bursary_Fund"/>
      <w:bookmarkEnd w:id="4"/>
      <w:r>
        <w:t>16-19</w:t>
      </w:r>
      <w:r>
        <w:rPr>
          <w:spacing w:val="-15"/>
        </w:rPr>
        <w:t xml:space="preserve"> </w:t>
      </w:r>
      <w:r>
        <w:t>Bursary</w:t>
      </w:r>
      <w:r>
        <w:rPr>
          <w:spacing w:val="-4"/>
        </w:rPr>
        <w:t xml:space="preserve"> Fund</w:t>
      </w:r>
    </w:p>
    <w:p w14:paraId="7C4C1487" w14:textId="77777777" w:rsidR="000F23D8" w:rsidRDefault="000F23D8">
      <w:pPr>
        <w:pStyle w:val="BodyText"/>
        <w:spacing w:before="7"/>
        <w:rPr>
          <w:b/>
          <w:sz w:val="21"/>
        </w:rPr>
      </w:pPr>
    </w:p>
    <w:p w14:paraId="0DBC84F1" w14:textId="77777777" w:rsidR="000F23D8" w:rsidRDefault="00635EB1">
      <w:pPr>
        <w:pStyle w:val="BodyText"/>
        <w:spacing w:before="1"/>
        <w:ind w:left="460" w:right="192"/>
        <w:jc w:val="both"/>
      </w:pPr>
      <w:r>
        <w:t>Students aged 19+ who are continuing on a study programme they began aged 16 to 18 (‘19+ continuers’) and students aged 19-24 who are subject to an Education Health and Care Plan (EHC Plan) will come under this fund.</w:t>
      </w:r>
    </w:p>
    <w:p w14:paraId="1444DBCF" w14:textId="77777777" w:rsidR="000F23D8" w:rsidRDefault="000F23D8">
      <w:pPr>
        <w:pStyle w:val="BodyText"/>
      </w:pPr>
    </w:p>
    <w:p w14:paraId="30B147E7" w14:textId="77777777" w:rsidR="000F23D8" w:rsidRDefault="00635EB1">
      <w:pPr>
        <w:pStyle w:val="BodyText"/>
        <w:spacing w:before="1"/>
        <w:ind w:left="458" w:right="180" w:firstLine="1"/>
        <w:jc w:val="both"/>
      </w:pPr>
      <w:r>
        <w:t>Applications are assessed on a basis of financial hardship to help students towards the costs of travelling to College. For students attending the Preston Centre, awards will be given as a contribution</w:t>
      </w:r>
      <w:r>
        <w:rPr>
          <w:spacing w:val="-2"/>
        </w:rPr>
        <w:t xml:space="preserve"> </w:t>
      </w:r>
      <w:r>
        <w:t>towards</w:t>
      </w:r>
      <w:r>
        <w:rPr>
          <w:spacing w:val="-1"/>
        </w:rPr>
        <w:t xml:space="preserve"> </w:t>
      </w:r>
      <w:r>
        <w:t>the cost</w:t>
      </w:r>
      <w:r>
        <w:rPr>
          <w:spacing w:val="-3"/>
        </w:rPr>
        <w:t xml:space="preserve"> </w:t>
      </w:r>
      <w:r>
        <w:t>of</w:t>
      </w:r>
      <w:r>
        <w:rPr>
          <w:spacing w:val="-1"/>
        </w:rPr>
        <w:t xml:space="preserve"> </w:t>
      </w:r>
      <w:r>
        <w:t>a</w:t>
      </w:r>
      <w:r>
        <w:rPr>
          <w:spacing w:val="-1"/>
        </w:rPr>
        <w:t xml:space="preserve"> </w:t>
      </w:r>
      <w:r>
        <w:t>bus</w:t>
      </w:r>
      <w:r>
        <w:rPr>
          <w:spacing w:val="-1"/>
        </w:rPr>
        <w:t xml:space="preserve"> </w:t>
      </w:r>
      <w:r>
        <w:t>pass</w:t>
      </w:r>
      <w:r>
        <w:rPr>
          <w:spacing w:val="-1"/>
        </w:rPr>
        <w:t xml:space="preserve"> </w:t>
      </w:r>
      <w:r>
        <w:t>for</w:t>
      </w:r>
      <w:r>
        <w:rPr>
          <w:spacing w:val="-1"/>
        </w:rPr>
        <w:t xml:space="preserve"> </w:t>
      </w:r>
      <w:r>
        <w:t>use on</w:t>
      </w:r>
      <w:r>
        <w:rPr>
          <w:spacing w:val="-4"/>
        </w:rPr>
        <w:t xml:space="preserve"> </w:t>
      </w:r>
      <w:r>
        <w:t>College</w:t>
      </w:r>
      <w:r>
        <w:rPr>
          <w:spacing w:val="-2"/>
        </w:rPr>
        <w:t xml:space="preserve"> </w:t>
      </w:r>
      <w:r>
        <w:t>/ service buses.</w:t>
      </w:r>
      <w:r>
        <w:rPr>
          <w:spacing w:val="-1"/>
        </w:rPr>
        <w:t xml:space="preserve"> </w:t>
      </w:r>
      <w:r>
        <w:t>This</w:t>
      </w:r>
      <w:r>
        <w:rPr>
          <w:spacing w:val="-1"/>
        </w:rPr>
        <w:t xml:space="preserve"> </w:t>
      </w:r>
      <w:r>
        <w:t>is</w:t>
      </w:r>
      <w:r>
        <w:rPr>
          <w:spacing w:val="-1"/>
        </w:rPr>
        <w:t xml:space="preserve"> </w:t>
      </w:r>
      <w:r>
        <w:t>in</w:t>
      </w:r>
      <w:r>
        <w:rPr>
          <w:spacing w:val="-2"/>
        </w:rPr>
        <w:t xml:space="preserve"> </w:t>
      </w:r>
      <w:r>
        <w:t>accordance with the Highways Agency policy to discourage additional vehicles on the College campus. For students attending the other centres, awards will be given as a contribution towards the cost of a bus</w:t>
      </w:r>
      <w:r>
        <w:rPr>
          <w:spacing w:val="-12"/>
        </w:rPr>
        <w:t xml:space="preserve"> </w:t>
      </w:r>
      <w:r>
        <w:t>pass</w:t>
      </w:r>
      <w:r>
        <w:rPr>
          <w:spacing w:val="-10"/>
        </w:rPr>
        <w:t xml:space="preserve"> </w:t>
      </w:r>
      <w:r>
        <w:t>for</w:t>
      </w:r>
      <w:r>
        <w:rPr>
          <w:spacing w:val="-10"/>
        </w:rPr>
        <w:t xml:space="preserve"> </w:t>
      </w:r>
      <w:r>
        <w:t>the</w:t>
      </w:r>
      <w:r>
        <w:rPr>
          <w:spacing w:val="-10"/>
        </w:rPr>
        <w:t xml:space="preserve"> </w:t>
      </w:r>
      <w:r>
        <w:t>local</w:t>
      </w:r>
      <w:r>
        <w:rPr>
          <w:spacing w:val="-13"/>
        </w:rPr>
        <w:t xml:space="preserve"> </w:t>
      </w:r>
      <w:r>
        <w:t>area.</w:t>
      </w:r>
      <w:r>
        <w:rPr>
          <w:spacing w:val="-11"/>
        </w:rPr>
        <w:t xml:space="preserve"> </w:t>
      </w:r>
      <w:r>
        <w:t>Any</w:t>
      </w:r>
      <w:r>
        <w:rPr>
          <w:spacing w:val="-7"/>
        </w:rPr>
        <w:t xml:space="preserve"> </w:t>
      </w:r>
      <w:r>
        <w:t>bus</w:t>
      </w:r>
      <w:r>
        <w:rPr>
          <w:spacing w:val="-8"/>
        </w:rPr>
        <w:t xml:space="preserve"> </w:t>
      </w:r>
      <w:r>
        <w:t>passes</w:t>
      </w:r>
      <w:r>
        <w:rPr>
          <w:spacing w:val="-10"/>
        </w:rPr>
        <w:t xml:space="preserve"> </w:t>
      </w:r>
      <w:r>
        <w:t>lost</w:t>
      </w:r>
      <w:r>
        <w:rPr>
          <w:spacing w:val="-7"/>
        </w:rPr>
        <w:t xml:space="preserve"> </w:t>
      </w:r>
      <w:r>
        <w:t>will</w:t>
      </w:r>
      <w:r>
        <w:rPr>
          <w:spacing w:val="-11"/>
        </w:rPr>
        <w:t xml:space="preserve"> </w:t>
      </w:r>
      <w:r>
        <w:rPr>
          <w:b/>
          <w:u w:val="single"/>
        </w:rPr>
        <w:t>not</w:t>
      </w:r>
      <w:r>
        <w:rPr>
          <w:b/>
          <w:spacing w:val="-13"/>
        </w:rPr>
        <w:t xml:space="preserve"> </w:t>
      </w:r>
      <w:r>
        <w:t>be</w:t>
      </w:r>
      <w:r>
        <w:rPr>
          <w:spacing w:val="-7"/>
        </w:rPr>
        <w:t xml:space="preserve"> </w:t>
      </w:r>
      <w:r>
        <w:t>replaced</w:t>
      </w:r>
      <w:r>
        <w:rPr>
          <w:spacing w:val="-13"/>
        </w:rPr>
        <w:t xml:space="preserve"> </w:t>
      </w:r>
      <w:r>
        <w:t>and</w:t>
      </w:r>
      <w:r>
        <w:rPr>
          <w:spacing w:val="-9"/>
        </w:rPr>
        <w:t xml:space="preserve"> </w:t>
      </w:r>
      <w:r>
        <w:t>students</w:t>
      </w:r>
      <w:r>
        <w:rPr>
          <w:spacing w:val="-10"/>
        </w:rPr>
        <w:t xml:space="preserve"> </w:t>
      </w:r>
      <w:r>
        <w:t>will</w:t>
      </w:r>
      <w:r>
        <w:rPr>
          <w:spacing w:val="-6"/>
        </w:rPr>
        <w:t xml:space="preserve"> </w:t>
      </w:r>
      <w:r>
        <w:t>be</w:t>
      </w:r>
      <w:r>
        <w:rPr>
          <w:spacing w:val="-12"/>
        </w:rPr>
        <w:t xml:space="preserve"> </w:t>
      </w:r>
      <w:r>
        <w:t>liable</w:t>
      </w:r>
      <w:r>
        <w:rPr>
          <w:spacing w:val="-8"/>
        </w:rPr>
        <w:t xml:space="preserve"> </w:t>
      </w:r>
      <w:r>
        <w:t>for</w:t>
      </w:r>
      <w:r>
        <w:rPr>
          <w:spacing w:val="-10"/>
        </w:rPr>
        <w:t xml:space="preserve"> </w:t>
      </w:r>
      <w:r>
        <w:t>the cost</w:t>
      </w:r>
      <w:r>
        <w:rPr>
          <w:spacing w:val="-7"/>
        </w:rPr>
        <w:t xml:space="preserve"> </w:t>
      </w:r>
      <w:r>
        <w:t>of</w:t>
      </w:r>
      <w:r>
        <w:rPr>
          <w:spacing w:val="-6"/>
        </w:rPr>
        <w:t xml:space="preserve"> </w:t>
      </w:r>
      <w:r>
        <w:t>their</w:t>
      </w:r>
      <w:r>
        <w:rPr>
          <w:spacing w:val="-8"/>
        </w:rPr>
        <w:t xml:space="preserve"> </w:t>
      </w:r>
      <w:r>
        <w:t>travel</w:t>
      </w:r>
      <w:r>
        <w:rPr>
          <w:spacing w:val="-1"/>
        </w:rPr>
        <w:t xml:space="preserve"> </w:t>
      </w:r>
      <w:r>
        <w:t>during</w:t>
      </w:r>
      <w:r>
        <w:rPr>
          <w:spacing w:val="-6"/>
        </w:rPr>
        <w:t xml:space="preserve"> </w:t>
      </w:r>
      <w:r>
        <w:t>the rest</w:t>
      </w:r>
      <w:r>
        <w:rPr>
          <w:spacing w:val="-5"/>
        </w:rPr>
        <w:t xml:space="preserve"> </w:t>
      </w:r>
      <w:r>
        <w:t>of</w:t>
      </w:r>
      <w:r>
        <w:rPr>
          <w:spacing w:val="-11"/>
        </w:rPr>
        <w:t xml:space="preserve"> </w:t>
      </w:r>
      <w:r>
        <w:t>the</w:t>
      </w:r>
      <w:r>
        <w:rPr>
          <w:spacing w:val="-3"/>
        </w:rPr>
        <w:t xml:space="preserve"> </w:t>
      </w:r>
      <w:r>
        <w:t>term.</w:t>
      </w:r>
      <w:r>
        <w:rPr>
          <w:spacing w:val="-4"/>
        </w:rPr>
        <w:t xml:space="preserve"> </w:t>
      </w:r>
      <w:r>
        <w:t>Students</w:t>
      </w:r>
      <w:r>
        <w:rPr>
          <w:spacing w:val="-3"/>
        </w:rPr>
        <w:t xml:space="preserve"> </w:t>
      </w:r>
      <w:r>
        <w:t>not living</w:t>
      </w:r>
      <w:r>
        <w:rPr>
          <w:spacing w:val="-4"/>
        </w:rPr>
        <w:t xml:space="preserve"> </w:t>
      </w:r>
      <w:r>
        <w:t>on</w:t>
      </w:r>
      <w:r>
        <w:rPr>
          <w:spacing w:val="-7"/>
        </w:rPr>
        <w:t xml:space="preserve"> </w:t>
      </w:r>
      <w:r>
        <w:t>a</w:t>
      </w:r>
      <w:r>
        <w:rPr>
          <w:spacing w:val="-4"/>
        </w:rPr>
        <w:t xml:space="preserve"> </w:t>
      </w:r>
      <w:r>
        <w:t>bus</w:t>
      </w:r>
      <w:r>
        <w:rPr>
          <w:spacing w:val="-3"/>
        </w:rPr>
        <w:t xml:space="preserve"> </w:t>
      </w:r>
      <w:r>
        <w:t>route</w:t>
      </w:r>
      <w:r>
        <w:rPr>
          <w:spacing w:val="-5"/>
        </w:rPr>
        <w:t xml:space="preserve"> </w:t>
      </w:r>
      <w:r>
        <w:t>may be</w:t>
      </w:r>
      <w:r>
        <w:rPr>
          <w:spacing w:val="-3"/>
        </w:rPr>
        <w:t xml:space="preserve"> </w:t>
      </w:r>
      <w:r>
        <w:t>awarded</w:t>
      </w:r>
      <w:r>
        <w:rPr>
          <w:spacing w:val="-4"/>
        </w:rPr>
        <w:t xml:space="preserve"> </w:t>
      </w:r>
      <w:r>
        <w:t>a payment</w:t>
      </w:r>
      <w:r>
        <w:rPr>
          <w:spacing w:val="-7"/>
        </w:rPr>
        <w:t xml:space="preserve"> </w:t>
      </w:r>
      <w:r>
        <w:t>towards</w:t>
      </w:r>
      <w:r>
        <w:rPr>
          <w:spacing w:val="-10"/>
        </w:rPr>
        <w:t xml:space="preserve"> </w:t>
      </w:r>
      <w:r>
        <w:t>the</w:t>
      </w:r>
      <w:r>
        <w:rPr>
          <w:spacing w:val="-7"/>
        </w:rPr>
        <w:t xml:space="preserve"> </w:t>
      </w:r>
      <w:r>
        <w:t>cost</w:t>
      </w:r>
      <w:r>
        <w:rPr>
          <w:spacing w:val="-12"/>
        </w:rPr>
        <w:t xml:space="preserve"> </w:t>
      </w:r>
      <w:r>
        <w:t>of</w:t>
      </w:r>
      <w:r>
        <w:rPr>
          <w:spacing w:val="-6"/>
        </w:rPr>
        <w:t xml:space="preserve"> </w:t>
      </w:r>
      <w:r>
        <w:t>fuel</w:t>
      </w:r>
      <w:r>
        <w:rPr>
          <w:spacing w:val="-6"/>
        </w:rPr>
        <w:t xml:space="preserve"> </w:t>
      </w:r>
      <w:r>
        <w:t>based</w:t>
      </w:r>
      <w:r>
        <w:rPr>
          <w:spacing w:val="-6"/>
        </w:rPr>
        <w:t xml:space="preserve"> </w:t>
      </w:r>
      <w:r>
        <w:t>on</w:t>
      </w:r>
      <w:r>
        <w:rPr>
          <w:spacing w:val="-9"/>
        </w:rPr>
        <w:t xml:space="preserve"> </w:t>
      </w:r>
      <w:r>
        <w:t>mode</w:t>
      </w:r>
      <w:r>
        <w:rPr>
          <w:spacing w:val="-7"/>
        </w:rPr>
        <w:t xml:space="preserve"> </w:t>
      </w:r>
      <w:r>
        <w:t>of</w:t>
      </w:r>
      <w:r>
        <w:rPr>
          <w:spacing w:val="-6"/>
        </w:rPr>
        <w:t xml:space="preserve"> </w:t>
      </w:r>
      <w:r>
        <w:t>transport</w:t>
      </w:r>
      <w:r>
        <w:rPr>
          <w:spacing w:val="-5"/>
        </w:rPr>
        <w:t xml:space="preserve"> </w:t>
      </w:r>
      <w:r>
        <w:t>and</w:t>
      </w:r>
      <w:r>
        <w:rPr>
          <w:spacing w:val="-9"/>
        </w:rPr>
        <w:t xml:space="preserve"> </w:t>
      </w:r>
      <w:r>
        <w:t>mileage</w:t>
      </w:r>
      <w:r>
        <w:rPr>
          <w:spacing w:val="-7"/>
        </w:rPr>
        <w:t xml:space="preserve"> </w:t>
      </w:r>
      <w:r>
        <w:t>travelled.</w:t>
      </w:r>
      <w:r>
        <w:rPr>
          <w:spacing w:val="-6"/>
        </w:rPr>
        <w:t xml:space="preserve"> </w:t>
      </w:r>
      <w:r>
        <w:t>If</w:t>
      </w:r>
      <w:r>
        <w:rPr>
          <w:spacing w:val="-6"/>
        </w:rPr>
        <w:t xml:space="preserve"> </w:t>
      </w:r>
      <w:r>
        <w:t>funds</w:t>
      </w:r>
      <w:r>
        <w:rPr>
          <w:spacing w:val="-6"/>
        </w:rPr>
        <w:t xml:space="preserve"> </w:t>
      </w:r>
      <w:r>
        <w:t>permit additional awards may be made</w:t>
      </w:r>
    </w:p>
    <w:p w14:paraId="1C202922" w14:textId="77777777" w:rsidR="000F23D8" w:rsidRDefault="000F23D8">
      <w:pPr>
        <w:pStyle w:val="BodyText"/>
        <w:spacing w:before="2"/>
      </w:pPr>
    </w:p>
    <w:p w14:paraId="18D6CA61" w14:textId="77777777" w:rsidR="000F23D8" w:rsidRDefault="00635EB1">
      <w:pPr>
        <w:pStyle w:val="BodyText"/>
        <w:ind w:left="459" w:right="187"/>
        <w:jc w:val="both"/>
      </w:pPr>
      <w:r>
        <w:t xml:space="preserve">FCM – If student is entitled to Further Education Free Meals, a food allowance of £2.41 each day (including placements and trips) will be awarded in addition to the above. This will be given in the form of a meal card for Preston, Liverpool and Walton Hall students. For students at other centres </w:t>
      </w:r>
      <w:r>
        <w:lastRenderedPageBreak/>
        <w:t>a monthly cash payment will be made.</w:t>
      </w:r>
    </w:p>
    <w:p w14:paraId="031EBA97" w14:textId="77777777" w:rsidR="000F23D8" w:rsidRDefault="000F23D8">
      <w:pPr>
        <w:jc w:val="both"/>
        <w:sectPr w:rsidR="000F23D8">
          <w:pgSz w:w="11920" w:h="16850"/>
          <w:pgMar w:top="1400" w:right="1080" w:bottom="1040" w:left="1340" w:header="300" w:footer="854" w:gutter="0"/>
          <w:cols w:space="720"/>
        </w:sectPr>
      </w:pPr>
    </w:p>
    <w:p w14:paraId="4CE8F40B" w14:textId="77777777" w:rsidR="000F23D8" w:rsidRDefault="000F23D8">
      <w:pPr>
        <w:pStyle w:val="BodyText"/>
        <w:rPr>
          <w:sz w:val="20"/>
        </w:rPr>
      </w:pPr>
    </w:p>
    <w:p w14:paraId="1FE724E4" w14:textId="77777777" w:rsidR="000F23D8" w:rsidRDefault="000F23D8">
      <w:pPr>
        <w:pStyle w:val="BodyText"/>
        <w:rPr>
          <w:sz w:val="20"/>
        </w:rPr>
      </w:pPr>
    </w:p>
    <w:p w14:paraId="017EEF9C" w14:textId="77777777" w:rsidR="000F23D8" w:rsidRDefault="000F23D8">
      <w:pPr>
        <w:pStyle w:val="BodyText"/>
        <w:rPr>
          <w:sz w:val="20"/>
        </w:rPr>
      </w:pPr>
    </w:p>
    <w:p w14:paraId="7DBAF0A9" w14:textId="77777777" w:rsidR="000F23D8" w:rsidRDefault="000F23D8">
      <w:pPr>
        <w:pStyle w:val="BodyText"/>
        <w:spacing w:before="1"/>
        <w:rPr>
          <w:sz w:val="21"/>
        </w:rPr>
      </w:pPr>
    </w:p>
    <w:p w14:paraId="07AF7E0F" w14:textId="77777777" w:rsidR="000F23D8" w:rsidRDefault="00635EB1">
      <w:pPr>
        <w:pStyle w:val="Heading2"/>
        <w:spacing w:before="56"/>
      </w:pPr>
      <w:bookmarkStart w:id="5" w:name="16-18_Residential_Bursary_Fund"/>
      <w:bookmarkEnd w:id="5"/>
      <w:r>
        <w:t>16-18</w:t>
      </w:r>
      <w:r>
        <w:rPr>
          <w:spacing w:val="-13"/>
        </w:rPr>
        <w:t xml:space="preserve"> </w:t>
      </w:r>
      <w:r>
        <w:t>Residential</w:t>
      </w:r>
      <w:r>
        <w:rPr>
          <w:spacing w:val="-12"/>
        </w:rPr>
        <w:t xml:space="preserve"> </w:t>
      </w:r>
      <w:r>
        <w:t>Bursary</w:t>
      </w:r>
      <w:r>
        <w:rPr>
          <w:spacing w:val="-9"/>
        </w:rPr>
        <w:t xml:space="preserve"> </w:t>
      </w:r>
      <w:r>
        <w:rPr>
          <w:spacing w:val="-4"/>
        </w:rPr>
        <w:t>Fund</w:t>
      </w:r>
    </w:p>
    <w:p w14:paraId="7283AB6F" w14:textId="77777777" w:rsidR="000F23D8" w:rsidRDefault="000F23D8">
      <w:pPr>
        <w:pStyle w:val="BodyText"/>
        <w:rPr>
          <w:b/>
        </w:rPr>
      </w:pPr>
    </w:p>
    <w:p w14:paraId="4054C50C" w14:textId="77777777" w:rsidR="000F23D8" w:rsidRDefault="00635EB1">
      <w:pPr>
        <w:pStyle w:val="BodyText"/>
        <w:spacing w:line="237" w:lineRule="auto"/>
        <w:ind w:left="525" w:hanging="1"/>
      </w:pPr>
      <w:r>
        <w:t>Applications</w:t>
      </w:r>
      <w:r>
        <w:rPr>
          <w:spacing w:val="-7"/>
        </w:rPr>
        <w:t xml:space="preserve"> </w:t>
      </w:r>
      <w:r>
        <w:t>are</w:t>
      </w:r>
      <w:r>
        <w:rPr>
          <w:spacing w:val="-11"/>
        </w:rPr>
        <w:t xml:space="preserve"> </w:t>
      </w:r>
      <w:r>
        <w:t>assessed</w:t>
      </w:r>
      <w:r>
        <w:rPr>
          <w:spacing w:val="-7"/>
        </w:rPr>
        <w:t xml:space="preserve"> </w:t>
      </w:r>
      <w:r>
        <w:t>for</w:t>
      </w:r>
      <w:r>
        <w:rPr>
          <w:spacing w:val="-9"/>
        </w:rPr>
        <w:t xml:space="preserve"> </w:t>
      </w:r>
      <w:r>
        <w:t>a</w:t>
      </w:r>
      <w:r>
        <w:rPr>
          <w:spacing w:val="-2"/>
        </w:rPr>
        <w:t xml:space="preserve"> </w:t>
      </w:r>
      <w:r>
        <w:t>residential</w:t>
      </w:r>
      <w:r>
        <w:rPr>
          <w:spacing w:val="-11"/>
        </w:rPr>
        <w:t xml:space="preserve"> </w:t>
      </w:r>
      <w:r>
        <w:t>bursary</w:t>
      </w:r>
      <w:r>
        <w:rPr>
          <w:spacing w:val="-3"/>
        </w:rPr>
        <w:t xml:space="preserve"> </w:t>
      </w:r>
      <w:r>
        <w:t>for</w:t>
      </w:r>
      <w:r>
        <w:rPr>
          <w:spacing w:val="-14"/>
        </w:rPr>
        <w:t xml:space="preserve"> </w:t>
      </w:r>
      <w:r>
        <w:t>students</w:t>
      </w:r>
      <w:r>
        <w:rPr>
          <w:spacing w:val="-6"/>
        </w:rPr>
        <w:t xml:space="preserve"> </w:t>
      </w:r>
      <w:r>
        <w:t>living</w:t>
      </w:r>
      <w:r>
        <w:rPr>
          <w:spacing w:val="-12"/>
        </w:rPr>
        <w:t xml:space="preserve"> </w:t>
      </w:r>
      <w:r>
        <w:t>away</w:t>
      </w:r>
      <w:r>
        <w:rPr>
          <w:spacing w:val="-1"/>
        </w:rPr>
        <w:t xml:space="preserve"> </w:t>
      </w:r>
      <w:r>
        <w:t>from</w:t>
      </w:r>
      <w:r>
        <w:rPr>
          <w:spacing w:val="-5"/>
        </w:rPr>
        <w:t xml:space="preserve"> </w:t>
      </w:r>
      <w:r>
        <w:t>home</w:t>
      </w:r>
      <w:r>
        <w:rPr>
          <w:spacing w:val="-4"/>
        </w:rPr>
        <w:t xml:space="preserve"> </w:t>
      </w:r>
      <w:r>
        <w:t>during</w:t>
      </w:r>
      <w:r>
        <w:rPr>
          <w:spacing w:val="-10"/>
        </w:rPr>
        <w:t xml:space="preserve"> </w:t>
      </w:r>
      <w:r>
        <w:t>term time, whether staying on campus or in a property on a list provided by our Residential Services.</w:t>
      </w:r>
    </w:p>
    <w:p w14:paraId="0F1843CA" w14:textId="77777777" w:rsidR="000F23D8" w:rsidRDefault="000F23D8">
      <w:pPr>
        <w:pStyle w:val="BodyText"/>
        <w:spacing w:before="7"/>
      </w:pPr>
    </w:p>
    <w:p w14:paraId="30ED5B79" w14:textId="77777777" w:rsidR="000F23D8" w:rsidRDefault="00635EB1">
      <w:pPr>
        <w:pStyle w:val="BodyText"/>
        <w:ind w:left="525" w:right="180"/>
        <w:jc w:val="both"/>
      </w:pPr>
      <w:r>
        <w:t>There are a limited number of residential awards for Sports students. Initially a total of 55 residential Bursaries will be awarded to Sports students studying a specialist sports course. Students on a Public Services course or a non- specialist sports course will not be entitled to any residential Bursary.</w:t>
      </w:r>
    </w:p>
    <w:p w14:paraId="1CDB088D" w14:textId="77777777" w:rsidR="000F23D8" w:rsidRDefault="000F23D8">
      <w:pPr>
        <w:pStyle w:val="BodyText"/>
        <w:spacing w:before="11"/>
        <w:rPr>
          <w:sz w:val="21"/>
        </w:rPr>
      </w:pPr>
    </w:p>
    <w:p w14:paraId="19E3C9AA" w14:textId="77777777" w:rsidR="000F23D8" w:rsidRDefault="00635EB1">
      <w:pPr>
        <w:pStyle w:val="BodyText"/>
        <w:ind w:left="460" w:right="188"/>
        <w:jc w:val="both"/>
      </w:pPr>
      <w:r>
        <w:t>Awards will be made from the fund directly to Myerscough College or to the landlord towards the cost of accommodation. If student is entitled to Further Education Free Meals, each award will be increased by £400.</w:t>
      </w:r>
    </w:p>
    <w:p w14:paraId="52BC3A53" w14:textId="77777777" w:rsidR="000F23D8" w:rsidRDefault="000F23D8">
      <w:pPr>
        <w:pStyle w:val="BodyText"/>
      </w:pPr>
    </w:p>
    <w:p w14:paraId="1A166B81" w14:textId="77777777" w:rsidR="000F23D8" w:rsidRDefault="00635EB1">
      <w:pPr>
        <w:pStyle w:val="Heading2"/>
        <w:ind w:left="459"/>
      </w:pPr>
      <w:bookmarkStart w:id="6" w:name="19+_Discretionary_Learner_Support_&amp;_Adva"/>
      <w:bookmarkEnd w:id="6"/>
      <w:r>
        <w:t>19+</w:t>
      </w:r>
      <w:r>
        <w:rPr>
          <w:spacing w:val="-15"/>
        </w:rPr>
        <w:t xml:space="preserve"> </w:t>
      </w:r>
      <w:r>
        <w:t>Discretionary</w:t>
      </w:r>
      <w:r>
        <w:rPr>
          <w:spacing w:val="-8"/>
        </w:rPr>
        <w:t xml:space="preserve"> </w:t>
      </w:r>
      <w:r>
        <w:t>Learner</w:t>
      </w:r>
      <w:r>
        <w:rPr>
          <w:spacing w:val="-12"/>
        </w:rPr>
        <w:t xml:space="preserve"> </w:t>
      </w:r>
      <w:r>
        <w:t>Support</w:t>
      </w:r>
      <w:r>
        <w:rPr>
          <w:spacing w:val="-9"/>
        </w:rPr>
        <w:t xml:space="preserve"> </w:t>
      </w:r>
      <w:r>
        <w:t>&amp;</w:t>
      </w:r>
      <w:r>
        <w:rPr>
          <w:spacing w:val="-7"/>
        </w:rPr>
        <w:t xml:space="preserve"> </w:t>
      </w:r>
      <w:r>
        <w:t>Advanced</w:t>
      </w:r>
      <w:r>
        <w:rPr>
          <w:spacing w:val="-11"/>
        </w:rPr>
        <w:t xml:space="preserve"> </w:t>
      </w:r>
      <w:r>
        <w:t>Learning</w:t>
      </w:r>
      <w:r>
        <w:rPr>
          <w:spacing w:val="-10"/>
        </w:rPr>
        <w:t xml:space="preserve"> </w:t>
      </w:r>
      <w:r>
        <w:t>Loans</w:t>
      </w:r>
      <w:r>
        <w:rPr>
          <w:spacing w:val="-10"/>
        </w:rPr>
        <w:t xml:space="preserve"> </w:t>
      </w:r>
      <w:r>
        <w:t>Bursary</w:t>
      </w:r>
      <w:r>
        <w:rPr>
          <w:spacing w:val="-8"/>
        </w:rPr>
        <w:t xml:space="preserve"> </w:t>
      </w:r>
      <w:r>
        <w:rPr>
          <w:spacing w:val="-4"/>
        </w:rPr>
        <w:t>Fund</w:t>
      </w:r>
    </w:p>
    <w:p w14:paraId="6926F62C" w14:textId="77777777" w:rsidR="000F23D8" w:rsidRDefault="000F23D8">
      <w:pPr>
        <w:pStyle w:val="BodyText"/>
        <w:spacing w:before="6"/>
        <w:rPr>
          <w:b/>
        </w:rPr>
      </w:pPr>
    </w:p>
    <w:p w14:paraId="16BEECAC" w14:textId="77777777" w:rsidR="000F23D8" w:rsidRDefault="00635EB1">
      <w:pPr>
        <w:pStyle w:val="BodyText"/>
        <w:spacing w:line="264" w:lineRule="exact"/>
        <w:ind w:left="460"/>
      </w:pPr>
      <w:r>
        <w:t>Applications</w:t>
      </w:r>
      <w:r>
        <w:rPr>
          <w:spacing w:val="-10"/>
        </w:rPr>
        <w:t xml:space="preserve"> </w:t>
      </w:r>
      <w:r>
        <w:t>are</w:t>
      </w:r>
      <w:r>
        <w:rPr>
          <w:spacing w:val="-9"/>
        </w:rPr>
        <w:t xml:space="preserve"> </w:t>
      </w:r>
      <w:r>
        <w:t>assessed</w:t>
      </w:r>
      <w:r>
        <w:rPr>
          <w:spacing w:val="-10"/>
        </w:rPr>
        <w:t xml:space="preserve"> </w:t>
      </w:r>
      <w:r>
        <w:t>as</w:t>
      </w:r>
      <w:r>
        <w:rPr>
          <w:spacing w:val="-9"/>
        </w:rPr>
        <w:t xml:space="preserve"> </w:t>
      </w:r>
      <w:r>
        <w:rPr>
          <w:spacing w:val="-2"/>
        </w:rPr>
        <w:t>follows:</w:t>
      </w:r>
    </w:p>
    <w:p w14:paraId="358A5189" w14:textId="77777777" w:rsidR="000F23D8" w:rsidRDefault="00635EB1">
      <w:pPr>
        <w:pStyle w:val="ListParagraph"/>
        <w:numPr>
          <w:ilvl w:val="0"/>
          <w:numId w:val="2"/>
        </w:numPr>
        <w:tabs>
          <w:tab w:val="left" w:pos="880"/>
          <w:tab w:val="left" w:pos="881"/>
        </w:tabs>
        <w:ind w:left="881" w:right="283"/>
      </w:pPr>
      <w:r>
        <w:rPr>
          <w:b/>
          <w:spacing w:val="-2"/>
        </w:rPr>
        <w:t>financial</w:t>
      </w:r>
      <w:r>
        <w:rPr>
          <w:b/>
          <w:spacing w:val="-11"/>
        </w:rPr>
        <w:t xml:space="preserve"> </w:t>
      </w:r>
      <w:r>
        <w:rPr>
          <w:b/>
          <w:spacing w:val="-2"/>
        </w:rPr>
        <w:t>hardship:</w:t>
      </w:r>
      <w:r>
        <w:rPr>
          <w:b/>
          <w:spacing w:val="-7"/>
        </w:rPr>
        <w:t xml:space="preserve"> </w:t>
      </w:r>
      <w:r>
        <w:rPr>
          <w:spacing w:val="-2"/>
        </w:rPr>
        <w:t>which</w:t>
      </w:r>
      <w:r>
        <w:rPr>
          <w:spacing w:val="-15"/>
        </w:rPr>
        <w:t xml:space="preserve"> </w:t>
      </w:r>
      <w:r>
        <w:rPr>
          <w:spacing w:val="-2"/>
        </w:rPr>
        <w:t>may</w:t>
      </w:r>
      <w:r>
        <w:rPr>
          <w:spacing w:val="-9"/>
        </w:rPr>
        <w:t xml:space="preserve"> </w:t>
      </w:r>
      <w:r>
        <w:rPr>
          <w:spacing w:val="-2"/>
        </w:rPr>
        <w:t>include</w:t>
      </w:r>
      <w:r>
        <w:rPr>
          <w:spacing w:val="-5"/>
        </w:rPr>
        <w:t xml:space="preserve"> </w:t>
      </w:r>
      <w:r>
        <w:rPr>
          <w:spacing w:val="-2"/>
        </w:rPr>
        <w:t>tuition;</w:t>
      </w:r>
      <w:r>
        <w:rPr>
          <w:spacing w:val="-5"/>
        </w:rPr>
        <w:t xml:space="preserve"> </w:t>
      </w:r>
      <w:r>
        <w:rPr>
          <w:spacing w:val="-2"/>
        </w:rPr>
        <w:t>registration</w:t>
      </w:r>
      <w:r>
        <w:rPr>
          <w:spacing w:val="-10"/>
        </w:rPr>
        <w:t xml:space="preserve"> </w:t>
      </w:r>
      <w:r>
        <w:rPr>
          <w:spacing w:val="-2"/>
        </w:rPr>
        <w:t>and</w:t>
      </w:r>
      <w:r>
        <w:rPr>
          <w:spacing w:val="-11"/>
        </w:rPr>
        <w:t xml:space="preserve"> </w:t>
      </w:r>
      <w:r>
        <w:rPr>
          <w:spacing w:val="-2"/>
        </w:rPr>
        <w:t>exam</w:t>
      </w:r>
      <w:r>
        <w:rPr>
          <w:spacing w:val="-3"/>
        </w:rPr>
        <w:t xml:space="preserve"> </w:t>
      </w:r>
      <w:r>
        <w:rPr>
          <w:spacing w:val="-2"/>
        </w:rPr>
        <w:t>fees;</w:t>
      </w:r>
      <w:r>
        <w:rPr>
          <w:spacing w:val="-7"/>
        </w:rPr>
        <w:t xml:space="preserve"> </w:t>
      </w:r>
      <w:r>
        <w:rPr>
          <w:spacing w:val="-2"/>
        </w:rPr>
        <w:t>travel</w:t>
      </w:r>
      <w:r>
        <w:rPr>
          <w:spacing w:val="-8"/>
        </w:rPr>
        <w:t xml:space="preserve"> </w:t>
      </w:r>
      <w:r>
        <w:rPr>
          <w:spacing w:val="-2"/>
        </w:rPr>
        <w:t>costs;</w:t>
      </w:r>
      <w:r>
        <w:rPr>
          <w:spacing w:val="-7"/>
        </w:rPr>
        <w:t xml:space="preserve"> </w:t>
      </w:r>
      <w:r>
        <w:rPr>
          <w:spacing w:val="-2"/>
        </w:rPr>
        <w:t xml:space="preserve">essential </w:t>
      </w:r>
      <w:r>
        <w:t>equipment; materials and field trips</w:t>
      </w:r>
    </w:p>
    <w:p w14:paraId="1666C073" w14:textId="77777777" w:rsidR="000F23D8" w:rsidRDefault="00635EB1">
      <w:pPr>
        <w:pStyle w:val="ListParagraph"/>
        <w:numPr>
          <w:ilvl w:val="0"/>
          <w:numId w:val="2"/>
        </w:numPr>
        <w:tabs>
          <w:tab w:val="left" w:pos="881"/>
          <w:tab w:val="left" w:pos="882"/>
        </w:tabs>
        <w:spacing w:before="56"/>
        <w:ind w:left="881" w:right="241"/>
      </w:pPr>
      <w:r>
        <w:rPr>
          <w:b/>
        </w:rPr>
        <w:t>childcare</w:t>
      </w:r>
      <w:r>
        <w:rPr>
          <w:b/>
          <w:spacing w:val="-6"/>
        </w:rPr>
        <w:t xml:space="preserve"> </w:t>
      </w:r>
      <w:r>
        <w:rPr>
          <w:b/>
        </w:rPr>
        <w:t>costs:</w:t>
      </w:r>
      <w:r>
        <w:rPr>
          <w:b/>
          <w:spacing w:val="-2"/>
        </w:rPr>
        <w:t xml:space="preserve"> </w:t>
      </w:r>
      <w:r>
        <w:t>for</w:t>
      </w:r>
      <w:r>
        <w:rPr>
          <w:spacing w:val="-6"/>
        </w:rPr>
        <w:t xml:space="preserve"> </w:t>
      </w:r>
      <w:r>
        <w:t>parents</w:t>
      </w:r>
      <w:r>
        <w:rPr>
          <w:spacing w:val="-8"/>
        </w:rPr>
        <w:t xml:space="preserve"> </w:t>
      </w:r>
      <w:r>
        <w:t>aged</w:t>
      </w:r>
      <w:r>
        <w:rPr>
          <w:spacing w:val="-4"/>
        </w:rPr>
        <w:t xml:space="preserve"> </w:t>
      </w:r>
      <w:r>
        <w:t>20</w:t>
      </w:r>
      <w:r>
        <w:rPr>
          <w:spacing w:val="-7"/>
        </w:rPr>
        <w:t xml:space="preserve"> </w:t>
      </w:r>
      <w:r>
        <w:t>or</w:t>
      </w:r>
      <w:r>
        <w:rPr>
          <w:spacing w:val="-8"/>
        </w:rPr>
        <w:t xml:space="preserve"> </w:t>
      </w:r>
      <w:r>
        <w:t>over</w:t>
      </w:r>
      <w:r>
        <w:rPr>
          <w:spacing w:val="-6"/>
        </w:rPr>
        <w:t xml:space="preserve"> </w:t>
      </w:r>
      <w:r>
        <w:t>(parents</w:t>
      </w:r>
      <w:r>
        <w:rPr>
          <w:spacing w:val="-3"/>
        </w:rPr>
        <w:t xml:space="preserve"> </w:t>
      </w:r>
      <w:r>
        <w:rPr>
          <w:b/>
        </w:rPr>
        <w:t xml:space="preserve">under </w:t>
      </w:r>
      <w:r>
        <w:t>the</w:t>
      </w:r>
      <w:r>
        <w:rPr>
          <w:spacing w:val="-3"/>
        </w:rPr>
        <w:t xml:space="preserve"> </w:t>
      </w:r>
      <w:r>
        <w:t>age</w:t>
      </w:r>
      <w:r>
        <w:rPr>
          <w:spacing w:val="-3"/>
        </w:rPr>
        <w:t xml:space="preserve"> </w:t>
      </w:r>
      <w:r>
        <w:t>of</w:t>
      </w:r>
      <w:r>
        <w:rPr>
          <w:spacing w:val="-8"/>
        </w:rPr>
        <w:t xml:space="preserve"> </w:t>
      </w:r>
      <w:r>
        <w:t>20</w:t>
      </w:r>
      <w:r>
        <w:rPr>
          <w:spacing w:val="-5"/>
        </w:rPr>
        <w:t xml:space="preserve"> </w:t>
      </w:r>
      <w:r>
        <w:t>can</w:t>
      </w:r>
      <w:r>
        <w:rPr>
          <w:spacing w:val="-4"/>
        </w:rPr>
        <w:t xml:space="preserve"> </w:t>
      </w:r>
      <w:r>
        <w:t>get</w:t>
      </w:r>
      <w:r>
        <w:rPr>
          <w:spacing w:val="-5"/>
        </w:rPr>
        <w:t xml:space="preserve"> </w:t>
      </w:r>
      <w:r>
        <w:t>help</w:t>
      </w:r>
      <w:r>
        <w:rPr>
          <w:spacing w:val="-4"/>
        </w:rPr>
        <w:t xml:space="preserve"> </w:t>
      </w:r>
      <w:r>
        <w:t>through a separate programme called Care to Learn)</w:t>
      </w:r>
    </w:p>
    <w:p w14:paraId="7EF1C0C8" w14:textId="77777777" w:rsidR="000F23D8" w:rsidRDefault="00635EB1">
      <w:pPr>
        <w:pStyle w:val="ListParagraph"/>
        <w:numPr>
          <w:ilvl w:val="0"/>
          <w:numId w:val="2"/>
        </w:numPr>
        <w:tabs>
          <w:tab w:val="left" w:pos="881"/>
          <w:tab w:val="left" w:pos="882"/>
        </w:tabs>
        <w:spacing w:before="65" w:line="242" w:lineRule="auto"/>
        <w:ind w:left="881" w:right="897"/>
      </w:pPr>
      <w:r>
        <w:rPr>
          <w:b/>
        </w:rPr>
        <w:t>residential</w:t>
      </w:r>
      <w:r>
        <w:rPr>
          <w:b/>
          <w:spacing w:val="-1"/>
        </w:rPr>
        <w:t xml:space="preserve"> </w:t>
      </w:r>
      <w:r>
        <w:rPr>
          <w:b/>
        </w:rPr>
        <w:t>support:</w:t>
      </w:r>
      <w:r>
        <w:rPr>
          <w:b/>
          <w:spacing w:val="-3"/>
        </w:rPr>
        <w:t xml:space="preserve"> </w:t>
      </w:r>
      <w:r>
        <w:t>help</w:t>
      </w:r>
      <w:r>
        <w:rPr>
          <w:spacing w:val="-5"/>
        </w:rPr>
        <w:t xml:space="preserve"> </w:t>
      </w:r>
      <w:r>
        <w:t>with</w:t>
      </w:r>
      <w:r>
        <w:rPr>
          <w:spacing w:val="-3"/>
        </w:rPr>
        <w:t xml:space="preserve"> </w:t>
      </w:r>
      <w:r>
        <w:t>accommodation</w:t>
      </w:r>
      <w:r>
        <w:rPr>
          <w:spacing w:val="-3"/>
        </w:rPr>
        <w:t xml:space="preserve"> </w:t>
      </w:r>
      <w:r>
        <w:t>costs</w:t>
      </w:r>
      <w:r>
        <w:rPr>
          <w:spacing w:val="-4"/>
        </w:rPr>
        <w:t xml:space="preserve"> </w:t>
      </w:r>
      <w:r>
        <w:t>(the</w:t>
      </w:r>
      <w:r>
        <w:rPr>
          <w:spacing w:val="-1"/>
        </w:rPr>
        <w:t xml:space="preserve"> </w:t>
      </w:r>
      <w:r>
        <w:t>College</w:t>
      </w:r>
      <w:r>
        <w:rPr>
          <w:spacing w:val="-4"/>
        </w:rPr>
        <w:t xml:space="preserve"> </w:t>
      </w:r>
      <w:r>
        <w:t>must</w:t>
      </w:r>
      <w:r>
        <w:rPr>
          <w:spacing w:val="-1"/>
        </w:rPr>
        <w:t xml:space="preserve"> </w:t>
      </w:r>
      <w:r>
        <w:t>not</w:t>
      </w:r>
      <w:r>
        <w:rPr>
          <w:spacing w:val="-1"/>
        </w:rPr>
        <w:t xml:space="preserve"> </w:t>
      </w:r>
      <w:r>
        <w:t>be</w:t>
      </w:r>
      <w:r>
        <w:rPr>
          <w:spacing w:val="-1"/>
        </w:rPr>
        <w:t xml:space="preserve"> </w:t>
      </w:r>
      <w:r>
        <w:t>within</w:t>
      </w:r>
      <w:r>
        <w:rPr>
          <w:spacing w:val="-3"/>
        </w:rPr>
        <w:t xml:space="preserve"> </w:t>
      </w:r>
      <w:r>
        <w:t>a reasonable travelling distance of a student’s home)</w:t>
      </w:r>
    </w:p>
    <w:p w14:paraId="1B7DC407" w14:textId="77777777" w:rsidR="000F23D8" w:rsidRDefault="00635EB1">
      <w:pPr>
        <w:pStyle w:val="ListParagraph"/>
        <w:numPr>
          <w:ilvl w:val="0"/>
          <w:numId w:val="2"/>
        </w:numPr>
        <w:tabs>
          <w:tab w:val="left" w:pos="881"/>
          <w:tab w:val="left" w:pos="882"/>
        </w:tabs>
        <w:spacing w:before="61" w:line="242" w:lineRule="auto"/>
        <w:ind w:left="881" w:right="665"/>
      </w:pPr>
      <w:r>
        <w:rPr>
          <w:b/>
        </w:rPr>
        <w:t xml:space="preserve">COVID-19 response: </w:t>
      </w:r>
      <w:r>
        <w:t>may include help with internet costs and loan of a device for disadvantaged</w:t>
      </w:r>
      <w:r>
        <w:rPr>
          <w:spacing w:val="-6"/>
        </w:rPr>
        <w:t xml:space="preserve"> </w:t>
      </w:r>
      <w:r>
        <w:t>students</w:t>
      </w:r>
      <w:r>
        <w:rPr>
          <w:spacing w:val="-6"/>
        </w:rPr>
        <w:t xml:space="preserve"> </w:t>
      </w:r>
      <w:r>
        <w:t>unable</w:t>
      </w:r>
      <w:r>
        <w:rPr>
          <w:spacing w:val="-4"/>
        </w:rPr>
        <w:t xml:space="preserve"> </w:t>
      </w:r>
      <w:r>
        <w:t>to</w:t>
      </w:r>
      <w:r>
        <w:rPr>
          <w:spacing w:val="-5"/>
        </w:rPr>
        <w:t xml:space="preserve"> </w:t>
      </w:r>
      <w:r>
        <w:t>study</w:t>
      </w:r>
      <w:r>
        <w:rPr>
          <w:spacing w:val="-6"/>
        </w:rPr>
        <w:t xml:space="preserve"> </w:t>
      </w:r>
      <w:r>
        <w:t>online,</w:t>
      </w:r>
      <w:r>
        <w:rPr>
          <w:spacing w:val="-6"/>
        </w:rPr>
        <w:t xml:space="preserve"> </w:t>
      </w:r>
      <w:r>
        <w:t>in</w:t>
      </w:r>
      <w:r>
        <w:rPr>
          <w:spacing w:val="-6"/>
        </w:rPr>
        <w:t xml:space="preserve"> </w:t>
      </w:r>
      <w:r>
        <w:t>the</w:t>
      </w:r>
      <w:r>
        <w:rPr>
          <w:spacing w:val="-7"/>
        </w:rPr>
        <w:t xml:space="preserve"> </w:t>
      </w:r>
      <w:r>
        <w:t>event</w:t>
      </w:r>
      <w:r>
        <w:rPr>
          <w:spacing w:val="-6"/>
        </w:rPr>
        <w:t xml:space="preserve"> </w:t>
      </w:r>
      <w:r>
        <w:t>of</w:t>
      </w:r>
      <w:r>
        <w:rPr>
          <w:spacing w:val="-8"/>
        </w:rPr>
        <w:t xml:space="preserve"> </w:t>
      </w:r>
      <w:r>
        <w:t>local</w:t>
      </w:r>
      <w:r>
        <w:rPr>
          <w:spacing w:val="-8"/>
        </w:rPr>
        <w:t xml:space="preserve"> </w:t>
      </w:r>
      <w:r>
        <w:t>or</w:t>
      </w:r>
      <w:r>
        <w:rPr>
          <w:spacing w:val="-6"/>
        </w:rPr>
        <w:t xml:space="preserve"> </w:t>
      </w:r>
      <w:r>
        <w:t>national</w:t>
      </w:r>
      <w:r>
        <w:rPr>
          <w:spacing w:val="-6"/>
        </w:rPr>
        <w:t xml:space="preserve"> </w:t>
      </w:r>
      <w:r>
        <w:t>measures (19+ Discretionary Learner Support Fund only)</w:t>
      </w:r>
    </w:p>
    <w:p w14:paraId="42D5EE53" w14:textId="77777777" w:rsidR="000F23D8" w:rsidRDefault="000F23D8">
      <w:pPr>
        <w:pStyle w:val="BodyText"/>
        <w:spacing w:before="4"/>
        <w:rPr>
          <w:sz w:val="26"/>
        </w:rPr>
      </w:pPr>
    </w:p>
    <w:p w14:paraId="2424BF52" w14:textId="77777777" w:rsidR="000F23D8" w:rsidRDefault="00635EB1">
      <w:pPr>
        <w:pStyle w:val="BodyText"/>
        <w:spacing w:line="237" w:lineRule="auto"/>
        <w:ind w:left="461" w:hanging="2"/>
      </w:pPr>
      <w:r>
        <w:t>For</w:t>
      </w:r>
      <w:r>
        <w:rPr>
          <w:spacing w:val="-6"/>
        </w:rPr>
        <w:t xml:space="preserve"> </w:t>
      </w:r>
      <w:r>
        <w:t>further</w:t>
      </w:r>
      <w:r>
        <w:rPr>
          <w:spacing w:val="-8"/>
        </w:rPr>
        <w:t xml:space="preserve"> </w:t>
      </w:r>
      <w:r>
        <w:t>information,</w:t>
      </w:r>
      <w:r>
        <w:rPr>
          <w:spacing w:val="-5"/>
        </w:rPr>
        <w:t xml:space="preserve"> </w:t>
      </w:r>
      <w:r>
        <w:t>please</w:t>
      </w:r>
      <w:r>
        <w:rPr>
          <w:spacing w:val="-5"/>
        </w:rPr>
        <w:t xml:space="preserve"> </w:t>
      </w:r>
      <w:r>
        <w:t>contact</w:t>
      </w:r>
      <w:r>
        <w:rPr>
          <w:spacing w:val="-4"/>
        </w:rPr>
        <w:t xml:space="preserve"> </w:t>
      </w:r>
      <w:r>
        <w:t>the</w:t>
      </w:r>
      <w:r>
        <w:rPr>
          <w:spacing w:val="-5"/>
        </w:rPr>
        <w:t xml:space="preserve"> </w:t>
      </w:r>
      <w:r>
        <w:t>Bursary</w:t>
      </w:r>
      <w:r>
        <w:rPr>
          <w:spacing w:val="-5"/>
        </w:rPr>
        <w:t xml:space="preserve"> </w:t>
      </w:r>
      <w:r>
        <w:t>administrators</w:t>
      </w:r>
      <w:r>
        <w:rPr>
          <w:spacing w:val="-8"/>
        </w:rPr>
        <w:t xml:space="preserve"> </w:t>
      </w:r>
      <w:r>
        <w:t>on</w:t>
      </w:r>
      <w:r>
        <w:rPr>
          <w:spacing w:val="-4"/>
        </w:rPr>
        <w:t xml:space="preserve"> </w:t>
      </w:r>
      <w:r>
        <w:t>01995</w:t>
      </w:r>
      <w:r>
        <w:rPr>
          <w:spacing w:val="-7"/>
        </w:rPr>
        <w:t xml:space="preserve"> </w:t>
      </w:r>
      <w:r>
        <w:t>642398</w:t>
      </w:r>
      <w:r>
        <w:rPr>
          <w:spacing w:val="-7"/>
        </w:rPr>
        <w:t xml:space="preserve"> </w:t>
      </w:r>
      <w:r>
        <w:t>or</w:t>
      </w:r>
      <w:r>
        <w:rPr>
          <w:spacing w:val="-8"/>
        </w:rPr>
        <w:t xml:space="preserve"> </w:t>
      </w:r>
      <w:r>
        <w:t>by</w:t>
      </w:r>
      <w:r>
        <w:rPr>
          <w:spacing w:val="-5"/>
        </w:rPr>
        <w:t xml:space="preserve"> </w:t>
      </w:r>
      <w:r>
        <w:t xml:space="preserve">email </w:t>
      </w:r>
      <w:hyperlink r:id="rId12">
        <w:r>
          <w:rPr>
            <w:spacing w:val="-2"/>
          </w:rPr>
          <w:t>bursary@myerscough.ac.uk</w:t>
        </w:r>
      </w:hyperlink>
    </w:p>
    <w:p w14:paraId="30CC661C" w14:textId="77777777" w:rsidR="000F23D8" w:rsidRDefault="000F23D8">
      <w:pPr>
        <w:pStyle w:val="BodyText"/>
      </w:pPr>
    </w:p>
    <w:p w14:paraId="2C76184A" w14:textId="77777777" w:rsidR="000F23D8" w:rsidRDefault="000F23D8">
      <w:pPr>
        <w:pStyle w:val="BodyText"/>
      </w:pPr>
    </w:p>
    <w:p w14:paraId="498E99BC" w14:textId="77777777" w:rsidR="000F23D8" w:rsidRDefault="000F23D8">
      <w:pPr>
        <w:pStyle w:val="BodyText"/>
      </w:pPr>
    </w:p>
    <w:p w14:paraId="7EACACBE" w14:textId="77777777" w:rsidR="000F23D8" w:rsidRDefault="00635EB1">
      <w:pPr>
        <w:pStyle w:val="Heading1"/>
        <w:ind w:left="400"/>
      </w:pPr>
      <w:bookmarkStart w:id="7" w:name="PROCEDURE"/>
      <w:bookmarkEnd w:id="7"/>
      <w:r>
        <w:rPr>
          <w:spacing w:val="-2"/>
        </w:rPr>
        <w:t>PROCEDURE</w:t>
      </w:r>
    </w:p>
    <w:p w14:paraId="416BE0FF" w14:textId="77777777" w:rsidR="000F23D8" w:rsidRDefault="000F23D8">
      <w:pPr>
        <w:pStyle w:val="BodyText"/>
        <w:spacing w:before="1"/>
        <w:rPr>
          <w:rFonts w:ascii="Arial"/>
          <w:b/>
          <w:sz w:val="23"/>
        </w:rPr>
      </w:pPr>
    </w:p>
    <w:p w14:paraId="62A366BC" w14:textId="77777777" w:rsidR="000F23D8" w:rsidRDefault="00635EB1">
      <w:pPr>
        <w:pStyle w:val="ListParagraph"/>
        <w:numPr>
          <w:ilvl w:val="0"/>
          <w:numId w:val="1"/>
        </w:numPr>
        <w:tabs>
          <w:tab w:val="left" w:pos="810"/>
          <w:tab w:val="left" w:pos="811"/>
        </w:tabs>
        <w:spacing w:line="278" w:lineRule="exact"/>
      </w:pPr>
      <w:r>
        <w:t>All</w:t>
      </w:r>
      <w:r>
        <w:rPr>
          <w:spacing w:val="-11"/>
        </w:rPr>
        <w:t xml:space="preserve"> </w:t>
      </w:r>
      <w:r>
        <w:t>applicants</w:t>
      </w:r>
      <w:r>
        <w:rPr>
          <w:spacing w:val="-10"/>
        </w:rPr>
        <w:t xml:space="preserve"> </w:t>
      </w:r>
      <w:r>
        <w:t>must</w:t>
      </w:r>
      <w:r>
        <w:rPr>
          <w:spacing w:val="-5"/>
        </w:rPr>
        <w:t xml:space="preserve"> </w:t>
      </w:r>
      <w:r>
        <w:t>complete</w:t>
      </w:r>
      <w:r>
        <w:rPr>
          <w:spacing w:val="-5"/>
        </w:rPr>
        <w:t xml:space="preserve"> </w:t>
      </w:r>
      <w:r>
        <w:t>an</w:t>
      </w:r>
      <w:r>
        <w:rPr>
          <w:spacing w:val="-12"/>
        </w:rPr>
        <w:t xml:space="preserve"> </w:t>
      </w:r>
      <w:r>
        <w:t>online</w:t>
      </w:r>
      <w:r>
        <w:rPr>
          <w:spacing w:val="-7"/>
        </w:rPr>
        <w:t xml:space="preserve"> </w:t>
      </w:r>
      <w:r>
        <w:rPr>
          <w:spacing w:val="-2"/>
        </w:rPr>
        <w:t>application</w:t>
      </w:r>
    </w:p>
    <w:p w14:paraId="31A91ACE" w14:textId="77777777" w:rsidR="000F23D8" w:rsidRDefault="00635EB1">
      <w:pPr>
        <w:pStyle w:val="ListParagraph"/>
        <w:numPr>
          <w:ilvl w:val="0"/>
          <w:numId w:val="1"/>
        </w:numPr>
        <w:tabs>
          <w:tab w:val="left" w:pos="810"/>
          <w:tab w:val="left" w:pos="811"/>
        </w:tabs>
        <w:spacing w:line="237" w:lineRule="auto"/>
        <w:ind w:right="1528" w:hanging="428"/>
      </w:pPr>
      <w:r>
        <w:t>Applications</w:t>
      </w:r>
      <w:r>
        <w:rPr>
          <w:spacing w:val="-16"/>
        </w:rPr>
        <w:t xml:space="preserve"> </w:t>
      </w:r>
      <w:r>
        <w:t>will</w:t>
      </w:r>
      <w:r>
        <w:rPr>
          <w:spacing w:val="-17"/>
        </w:rPr>
        <w:t xml:space="preserve"> </w:t>
      </w:r>
      <w:r>
        <w:t>be</w:t>
      </w:r>
      <w:r>
        <w:rPr>
          <w:spacing w:val="-14"/>
        </w:rPr>
        <w:t xml:space="preserve"> </w:t>
      </w:r>
      <w:r>
        <w:t>available</w:t>
      </w:r>
      <w:r>
        <w:rPr>
          <w:spacing w:val="-13"/>
        </w:rPr>
        <w:t xml:space="preserve"> </w:t>
      </w:r>
      <w:r>
        <w:t>through</w:t>
      </w:r>
      <w:r>
        <w:rPr>
          <w:spacing w:val="-17"/>
        </w:rPr>
        <w:t xml:space="preserve"> </w:t>
      </w:r>
      <w:r>
        <w:t>the</w:t>
      </w:r>
      <w:r>
        <w:rPr>
          <w:spacing w:val="-14"/>
        </w:rPr>
        <w:t xml:space="preserve"> </w:t>
      </w:r>
      <w:r>
        <w:t>My</w:t>
      </w:r>
      <w:r>
        <w:rPr>
          <w:spacing w:val="-4"/>
        </w:rPr>
        <w:t xml:space="preserve"> </w:t>
      </w:r>
      <w:r>
        <w:t>Student</w:t>
      </w:r>
      <w:r>
        <w:rPr>
          <w:spacing w:val="-4"/>
        </w:rPr>
        <w:t xml:space="preserve"> </w:t>
      </w:r>
      <w:r>
        <w:t>Portal,</w:t>
      </w:r>
      <w:r>
        <w:rPr>
          <w:spacing w:val="-4"/>
        </w:rPr>
        <w:t xml:space="preserve"> </w:t>
      </w:r>
      <w:r>
        <w:t>or</w:t>
      </w:r>
      <w:r>
        <w:rPr>
          <w:spacing w:val="-2"/>
        </w:rPr>
        <w:t xml:space="preserve"> </w:t>
      </w:r>
      <w:r>
        <w:t>from</w:t>
      </w:r>
      <w:r>
        <w:rPr>
          <w:spacing w:val="-1"/>
        </w:rPr>
        <w:t xml:space="preserve"> </w:t>
      </w:r>
      <w:r>
        <w:t>links</w:t>
      </w:r>
      <w:r>
        <w:rPr>
          <w:spacing w:val="-4"/>
        </w:rPr>
        <w:t xml:space="preserve"> </w:t>
      </w:r>
      <w:r>
        <w:t>on</w:t>
      </w:r>
      <w:r>
        <w:rPr>
          <w:spacing w:val="-5"/>
        </w:rPr>
        <w:t xml:space="preserve"> </w:t>
      </w:r>
      <w:r>
        <w:t>the College Website, from June prior to the relevant academic year</w:t>
      </w:r>
    </w:p>
    <w:p w14:paraId="3F7628E1" w14:textId="77777777" w:rsidR="000F23D8" w:rsidRDefault="00635EB1">
      <w:pPr>
        <w:pStyle w:val="ListParagraph"/>
        <w:numPr>
          <w:ilvl w:val="0"/>
          <w:numId w:val="1"/>
        </w:numPr>
        <w:tabs>
          <w:tab w:val="left" w:pos="810"/>
          <w:tab w:val="left" w:pos="811"/>
        </w:tabs>
        <w:spacing w:before="11" w:line="277" w:lineRule="exact"/>
      </w:pPr>
      <w:r>
        <w:t>All</w:t>
      </w:r>
      <w:r>
        <w:rPr>
          <w:spacing w:val="-9"/>
        </w:rPr>
        <w:t xml:space="preserve"> </w:t>
      </w:r>
      <w:r>
        <w:t>relevant</w:t>
      </w:r>
      <w:r>
        <w:rPr>
          <w:spacing w:val="-6"/>
        </w:rPr>
        <w:t xml:space="preserve"> </w:t>
      </w:r>
      <w:r>
        <w:t>questions</w:t>
      </w:r>
      <w:r>
        <w:rPr>
          <w:spacing w:val="-10"/>
        </w:rPr>
        <w:t xml:space="preserve"> </w:t>
      </w:r>
      <w:r>
        <w:t>in</w:t>
      </w:r>
      <w:r>
        <w:rPr>
          <w:spacing w:val="-11"/>
        </w:rPr>
        <w:t xml:space="preserve"> </w:t>
      </w:r>
      <w:r>
        <w:t>the</w:t>
      </w:r>
      <w:r>
        <w:rPr>
          <w:spacing w:val="-6"/>
        </w:rPr>
        <w:t xml:space="preserve"> </w:t>
      </w:r>
      <w:r>
        <w:t>application</w:t>
      </w:r>
      <w:r>
        <w:rPr>
          <w:spacing w:val="-8"/>
        </w:rPr>
        <w:t xml:space="preserve"> </w:t>
      </w:r>
      <w:r>
        <w:t>must</w:t>
      </w:r>
      <w:r>
        <w:rPr>
          <w:spacing w:val="-6"/>
        </w:rPr>
        <w:t xml:space="preserve"> </w:t>
      </w:r>
      <w:r>
        <w:t>be</w:t>
      </w:r>
      <w:r>
        <w:rPr>
          <w:spacing w:val="-9"/>
        </w:rPr>
        <w:t xml:space="preserve"> </w:t>
      </w:r>
      <w:r>
        <w:rPr>
          <w:spacing w:val="-2"/>
        </w:rPr>
        <w:t>completed</w:t>
      </w:r>
    </w:p>
    <w:p w14:paraId="330B03A0" w14:textId="77777777" w:rsidR="000F23D8" w:rsidRDefault="00635EB1">
      <w:pPr>
        <w:pStyle w:val="ListParagraph"/>
        <w:numPr>
          <w:ilvl w:val="0"/>
          <w:numId w:val="1"/>
        </w:numPr>
        <w:tabs>
          <w:tab w:val="left" w:pos="810"/>
          <w:tab w:val="left" w:pos="811"/>
        </w:tabs>
        <w:spacing w:line="237" w:lineRule="auto"/>
        <w:ind w:left="811" w:right="263" w:hanging="428"/>
      </w:pPr>
      <w:r>
        <w:t>To</w:t>
      </w:r>
      <w:r>
        <w:rPr>
          <w:spacing w:val="-11"/>
        </w:rPr>
        <w:t xml:space="preserve"> </w:t>
      </w:r>
      <w:r>
        <w:t>avoid</w:t>
      </w:r>
      <w:r>
        <w:rPr>
          <w:spacing w:val="-13"/>
        </w:rPr>
        <w:t xml:space="preserve"> </w:t>
      </w:r>
      <w:r>
        <w:t>delays</w:t>
      </w:r>
      <w:r>
        <w:rPr>
          <w:spacing w:val="-8"/>
        </w:rPr>
        <w:t xml:space="preserve"> </w:t>
      </w:r>
      <w:r>
        <w:t>all</w:t>
      </w:r>
      <w:r>
        <w:rPr>
          <w:spacing w:val="-13"/>
        </w:rPr>
        <w:t xml:space="preserve"> </w:t>
      </w:r>
      <w:r>
        <w:t>evidence</w:t>
      </w:r>
      <w:r>
        <w:rPr>
          <w:spacing w:val="-5"/>
        </w:rPr>
        <w:t xml:space="preserve"> </w:t>
      </w:r>
      <w:r>
        <w:t>requested</w:t>
      </w:r>
      <w:r>
        <w:rPr>
          <w:spacing w:val="-9"/>
        </w:rPr>
        <w:t xml:space="preserve"> </w:t>
      </w:r>
      <w:r>
        <w:t>should</w:t>
      </w:r>
      <w:r>
        <w:rPr>
          <w:spacing w:val="-9"/>
        </w:rPr>
        <w:t xml:space="preserve"> </w:t>
      </w:r>
      <w:r>
        <w:t>be</w:t>
      </w:r>
      <w:r>
        <w:rPr>
          <w:spacing w:val="-10"/>
        </w:rPr>
        <w:t xml:space="preserve"> </w:t>
      </w:r>
      <w:r>
        <w:t>uploaded</w:t>
      </w:r>
      <w:r>
        <w:rPr>
          <w:spacing w:val="-9"/>
        </w:rPr>
        <w:t xml:space="preserve"> </w:t>
      </w:r>
      <w:r>
        <w:t>within</w:t>
      </w:r>
      <w:r>
        <w:rPr>
          <w:spacing w:val="-11"/>
        </w:rPr>
        <w:t xml:space="preserve"> </w:t>
      </w:r>
      <w:r>
        <w:t>the</w:t>
      </w:r>
      <w:r>
        <w:rPr>
          <w:spacing w:val="-10"/>
        </w:rPr>
        <w:t xml:space="preserve"> </w:t>
      </w:r>
      <w:r>
        <w:t>application</w:t>
      </w:r>
      <w:r>
        <w:rPr>
          <w:spacing w:val="-11"/>
        </w:rPr>
        <w:t xml:space="preserve"> </w:t>
      </w:r>
      <w:r>
        <w:t>or</w:t>
      </w:r>
      <w:r>
        <w:rPr>
          <w:spacing w:val="-11"/>
        </w:rPr>
        <w:t xml:space="preserve"> </w:t>
      </w:r>
      <w:r>
        <w:t>sent</w:t>
      </w:r>
      <w:r>
        <w:rPr>
          <w:spacing w:val="-7"/>
        </w:rPr>
        <w:t xml:space="preserve"> </w:t>
      </w:r>
      <w:r>
        <w:t>to</w:t>
      </w:r>
      <w:r>
        <w:rPr>
          <w:spacing w:val="-9"/>
        </w:rPr>
        <w:t xml:space="preserve"> </w:t>
      </w:r>
      <w:r>
        <w:t xml:space="preserve">the </w:t>
      </w:r>
      <w:r>
        <w:lastRenderedPageBreak/>
        <w:t>Finance Office immediately on submission</w:t>
      </w:r>
    </w:p>
    <w:p w14:paraId="4896DA54" w14:textId="77777777" w:rsidR="000F23D8" w:rsidRDefault="00635EB1">
      <w:pPr>
        <w:pStyle w:val="ListParagraph"/>
        <w:numPr>
          <w:ilvl w:val="0"/>
          <w:numId w:val="1"/>
        </w:numPr>
        <w:tabs>
          <w:tab w:val="left" w:pos="811"/>
          <w:tab w:val="left" w:pos="812"/>
        </w:tabs>
        <w:ind w:left="812" w:right="265" w:hanging="429"/>
      </w:pPr>
      <w:r>
        <w:t>All</w:t>
      </w:r>
      <w:r>
        <w:rPr>
          <w:spacing w:val="-6"/>
        </w:rPr>
        <w:t xml:space="preserve"> </w:t>
      </w:r>
      <w:r>
        <w:t>students</w:t>
      </w:r>
      <w:r>
        <w:rPr>
          <w:spacing w:val="-10"/>
        </w:rPr>
        <w:t xml:space="preserve"> </w:t>
      </w:r>
      <w:r>
        <w:t>with</w:t>
      </w:r>
      <w:r>
        <w:rPr>
          <w:spacing w:val="-9"/>
        </w:rPr>
        <w:t xml:space="preserve"> </w:t>
      </w:r>
      <w:r>
        <w:t>applications</w:t>
      </w:r>
      <w:r>
        <w:rPr>
          <w:spacing w:val="-5"/>
        </w:rPr>
        <w:t xml:space="preserve"> </w:t>
      </w:r>
      <w:r>
        <w:t>to</w:t>
      </w:r>
      <w:r>
        <w:rPr>
          <w:spacing w:val="-12"/>
        </w:rPr>
        <w:t xml:space="preserve"> </w:t>
      </w:r>
      <w:r>
        <w:t>the</w:t>
      </w:r>
      <w:r>
        <w:rPr>
          <w:spacing w:val="-3"/>
        </w:rPr>
        <w:t xml:space="preserve"> </w:t>
      </w:r>
      <w:r>
        <w:t>Bursary</w:t>
      </w:r>
      <w:r>
        <w:rPr>
          <w:spacing w:val="-5"/>
        </w:rPr>
        <w:t xml:space="preserve"> </w:t>
      </w:r>
      <w:r>
        <w:t>Fund</w:t>
      </w:r>
      <w:r>
        <w:rPr>
          <w:spacing w:val="-6"/>
        </w:rPr>
        <w:t xml:space="preserve"> </w:t>
      </w:r>
      <w:r>
        <w:t>should</w:t>
      </w:r>
      <w:r>
        <w:rPr>
          <w:spacing w:val="-2"/>
        </w:rPr>
        <w:t xml:space="preserve"> </w:t>
      </w:r>
      <w:r>
        <w:t>have</w:t>
      </w:r>
      <w:r>
        <w:rPr>
          <w:spacing w:val="-7"/>
        </w:rPr>
        <w:t xml:space="preserve"> </w:t>
      </w:r>
      <w:r>
        <w:t>a</w:t>
      </w:r>
      <w:r>
        <w:rPr>
          <w:spacing w:val="-6"/>
        </w:rPr>
        <w:t xml:space="preserve"> </w:t>
      </w:r>
      <w:r>
        <w:t>bank</w:t>
      </w:r>
      <w:r>
        <w:rPr>
          <w:spacing w:val="-10"/>
        </w:rPr>
        <w:t xml:space="preserve"> </w:t>
      </w:r>
      <w:r>
        <w:t>account</w:t>
      </w:r>
      <w:r>
        <w:rPr>
          <w:spacing w:val="-8"/>
        </w:rPr>
        <w:t xml:space="preserve"> </w:t>
      </w:r>
      <w:r>
        <w:t>as</w:t>
      </w:r>
      <w:r>
        <w:rPr>
          <w:spacing w:val="-13"/>
        </w:rPr>
        <w:t xml:space="preserve"> </w:t>
      </w:r>
      <w:r>
        <w:t>payment</w:t>
      </w:r>
      <w:r>
        <w:rPr>
          <w:spacing w:val="-10"/>
        </w:rPr>
        <w:t xml:space="preserve"> </w:t>
      </w:r>
      <w:r>
        <w:t>may be made directly into your bank (if applicable)</w:t>
      </w:r>
    </w:p>
    <w:p w14:paraId="5E42B41C" w14:textId="77777777" w:rsidR="000F23D8" w:rsidRDefault="00635EB1">
      <w:pPr>
        <w:pStyle w:val="ListParagraph"/>
        <w:numPr>
          <w:ilvl w:val="0"/>
          <w:numId w:val="1"/>
        </w:numPr>
        <w:tabs>
          <w:tab w:val="left" w:pos="810"/>
          <w:tab w:val="left" w:pos="811"/>
        </w:tabs>
        <w:spacing w:before="6" w:line="278" w:lineRule="exact"/>
      </w:pPr>
      <w:r>
        <w:t>All</w:t>
      </w:r>
      <w:r>
        <w:rPr>
          <w:spacing w:val="-13"/>
        </w:rPr>
        <w:t xml:space="preserve"> </w:t>
      </w:r>
      <w:r>
        <w:t>declarations</w:t>
      </w:r>
      <w:r>
        <w:rPr>
          <w:spacing w:val="-7"/>
        </w:rPr>
        <w:t xml:space="preserve"> </w:t>
      </w:r>
      <w:r>
        <w:t>must</w:t>
      </w:r>
      <w:r>
        <w:rPr>
          <w:spacing w:val="-3"/>
        </w:rPr>
        <w:t xml:space="preserve"> </w:t>
      </w:r>
      <w:r>
        <w:t>be</w:t>
      </w:r>
      <w:r>
        <w:rPr>
          <w:spacing w:val="-2"/>
        </w:rPr>
        <w:t xml:space="preserve"> </w:t>
      </w:r>
      <w:r>
        <w:t>read</w:t>
      </w:r>
      <w:r>
        <w:rPr>
          <w:spacing w:val="-7"/>
        </w:rPr>
        <w:t xml:space="preserve"> </w:t>
      </w:r>
      <w:r>
        <w:t>and</w:t>
      </w:r>
      <w:r>
        <w:rPr>
          <w:spacing w:val="-8"/>
        </w:rPr>
        <w:t xml:space="preserve"> </w:t>
      </w:r>
      <w:r>
        <w:t>approved</w:t>
      </w:r>
      <w:r>
        <w:rPr>
          <w:spacing w:val="-6"/>
        </w:rPr>
        <w:t xml:space="preserve"> </w:t>
      </w:r>
      <w:r>
        <w:t>as</w:t>
      </w:r>
      <w:r>
        <w:rPr>
          <w:spacing w:val="-7"/>
        </w:rPr>
        <w:t xml:space="preserve"> </w:t>
      </w:r>
      <w:r>
        <w:t>detailed</w:t>
      </w:r>
      <w:r>
        <w:rPr>
          <w:spacing w:val="-7"/>
        </w:rPr>
        <w:t xml:space="preserve"> </w:t>
      </w:r>
      <w:r>
        <w:t>on</w:t>
      </w:r>
      <w:r>
        <w:rPr>
          <w:spacing w:val="-6"/>
        </w:rPr>
        <w:t xml:space="preserve"> </w:t>
      </w:r>
      <w:r>
        <w:t>the</w:t>
      </w:r>
      <w:r>
        <w:rPr>
          <w:spacing w:val="-7"/>
        </w:rPr>
        <w:t xml:space="preserve"> </w:t>
      </w:r>
      <w:r>
        <w:rPr>
          <w:spacing w:val="-2"/>
        </w:rPr>
        <w:t>application</w:t>
      </w:r>
    </w:p>
    <w:p w14:paraId="40049015" w14:textId="77777777" w:rsidR="000F23D8" w:rsidRDefault="00635EB1">
      <w:pPr>
        <w:pStyle w:val="ListParagraph"/>
        <w:numPr>
          <w:ilvl w:val="0"/>
          <w:numId w:val="1"/>
        </w:numPr>
        <w:tabs>
          <w:tab w:val="left" w:pos="811"/>
        </w:tabs>
        <w:spacing w:line="242" w:lineRule="auto"/>
        <w:ind w:right="180" w:hanging="428"/>
        <w:jc w:val="both"/>
      </w:pPr>
      <w:r>
        <w:t xml:space="preserve">All applications will be responded to by email, using the address supplied in the application, whether successful or not within 3 weeks (5 weeks if the application has been made in </w:t>
      </w:r>
      <w:r>
        <w:rPr>
          <w:spacing w:val="-2"/>
        </w:rPr>
        <w:t>September)</w:t>
      </w:r>
    </w:p>
    <w:p w14:paraId="0A183D6A" w14:textId="77777777" w:rsidR="000F23D8" w:rsidRDefault="00635EB1">
      <w:pPr>
        <w:pStyle w:val="ListParagraph"/>
        <w:numPr>
          <w:ilvl w:val="0"/>
          <w:numId w:val="1"/>
        </w:numPr>
        <w:tabs>
          <w:tab w:val="left" w:pos="811"/>
        </w:tabs>
        <w:spacing w:line="278" w:lineRule="exact"/>
        <w:jc w:val="both"/>
      </w:pPr>
      <w:r>
        <w:t>Applications</w:t>
      </w:r>
      <w:r>
        <w:rPr>
          <w:spacing w:val="-13"/>
        </w:rPr>
        <w:t xml:space="preserve"> </w:t>
      </w:r>
      <w:r>
        <w:t>will</w:t>
      </w:r>
      <w:r>
        <w:rPr>
          <w:spacing w:val="-12"/>
        </w:rPr>
        <w:t xml:space="preserve"> </w:t>
      </w:r>
      <w:r>
        <w:t>be</w:t>
      </w:r>
      <w:r>
        <w:rPr>
          <w:spacing w:val="-13"/>
        </w:rPr>
        <w:t xml:space="preserve"> </w:t>
      </w:r>
      <w:r>
        <w:t>assessed</w:t>
      </w:r>
      <w:r>
        <w:rPr>
          <w:spacing w:val="-12"/>
        </w:rPr>
        <w:t xml:space="preserve"> </w:t>
      </w:r>
      <w:r>
        <w:t>on</w:t>
      </w:r>
      <w:r>
        <w:rPr>
          <w:spacing w:val="-12"/>
        </w:rPr>
        <w:t xml:space="preserve"> </w:t>
      </w:r>
      <w:r>
        <w:t>total</w:t>
      </w:r>
      <w:r>
        <w:rPr>
          <w:spacing w:val="-12"/>
        </w:rPr>
        <w:t xml:space="preserve"> </w:t>
      </w:r>
      <w:r>
        <w:t>household</w:t>
      </w:r>
      <w:r>
        <w:rPr>
          <w:spacing w:val="-13"/>
        </w:rPr>
        <w:t xml:space="preserve"> </w:t>
      </w:r>
      <w:r>
        <w:t>income</w:t>
      </w:r>
      <w:r>
        <w:rPr>
          <w:spacing w:val="-3"/>
        </w:rPr>
        <w:t xml:space="preserve"> </w:t>
      </w:r>
      <w:r>
        <w:t>as</w:t>
      </w:r>
      <w:r>
        <w:rPr>
          <w:spacing w:val="-12"/>
        </w:rPr>
        <w:t xml:space="preserve"> </w:t>
      </w:r>
      <w:r>
        <w:t>detailed</w:t>
      </w:r>
      <w:r>
        <w:rPr>
          <w:spacing w:val="-11"/>
        </w:rPr>
        <w:t xml:space="preserve"> </w:t>
      </w:r>
      <w:r>
        <w:t>in</w:t>
      </w:r>
      <w:r>
        <w:rPr>
          <w:spacing w:val="-13"/>
        </w:rPr>
        <w:t xml:space="preserve"> </w:t>
      </w:r>
      <w:r>
        <w:t>the</w:t>
      </w:r>
      <w:r>
        <w:rPr>
          <w:spacing w:val="-12"/>
        </w:rPr>
        <w:t xml:space="preserve"> </w:t>
      </w:r>
      <w:r>
        <w:t>terms</w:t>
      </w:r>
      <w:r>
        <w:rPr>
          <w:spacing w:val="-12"/>
        </w:rPr>
        <w:t xml:space="preserve"> </w:t>
      </w:r>
      <w:r>
        <w:t>and</w:t>
      </w:r>
      <w:r>
        <w:rPr>
          <w:spacing w:val="-11"/>
        </w:rPr>
        <w:t xml:space="preserve"> </w:t>
      </w:r>
      <w:r>
        <w:rPr>
          <w:spacing w:val="-2"/>
        </w:rPr>
        <w:t>conditions</w:t>
      </w:r>
    </w:p>
    <w:p w14:paraId="5EF8BF6E" w14:textId="77777777" w:rsidR="000F23D8" w:rsidRDefault="000F23D8">
      <w:pPr>
        <w:spacing w:line="278" w:lineRule="exact"/>
        <w:jc w:val="both"/>
        <w:sectPr w:rsidR="000F23D8">
          <w:pgSz w:w="11920" w:h="16850"/>
          <w:pgMar w:top="1420" w:right="1080" w:bottom="1040" w:left="1340" w:header="300" w:footer="854" w:gutter="0"/>
          <w:cols w:space="720"/>
        </w:sectPr>
      </w:pPr>
    </w:p>
    <w:p w14:paraId="07D4DA72" w14:textId="77777777" w:rsidR="000F23D8" w:rsidRDefault="000F23D8">
      <w:pPr>
        <w:pStyle w:val="BodyText"/>
        <w:rPr>
          <w:sz w:val="19"/>
        </w:rPr>
      </w:pPr>
    </w:p>
    <w:p w14:paraId="0BCD0815" w14:textId="77777777" w:rsidR="000F23D8" w:rsidRDefault="00635EB1">
      <w:pPr>
        <w:pStyle w:val="ListParagraph"/>
        <w:numPr>
          <w:ilvl w:val="0"/>
          <w:numId w:val="1"/>
        </w:numPr>
        <w:tabs>
          <w:tab w:val="left" w:pos="811"/>
        </w:tabs>
        <w:spacing w:before="104" w:line="237" w:lineRule="auto"/>
        <w:ind w:right="188" w:hanging="428"/>
        <w:jc w:val="both"/>
      </w:pPr>
      <w:r>
        <w:t>Decisions on the level of financial support offered to applicants will be made by a member of the Finance Office</w:t>
      </w:r>
    </w:p>
    <w:p w14:paraId="53BBB7BD" w14:textId="121D4653" w:rsidR="000F23D8" w:rsidRDefault="00635EB1">
      <w:pPr>
        <w:pStyle w:val="ListParagraph"/>
        <w:numPr>
          <w:ilvl w:val="0"/>
          <w:numId w:val="1"/>
        </w:numPr>
        <w:tabs>
          <w:tab w:val="left" w:pos="811"/>
        </w:tabs>
        <w:spacing w:before="102" w:line="237" w:lineRule="auto"/>
        <w:ind w:left="809" w:right="174" w:hanging="427"/>
        <w:jc w:val="both"/>
      </w:pPr>
      <w:r>
        <w:t>Awards will be paid either direct to Myerscough College towards the cost of accommodation, bus passes, fees etc or be paid by BACS direct to the student in three instalments at the beginning of each</w:t>
      </w:r>
      <w:r>
        <w:rPr>
          <w:spacing w:val="-2"/>
        </w:rPr>
        <w:t xml:space="preserve"> </w:t>
      </w:r>
      <w:r>
        <w:t>term (following the third week after</w:t>
      </w:r>
      <w:r>
        <w:rPr>
          <w:spacing w:val="-4"/>
        </w:rPr>
        <w:t xml:space="preserve"> </w:t>
      </w:r>
      <w:r>
        <w:t>attendance has been checked). Appeals against</w:t>
      </w:r>
      <w:r>
        <w:rPr>
          <w:spacing w:val="-13"/>
        </w:rPr>
        <w:t xml:space="preserve"> </w:t>
      </w:r>
      <w:r>
        <w:t>an</w:t>
      </w:r>
      <w:r>
        <w:rPr>
          <w:spacing w:val="-12"/>
        </w:rPr>
        <w:t xml:space="preserve"> </w:t>
      </w:r>
      <w:r>
        <w:t>award</w:t>
      </w:r>
      <w:r>
        <w:rPr>
          <w:spacing w:val="-13"/>
        </w:rPr>
        <w:t xml:space="preserve"> </w:t>
      </w:r>
      <w:r>
        <w:t>should</w:t>
      </w:r>
      <w:r>
        <w:rPr>
          <w:spacing w:val="-12"/>
        </w:rPr>
        <w:t xml:space="preserve"> </w:t>
      </w:r>
      <w:r>
        <w:t>be</w:t>
      </w:r>
      <w:r>
        <w:rPr>
          <w:spacing w:val="-13"/>
        </w:rPr>
        <w:t xml:space="preserve"> </w:t>
      </w:r>
      <w:r>
        <w:t>made</w:t>
      </w:r>
      <w:r>
        <w:rPr>
          <w:spacing w:val="-12"/>
        </w:rPr>
        <w:t xml:space="preserve"> </w:t>
      </w:r>
      <w:r>
        <w:t>to</w:t>
      </w:r>
      <w:r>
        <w:rPr>
          <w:spacing w:val="-13"/>
        </w:rPr>
        <w:t xml:space="preserve"> </w:t>
      </w:r>
      <w:r>
        <w:t>the</w:t>
      </w:r>
      <w:r>
        <w:rPr>
          <w:spacing w:val="-12"/>
        </w:rPr>
        <w:t xml:space="preserve"> </w:t>
      </w:r>
      <w:r>
        <w:t>Deputy</w:t>
      </w:r>
      <w:r>
        <w:rPr>
          <w:spacing w:val="-12"/>
        </w:rPr>
        <w:t xml:space="preserve"> </w:t>
      </w:r>
      <w:r>
        <w:t>Principal</w:t>
      </w:r>
      <w:r>
        <w:rPr>
          <w:spacing w:val="-13"/>
        </w:rPr>
        <w:t xml:space="preserve"> </w:t>
      </w:r>
      <w:r>
        <w:t>Finance</w:t>
      </w:r>
      <w:r>
        <w:rPr>
          <w:spacing w:val="-12"/>
        </w:rPr>
        <w:t xml:space="preserve"> </w:t>
      </w:r>
      <w:r>
        <w:t>and</w:t>
      </w:r>
      <w:r>
        <w:rPr>
          <w:spacing w:val="-13"/>
        </w:rPr>
        <w:t xml:space="preserve"> </w:t>
      </w:r>
      <w:r>
        <w:t>Corporate</w:t>
      </w:r>
      <w:r>
        <w:rPr>
          <w:spacing w:val="-12"/>
        </w:rPr>
        <w:t xml:space="preserve"> </w:t>
      </w:r>
      <w:r>
        <w:t>Services,</w:t>
      </w:r>
      <w:r>
        <w:rPr>
          <w:spacing w:val="-13"/>
        </w:rPr>
        <w:t xml:space="preserve"> </w:t>
      </w:r>
      <w:r>
        <w:t>stating clearly</w:t>
      </w:r>
      <w:r>
        <w:rPr>
          <w:spacing w:val="-13"/>
        </w:rPr>
        <w:t xml:space="preserve"> </w:t>
      </w:r>
      <w:r>
        <w:t>the</w:t>
      </w:r>
      <w:r>
        <w:rPr>
          <w:spacing w:val="-12"/>
        </w:rPr>
        <w:t xml:space="preserve"> </w:t>
      </w:r>
      <w:r>
        <w:t>grounds</w:t>
      </w:r>
      <w:r>
        <w:rPr>
          <w:spacing w:val="-13"/>
        </w:rPr>
        <w:t xml:space="preserve"> </w:t>
      </w:r>
      <w:r>
        <w:t>upon</w:t>
      </w:r>
      <w:r>
        <w:rPr>
          <w:spacing w:val="-12"/>
        </w:rPr>
        <w:t xml:space="preserve"> </w:t>
      </w:r>
      <w:r>
        <w:t>which</w:t>
      </w:r>
      <w:r>
        <w:rPr>
          <w:spacing w:val="-12"/>
        </w:rPr>
        <w:t xml:space="preserve"> </w:t>
      </w:r>
      <w:r>
        <w:t>the</w:t>
      </w:r>
      <w:r>
        <w:rPr>
          <w:spacing w:val="-10"/>
        </w:rPr>
        <w:t xml:space="preserve"> </w:t>
      </w:r>
      <w:r>
        <w:t>appeal</w:t>
      </w:r>
      <w:r>
        <w:rPr>
          <w:spacing w:val="-11"/>
        </w:rPr>
        <w:t xml:space="preserve"> </w:t>
      </w:r>
      <w:r>
        <w:t>is</w:t>
      </w:r>
      <w:r>
        <w:rPr>
          <w:spacing w:val="-13"/>
        </w:rPr>
        <w:t xml:space="preserve"> </w:t>
      </w:r>
      <w:r>
        <w:t>based</w:t>
      </w:r>
      <w:r>
        <w:rPr>
          <w:spacing w:val="-10"/>
        </w:rPr>
        <w:t xml:space="preserve"> </w:t>
      </w:r>
      <w:r>
        <w:t>-</w:t>
      </w:r>
      <w:r>
        <w:rPr>
          <w:spacing w:val="-13"/>
        </w:rPr>
        <w:t xml:space="preserve"> </w:t>
      </w:r>
      <w:r>
        <w:t>only</w:t>
      </w:r>
      <w:r>
        <w:rPr>
          <w:spacing w:val="-9"/>
        </w:rPr>
        <w:t xml:space="preserve"> </w:t>
      </w:r>
      <w:r>
        <w:t>appeals</w:t>
      </w:r>
      <w:r>
        <w:rPr>
          <w:spacing w:val="-13"/>
        </w:rPr>
        <w:t xml:space="preserve"> </w:t>
      </w:r>
      <w:r>
        <w:t>that</w:t>
      </w:r>
      <w:r>
        <w:rPr>
          <w:spacing w:val="-11"/>
        </w:rPr>
        <w:t xml:space="preserve"> </w:t>
      </w:r>
      <w:r>
        <w:t>are</w:t>
      </w:r>
      <w:r>
        <w:rPr>
          <w:spacing w:val="-12"/>
        </w:rPr>
        <w:t xml:space="preserve"> </w:t>
      </w:r>
      <w:r>
        <w:t>made</w:t>
      </w:r>
      <w:r w:rsidR="00297CD1">
        <w:t xml:space="preserve"> </w:t>
      </w:r>
      <w:r>
        <w:t>in</w:t>
      </w:r>
      <w:r>
        <w:rPr>
          <w:spacing w:val="-13"/>
        </w:rPr>
        <w:t xml:space="preserve"> </w:t>
      </w:r>
      <w:r>
        <w:t>writing</w:t>
      </w:r>
      <w:r>
        <w:rPr>
          <w:spacing w:val="-1"/>
        </w:rPr>
        <w:t xml:space="preserve"> </w:t>
      </w:r>
      <w:r>
        <w:t>will</w:t>
      </w:r>
      <w:r>
        <w:rPr>
          <w:spacing w:val="-1"/>
        </w:rPr>
        <w:t xml:space="preserve"> </w:t>
      </w:r>
      <w:r>
        <w:t xml:space="preserve">be </w:t>
      </w:r>
      <w:r>
        <w:rPr>
          <w:spacing w:val="-2"/>
        </w:rPr>
        <w:t>considered</w:t>
      </w:r>
    </w:p>
    <w:p w14:paraId="6384AAA5" w14:textId="77777777" w:rsidR="000F23D8" w:rsidRDefault="00635EB1">
      <w:pPr>
        <w:pStyle w:val="ListParagraph"/>
        <w:numPr>
          <w:ilvl w:val="0"/>
          <w:numId w:val="1"/>
        </w:numPr>
        <w:tabs>
          <w:tab w:val="left" w:pos="810"/>
        </w:tabs>
        <w:spacing w:line="242" w:lineRule="auto"/>
        <w:ind w:right="188" w:hanging="428"/>
        <w:jc w:val="both"/>
      </w:pPr>
      <w:r>
        <w:t>Late applications (received after 30 November following the start of the academic year) and incomplete</w:t>
      </w:r>
      <w:r>
        <w:rPr>
          <w:spacing w:val="-6"/>
        </w:rPr>
        <w:t xml:space="preserve"> </w:t>
      </w:r>
      <w:r>
        <w:t>applications</w:t>
      </w:r>
      <w:r>
        <w:rPr>
          <w:spacing w:val="-8"/>
        </w:rPr>
        <w:t xml:space="preserve"> </w:t>
      </w:r>
      <w:r>
        <w:t>at</w:t>
      </w:r>
      <w:r>
        <w:rPr>
          <w:spacing w:val="-1"/>
        </w:rPr>
        <w:t xml:space="preserve"> </w:t>
      </w:r>
      <w:r>
        <w:t>that date</w:t>
      </w:r>
      <w:r>
        <w:rPr>
          <w:spacing w:val="-6"/>
        </w:rPr>
        <w:t xml:space="preserve"> </w:t>
      </w:r>
      <w:r>
        <w:t>will</w:t>
      </w:r>
      <w:r>
        <w:rPr>
          <w:spacing w:val="-4"/>
        </w:rPr>
        <w:t xml:space="preserve"> </w:t>
      </w:r>
      <w:r>
        <w:t>only</w:t>
      </w:r>
      <w:r>
        <w:rPr>
          <w:spacing w:val="-6"/>
        </w:rPr>
        <w:t xml:space="preserve"> </w:t>
      </w:r>
      <w:r>
        <w:t>be</w:t>
      </w:r>
      <w:r>
        <w:rPr>
          <w:spacing w:val="-1"/>
        </w:rPr>
        <w:t xml:space="preserve"> </w:t>
      </w:r>
      <w:r>
        <w:t>back</w:t>
      </w:r>
      <w:r>
        <w:rPr>
          <w:spacing w:val="-8"/>
        </w:rPr>
        <w:t xml:space="preserve"> </w:t>
      </w:r>
      <w:r>
        <w:t>dated</w:t>
      </w:r>
      <w:r>
        <w:rPr>
          <w:spacing w:val="-7"/>
        </w:rPr>
        <w:t xml:space="preserve"> </w:t>
      </w:r>
      <w:r>
        <w:t>to</w:t>
      </w:r>
      <w:r>
        <w:rPr>
          <w:spacing w:val="-5"/>
        </w:rPr>
        <w:t xml:space="preserve"> </w:t>
      </w:r>
      <w:r>
        <w:t>the start</w:t>
      </w:r>
      <w:r>
        <w:rPr>
          <w:spacing w:val="-6"/>
        </w:rPr>
        <w:t xml:space="preserve"> </w:t>
      </w:r>
      <w:r>
        <w:t>of</w:t>
      </w:r>
      <w:r>
        <w:rPr>
          <w:spacing w:val="-12"/>
        </w:rPr>
        <w:t xml:space="preserve"> </w:t>
      </w:r>
      <w:r>
        <w:t>the</w:t>
      </w:r>
      <w:r>
        <w:rPr>
          <w:spacing w:val="-6"/>
        </w:rPr>
        <w:t xml:space="preserve"> </w:t>
      </w:r>
      <w:r>
        <w:t>academic</w:t>
      </w:r>
      <w:r>
        <w:rPr>
          <w:spacing w:val="-6"/>
        </w:rPr>
        <w:t xml:space="preserve"> </w:t>
      </w:r>
      <w:r>
        <w:t>year</w:t>
      </w:r>
      <w:r>
        <w:rPr>
          <w:spacing w:val="-9"/>
        </w:rPr>
        <w:t xml:space="preserve"> </w:t>
      </w:r>
      <w:r>
        <w:t>at the College’s discretion</w:t>
      </w:r>
    </w:p>
    <w:p w14:paraId="739365BD" w14:textId="77777777" w:rsidR="000F23D8" w:rsidRDefault="00635EB1">
      <w:pPr>
        <w:pStyle w:val="ListParagraph"/>
        <w:numPr>
          <w:ilvl w:val="0"/>
          <w:numId w:val="1"/>
        </w:numPr>
        <w:tabs>
          <w:tab w:val="left" w:pos="812"/>
        </w:tabs>
        <w:spacing w:line="235" w:lineRule="auto"/>
        <w:ind w:left="811" w:right="186" w:hanging="428"/>
        <w:jc w:val="both"/>
      </w:pPr>
      <w:r>
        <w:t>Funds are limited and once they have been allocated in full the College reserves the right to close the fund</w:t>
      </w:r>
    </w:p>
    <w:p w14:paraId="78B2EFC7" w14:textId="77777777" w:rsidR="000F23D8" w:rsidRDefault="00635EB1">
      <w:pPr>
        <w:pStyle w:val="ListParagraph"/>
        <w:numPr>
          <w:ilvl w:val="0"/>
          <w:numId w:val="1"/>
        </w:numPr>
        <w:tabs>
          <w:tab w:val="left" w:pos="812"/>
        </w:tabs>
        <w:spacing w:before="1"/>
        <w:ind w:left="811" w:hanging="429"/>
        <w:jc w:val="both"/>
      </w:pPr>
      <w:r>
        <w:t>Exceptions</w:t>
      </w:r>
      <w:r>
        <w:rPr>
          <w:spacing w:val="-7"/>
        </w:rPr>
        <w:t xml:space="preserve"> </w:t>
      </w:r>
      <w:r>
        <w:t>may</w:t>
      </w:r>
      <w:r>
        <w:rPr>
          <w:spacing w:val="-1"/>
        </w:rPr>
        <w:t xml:space="preserve"> </w:t>
      </w:r>
      <w:r>
        <w:t>be</w:t>
      </w:r>
      <w:r>
        <w:rPr>
          <w:spacing w:val="-2"/>
        </w:rPr>
        <w:t xml:space="preserve"> </w:t>
      </w:r>
      <w:r>
        <w:t>allowed</w:t>
      </w:r>
      <w:r>
        <w:rPr>
          <w:spacing w:val="-5"/>
        </w:rPr>
        <w:t xml:space="preserve"> </w:t>
      </w:r>
      <w:r>
        <w:t>in</w:t>
      </w:r>
      <w:r>
        <w:rPr>
          <w:spacing w:val="-3"/>
        </w:rPr>
        <w:t xml:space="preserve"> </w:t>
      </w:r>
      <w:r>
        <w:t>line</w:t>
      </w:r>
      <w:r>
        <w:rPr>
          <w:spacing w:val="-2"/>
        </w:rPr>
        <w:t xml:space="preserve"> </w:t>
      </w:r>
      <w:r>
        <w:t>with</w:t>
      </w:r>
      <w:r>
        <w:rPr>
          <w:spacing w:val="-5"/>
        </w:rPr>
        <w:t xml:space="preserve"> </w:t>
      </w:r>
      <w:r>
        <w:t>the</w:t>
      </w:r>
      <w:r>
        <w:rPr>
          <w:spacing w:val="-4"/>
        </w:rPr>
        <w:t xml:space="preserve"> </w:t>
      </w:r>
      <w:r>
        <w:t>ESFA</w:t>
      </w:r>
      <w:r>
        <w:rPr>
          <w:spacing w:val="-2"/>
        </w:rPr>
        <w:t xml:space="preserve"> </w:t>
      </w:r>
      <w:r>
        <w:rPr>
          <w:spacing w:val="-4"/>
        </w:rPr>
        <w:t>rules</w:t>
      </w:r>
    </w:p>
    <w:p w14:paraId="03A5A9B2" w14:textId="77777777" w:rsidR="000F23D8" w:rsidRDefault="000F23D8">
      <w:pPr>
        <w:pStyle w:val="BodyText"/>
        <w:rPr>
          <w:sz w:val="28"/>
        </w:rPr>
      </w:pPr>
    </w:p>
    <w:p w14:paraId="056BC3A5" w14:textId="77777777" w:rsidR="000F23D8" w:rsidRDefault="000F23D8">
      <w:pPr>
        <w:pStyle w:val="BodyText"/>
        <w:rPr>
          <w:sz w:val="28"/>
        </w:rPr>
      </w:pPr>
    </w:p>
    <w:p w14:paraId="123D4A57" w14:textId="77777777" w:rsidR="000F23D8" w:rsidRDefault="000F23D8">
      <w:pPr>
        <w:pStyle w:val="BodyText"/>
        <w:spacing w:before="8"/>
        <w:rPr>
          <w:sz w:val="37"/>
        </w:rPr>
      </w:pPr>
    </w:p>
    <w:p w14:paraId="5459A453" w14:textId="77777777" w:rsidR="000F23D8" w:rsidRDefault="00635EB1">
      <w:pPr>
        <w:pStyle w:val="Heading1"/>
      </w:pPr>
      <w:bookmarkStart w:id="8" w:name="DOCUMENTS_ASSOCIATED_WITH_THIS_POLICY"/>
      <w:bookmarkEnd w:id="8"/>
      <w:r>
        <w:rPr>
          <w:spacing w:val="-2"/>
        </w:rPr>
        <w:t>DOCUMENTS</w:t>
      </w:r>
      <w:r>
        <w:rPr>
          <w:spacing w:val="-3"/>
        </w:rPr>
        <w:t xml:space="preserve"> </w:t>
      </w:r>
      <w:r>
        <w:rPr>
          <w:spacing w:val="-2"/>
        </w:rPr>
        <w:t>ASSOCIATED</w:t>
      </w:r>
      <w:r>
        <w:rPr>
          <w:spacing w:val="-3"/>
        </w:rPr>
        <w:t xml:space="preserve"> </w:t>
      </w:r>
      <w:r>
        <w:rPr>
          <w:spacing w:val="-2"/>
        </w:rPr>
        <w:t>WITH</w:t>
      </w:r>
      <w:r>
        <w:rPr>
          <w:spacing w:val="-12"/>
        </w:rPr>
        <w:t xml:space="preserve"> </w:t>
      </w:r>
      <w:r>
        <w:rPr>
          <w:spacing w:val="-2"/>
        </w:rPr>
        <w:t>THIS</w:t>
      </w:r>
      <w:r>
        <w:rPr>
          <w:spacing w:val="-4"/>
        </w:rPr>
        <w:t xml:space="preserve"> </w:t>
      </w:r>
      <w:r>
        <w:rPr>
          <w:spacing w:val="-2"/>
        </w:rPr>
        <w:t>POLICY</w:t>
      </w:r>
    </w:p>
    <w:p w14:paraId="0E01F140" w14:textId="3379C2AE" w:rsidR="000F23D8" w:rsidRPr="00903CEE" w:rsidRDefault="00635EB1">
      <w:pPr>
        <w:pStyle w:val="BodyText"/>
        <w:spacing w:before="207"/>
        <w:ind w:left="699" w:right="3408"/>
        <w:jc w:val="both"/>
      </w:pPr>
      <w:r w:rsidRPr="00903CEE">
        <w:t>ESFA</w:t>
      </w:r>
      <w:r w:rsidRPr="00903CEE">
        <w:rPr>
          <w:spacing w:val="-8"/>
        </w:rPr>
        <w:t xml:space="preserve"> </w:t>
      </w:r>
      <w:r w:rsidRPr="00903CEE">
        <w:t>16-18</w:t>
      </w:r>
      <w:r w:rsidRPr="00903CEE">
        <w:rPr>
          <w:spacing w:val="-7"/>
        </w:rPr>
        <w:t xml:space="preserve"> </w:t>
      </w:r>
      <w:r w:rsidRPr="00903CEE">
        <w:t>Residential</w:t>
      </w:r>
      <w:r w:rsidRPr="00903CEE">
        <w:rPr>
          <w:spacing w:val="-5"/>
        </w:rPr>
        <w:t xml:space="preserve"> </w:t>
      </w:r>
      <w:r w:rsidRPr="00903CEE">
        <w:t>Bursary</w:t>
      </w:r>
      <w:r w:rsidRPr="00903CEE">
        <w:rPr>
          <w:spacing w:val="-4"/>
        </w:rPr>
        <w:t xml:space="preserve"> </w:t>
      </w:r>
      <w:r w:rsidRPr="00903CEE">
        <w:t>Fund</w:t>
      </w:r>
      <w:r w:rsidRPr="00903CEE">
        <w:rPr>
          <w:spacing w:val="-6"/>
        </w:rPr>
        <w:t xml:space="preserve"> </w:t>
      </w:r>
      <w:r w:rsidRPr="00903CEE">
        <w:t>Guide for</w:t>
      </w:r>
      <w:r w:rsidRPr="00903CEE">
        <w:rPr>
          <w:spacing w:val="-3"/>
        </w:rPr>
        <w:t xml:space="preserve"> </w:t>
      </w:r>
      <w:r w:rsidRPr="00903CEE">
        <w:t>202</w:t>
      </w:r>
      <w:r w:rsidR="00297CD1" w:rsidRPr="00903CEE">
        <w:t>3</w:t>
      </w:r>
      <w:r w:rsidRPr="00903CEE">
        <w:t xml:space="preserve"> to 202</w:t>
      </w:r>
      <w:r w:rsidR="00297CD1" w:rsidRPr="00903CEE">
        <w:t>4</w:t>
      </w:r>
      <w:r w:rsidRPr="00903CEE">
        <w:t xml:space="preserve"> ESFA 16-19 Bursary Fund Guide for 202</w:t>
      </w:r>
      <w:r w:rsidR="004211B8" w:rsidRPr="00903CEE">
        <w:t>3</w:t>
      </w:r>
      <w:r w:rsidRPr="00903CEE">
        <w:t xml:space="preserve"> to 202</w:t>
      </w:r>
      <w:r w:rsidR="004211B8" w:rsidRPr="00903CEE">
        <w:t>4</w:t>
      </w:r>
    </w:p>
    <w:p w14:paraId="7B90E9B5" w14:textId="22542BB3" w:rsidR="000F23D8" w:rsidRDefault="00635EB1">
      <w:pPr>
        <w:pStyle w:val="BodyText"/>
        <w:ind w:left="699" w:right="3597"/>
        <w:jc w:val="both"/>
      </w:pPr>
      <w:r w:rsidRPr="00903CEE">
        <w:t>ESFA Adult Education Budget Funding Rules 202</w:t>
      </w:r>
      <w:r w:rsidR="00297CD1" w:rsidRPr="00903CEE">
        <w:t>3</w:t>
      </w:r>
      <w:r w:rsidRPr="00903CEE">
        <w:t xml:space="preserve"> to 202</w:t>
      </w:r>
      <w:r w:rsidR="00297CD1" w:rsidRPr="00903CEE">
        <w:t>4</w:t>
      </w:r>
      <w:r w:rsidRPr="00903CEE">
        <w:t xml:space="preserve"> ESFA</w:t>
      </w:r>
      <w:r w:rsidRPr="00903CEE">
        <w:rPr>
          <w:spacing w:val="-3"/>
        </w:rPr>
        <w:t xml:space="preserve"> </w:t>
      </w:r>
      <w:r w:rsidRPr="00903CEE">
        <w:t>Advanced</w:t>
      </w:r>
      <w:r w:rsidRPr="00903CEE">
        <w:rPr>
          <w:spacing w:val="-6"/>
        </w:rPr>
        <w:t xml:space="preserve"> </w:t>
      </w:r>
      <w:r w:rsidRPr="00903CEE">
        <w:t>Learner</w:t>
      </w:r>
      <w:r w:rsidRPr="00903CEE">
        <w:rPr>
          <w:spacing w:val="-5"/>
        </w:rPr>
        <w:t xml:space="preserve"> </w:t>
      </w:r>
      <w:r w:rsidRPr="00903CEE">
        <w:t>Loans</w:t>
      </w:r>
      <w:r w:rsidRPr="00903CEE">
        <w:rPr>
          <w:spacing w:val="-3"/>
        </w:rPr>
        <w:t xml:space="preserve"> </w:t>
      </w:r>
      <w:r w:rsidRPr="00903CEE">
        <w:t>Funding</w:t>
      </w:r>
      <w:r w:rsidRPr="00903CEE">
        <w:rPr>
          <w:spacing w:val="-4"/>
        </w:rPr>
        <w:t xml:space="preserve"> </w:t>
      </w:r>
      <w:r w:rsidRPr="00903CEE">
        <w:t>Rules</w:t>
      </w:r>
      <w:r w:rsidRPr="00903CEE">
        <w:rPr>
          <w:spacing w:val="-5"/>
        </w:rPr>
        <w:t xml:space="preserve"> </w:t>
      </w:r>
      <w:r w:rsidRPr="00903CEE">
        <w:t>202</w:t>
      </w:r>
      <w:r w:rsidR="00297CD1" w:rsidRPr="00903CEE">
        <w:t>3</w:t>
      </w:r>
      <w:r w:rsidRPr="00903CEE">
        <w:rPr>
          <w:spacing w:val="-4"/>
        </w:rPr>
        <w:t xml:space="preserve"> </w:t>
      </w:r>
      <w:r w:rsidRPr="00903CEE">
        <w:t>to</w:t>
      </w:r>
      <w:r w:rsidRPr="00903CEE">
        <w:rPr>
          <w:spacing w:val="-6"/>
        </w:rPr>
        <w:t xml:space="preserve"> </w:t>
      </w:r>
      <w:r w:rsidRPr="00903CEE">
        <w:t>202</w:t>
      </w:r>
      <w:r w:rsidR="00297CD1" w:rsidRPr="00903CEE">
        <w:t>4</w:t>
      </w:r>
      <w:r w:rsidRPr="00903CEE">
        <w:t xml:space="preserve"> Myerscough College Bursary Fund 202</w:t>
      </w:r>
      <w:r w:rsidR="00297CD1" w:rsidRPr="00903CEE">
        <w:t>3</w:t>
      </w:r>
      <w:r w:rsidRPr="00903CEE">
        <w:t xml:space="preserve"> to 202</w:t>
      </w:r>
      <w:r w:rsidR="00297CD1" w:rsidRPr="00903CEE">
        <w:t>4</w:t>
      </w:r>
      <w:r w:rsidRPr="00903CEE">
        <w:t xml:space="preserve"> Awards</w:t>
      </w:r>
    </w:p>
    <w:p w14:paraId="0162AD35" w14:textId="77777777" w:rsidR="000F23D8" w:rsidRDefault="000F23D8">
      <w:pPr>
        <w:jc w:val="both"/>
        <w:sectPr w:rsidR="000F23D8">
          <w:pgSz w:w="11920" w:h="16850"/>
          <w:pgMar w:top="1420" w:right="1080" w:bottom="1040" w:left="1340" w:header="300" w:footer="854" w:gutter="0"/>
          <w:cols w:space="720"/>
        </w:sectPr>
      </w:pPr>
    </w:p>
    <w:p w14:paraId="419B85D2" w14:textId="77777777" w:rsidR="000F23D8" w:rsidRDefault="000F23D8">
      <w:pPr>
        <w:pStyle w:val="BodyText"/>
        <w:rPr>
          <w:sz w:val="20"/>
        </w:rPr>
      </w:pPr>
    </w:p>
    <w:p w14:paraId="0669B2A5" w14:textId="77777777" w:rsidR="000F23D8" w:rsidRDefault="000F23D8">
      <w:pPr>
        <w:pStyle w:val="BodyText"/>
        <w:rPr>
          <w:sz w:val="20"/>
        </w:rPr>
      </w:pPr>
    </w:p>
    <w:p w14:paraId="1FF70B5B" w14:textId="77777777" w:rsidR="000F23D8" w:rsidRDefault="000F23D8">
      <w:pPr>
        <w:pStyle w:val="BodyText"/>
        <w:rPr>
          <w:sz w:val="20"/>
        </w:rPr>
      </w:pPr>
    </w:p>
    <w:p w14:paraId="637B6A5D" w14:textId="77777777" w:rsidR="000F23D8" w:rsidRDefault="000F23D8">
      <w:pPr>
        <w:pStyle w:val="BodyText"/>
        <w:rPr>
          <w:sz w:val="20"/>
        </w:rPr>
      </w:pPr>
    </w:p>
    <w:p w14:paraId="10AC567E" w14:textId="77777777" w:rsidR="000F23D8" w:rsidRDefault="000F23D8">
      <w:pPr>
        <w:pStyle w:val="BodyText"/>
        <w:rPr>
          <w:sz w:val="20"/>
        </w:rPr>
      </w:pPr>
    </w:p>
    <w:p w14:paraId="3E7ED80C" w14:textId="77777777" w:rsidR="000F23D8" w:rsidRDefault="000F23D8">
      <w:pPr>
        <w:pStyle w:val="BodyText"/>
        <w:rPr>
          <w:sz w:val="20"/>
        </w:rPr>
      </w:pPr>
    </w:p>
    <w:p w14:paraId="233307A6" w14:textId="77777777" w:rsidR="000F23D8" w:rsidRDefault="000F23D8">
      <w:pPr>
        <w:pStyle w:val="BodyText"/>
        <w:rPr>
          <w:sz w:val="20"/>
        </w:rPr>
      </w:pPr>
    </w:p>
    <w:p w14:paraId="77B92320" w14:textId="77777777" w:rsidR="000F23D8" w:rsidRDefault="000F23D8">
      <w:pPr>
        <w:pStyle w:val="BodyText"/>
        <w:rPr>
          <w:sz w:val="20"/>
        </w:rPr>
      </w:pPr>
    </w:p>
    <w:p w14:paraId="148568D5" w14:textId="77777777" w:rsidR="000F23D8" w:rsidRDefault="000F23D8">
      <w:pPr>
        <w:pStyle w:val="BodyText"/>
        <w:rPr>
          <w:sz w:val="20"/>
        </w:rPr>
      </w:pPr>
    </w:p>
    <w:p w14:paraId="5D135D90" w14:textId="77777777" w:rsidR="000F23D8" w:rsidRDefault="000F23D8">
      <w:pPr>
        <w:pStyle w:val="BodyText"/>
        <w:rPr>
          <w:sz w:val="20"/>
        </w:rPr>
      </w:pPr>
    </w:p>
    <w:p w14:paraId="4AF94144" w14:textId="77777777" w:rsidR="000F23D8" w:rsidRDefault="000F23D8">
      <w:pPr>
        <w:pStyle w:val="BodyText"/>
        <w:rPr>
          <w:sz w:val="20"/>
        </w:rPr>
      </w:pPr>
    </w:p>
    <w:p w14:paraId="5749B361" w14:textId="77777777" w:rsidR="000F23D8" w:rsidRDefault="000F23D8">
      <w:pPr>
        <w:pStyle w:val="BodyText"/>
        <w:rPr>
          <w:sz w:val="20"/>
        </w:rPr>
      </w:pPr>
    </w:p>
    <w:p w14:paraId="41737CBC" w14:textId="77777777" w:rsidR="000F23D8" w:rsidRDefault="000F23D8">
      <w:pPr>
        <w:pStyle w:val="BodyText"/>
        <w:rPr>
          <w:sz w:val="20"/>
        </w:rPr>
      </w:pPr>
    </w:p>
    <w:p w14:paraId="068512BD" w14:textId="77777777" w:rsidR="000F23D8" w:rsidRDefault="000F23D8">
      <w:pPr>
        <w:pStyle w:val="BodyText"/>
        <w:rPr>
          <w:sz w:val="20"/>
        </w:rPr>
      </w:pPr>
    </w:p>
    <w:p w14:paraId="3A2C995A" w14:textId="77777777" w:rsidR="000F23D8" w:rsidRDefault="000F23D8">
      <w:pPr>
        <w:pStyle w:val="BodyText"/>
        <w:spacing w:before="1" w:after="1"/>
        <w:rPr>
          <w:sz w:val="26"/>
        </w:rPr>
      </w:pPr>
    </w:p>
    <w:tbl>
      <w:tblPr>
        <w:tblW w:w="0" w:type="auto"/>
        <w:tblInd w:w="596" w:type="dxa"/>
        <w:tblBorders>
          <w:top w:val="single" w:sz="18" w:space="0" w:color="7C7C7C"/>
          <w:left w:val="single" w:sz="18" w:space="0" w:color="7C7C7C"/>
          <w:bottom w:val="single" w:sz="18" w:space="0" w:color="7C7C7C"/>
          <w:right w:val="single" w:sz="18" w:space="0" w:color="7C7C7C"/>
          <w:insideH w:val="single" w:sz="18" w:space="0" w:color="7C7C7C"/>
          <w:insideV w:val="single" w:sz="18" w:space="0" w:color="7C7C7C"/>
        </w:tblBorders>
        <w:tblLayout w:type="fixed"/>
        <w:tblCellMar>
          <w:left w:w="0" w:type="dxa"/>
          <w:right w:w="0" w:type="dxa"/>
        </w:tblCellMar>
        <w:tblLook w:val="01E0" w:firstRow="1" w:lastRow="1" w:firstColumn="1" w:lastColumn="1" w:noHBand="0" w:noVBand="0"/>
      </w:tblPr>
      <w:tblGrid>
        <w:gridCol w:w="2362"/>
        <w:gridCol w:w="2105"/>
        <w:gridCol w:w="2095"/>
        <w:gridCol w:w="2227"/>
      </w:tblGrid>
      <w:tr w:rsidR="000F23D8" w14:paraId="502AED39" w14:textId="77777777">
        <w:trPr>
          <w:trHeight w:val="758"/>
        </w:trPr>
        <w:tc>
          <w:tcPr>
            <w:tcW w:w="8789" w:type="dxa"/>
            <w:gridSpan w:val="4"/>
            <w:shd w:val="clear" w:color="auto" w:fill="C4B993"/>
          </w:tcPr>
          <w:p w14:paraId="5C03F07A" w14:textId="77777777" w:rsidR="000F23D8" w:rsidRDefault="000F23D8">
            <w:pPr>
              <w:pStyle w:val="TableParagraph"/>
              <w:spacing w:before="12"/>
              <w:rPr>
                <w:sz w:val="19"/>
              </w:rPr>
            </w:pPr>
          </w:p>
          <w:p w14:paraId="1E2D6FE9" w14:textId="77777777" w:rsidR="000F23D8" w:rsidRDefault="00635EB1">
            <w:pPr>
              <w:pStyle w:val="TableParagraph"/>
              <w:ind w:left="147"/>
              <w:rPr>
                <w:rFonts w:ascii="Arial"/>
                <w:b/>
              </w:rPr>
            </w:pPr>
            <w:r>
              <w:rPr>
                <w:rFonts w:ascii="Arial"/>
                <w:b/>
              </w:rPr>
              <w:t>Document</w:t>
            </w:r>
            <w:r>
              <w:rPr>
                <w:rFonts w:ascii="Arial"/>
                <w:b/>
                <w:spacing w:val="-8"/>
              </w:rPr>
              <w:t xml:space="preserve"> </w:t>
            </w:r>
            <w:r>
              <w:rPr>
                <w:rFonts w:ascii="Arial"/>
                <w:b/>
                <w:spacing w:val="-2"/>
              </w:rPr>
              <w:t>History</w:t>
            </w:r>
          </w:p>
        </w:tc>
      </w:tr>
      <w:tr w:rsidR="000F23D8" w14:paraId="2680CC24" w14:textId="77777777">
        <w:trPr>
          <w:trHeight w:val="1078"/>
        </w:trPr>
        <w:tc>
          <w:tcPr>
            <w:tcW w:w="2362" w:type="dxa"/>
          </w:tcPr>
          <w:p w14:paraId="19DB8AA9" w14:textId="77777777" w:rsidR="000F23D8" w:rsidRDefault="000F23D8">
            <w:pPr>
              <w:pStyle w:val="TableParagraph"/>
              <w:spacing w:before="7"/>
              <w:rPr>
                <w:sz w:val="19"/>
              </w:rPr>
            </w:pPr>
          </w:p>
          <w:p w14:paraId="16633EE7" w14:textId="77777777" w:rsidR="000F23D8" w:rsidRDefault="00635EB1">
            <w:pPr>
              <w:pStyle w:val="TableParagraph"/>
              <w:ind w:left="147"/>
              <w:rPr>
                <w:rFonts w:ascii="Arial"/>
                <w:b/>
              </w:rPr>
            </w:pPr>
            <w:r>
              <w:rPr>
                <w:rFonts w:ascii="Arial"/>
                <w:b/>
                <w:spacing w:val="-2"/>
              </w:rPr>
              <w:t>Author:</w:t>
            </w:r>
          </w:p>
        </w:tc>
        <w:tc>
          <w:tcPr>
            <w:tcW w:w="2105" w:type="dxa"/>
          </w:tcPr>
          <w:p w14:paraId="7870DEA9" w14:textId="77777777" w:rsidR="000F23D8" w:rsidRDefault="000F23D8">
            <w:pPr>
              <w:pStyle w:val="TableParagraph"/>
              <w:spacing w:before="8"/>
              <w:rPr>
                <w:sz w:val="19"/>
              </w:rPr>
            </w:pPr>
          </w:p>
          <w:p w14:paraId="1D1AE2D2" w14:textId="77777777" w:rsidR="000F23D8" w:rsidRDefault="00635EB1">
            <w:pPr>
              <w:pStyle w:val="TableParagraph"/>
              <w:spacing w:before="1" w:line="242" w:lineRule="auto"/>
              <w:ind w:left="152" w:right="91"/>
            </w:pPr>
            <w:r>
              <w:t>Director</w:t>
            </w:r>
            <w:r>
              <w:rPr>
                <w:spacing w:val="-16"/>
              </w:rPr>
              <w:t xml:space="preserve"> </w:t>
            </w:r>
            <w:r>
              <w:t>of</w:t>
            </w:r>
            <w:r>
              <w:rPr>
                <w:spacing w:val="-13"/>
              </w:rPr>
              <w:t xml:space="preserve"> </w:t>
            </w:r>
            <w:r>
              <w:t>Finance</w:t>
            </w:r>
            <w:r>
              <w:rPr>
                <w:spacing w:val="-14"/>
              </w:rPr>
              <w:t xml:space="preserve"> </w:t>
            </w:r>
            <w:r>
              <w:t xml:space="preserve">/ </w:t>
            </w:r>
            <w:r>
              <w:rPr>
                <w:spacing w:val="-2"/>
              </w:rPr>
              <w:t>Management Accountant</w:t>
            </w:r>
          </w:p>
        </w:tc>
        <w:tc>
          <w:tcPr>
            <w:tcW w:w="2095" w:type="dxa"/>
          </w:tcPr>
          <w:p w14:paraId="2B7C5BA5" w14:textId="77777777" w:rsidR="000F23D8" w:rsidRDefault="000F23D8">
            <w:pPr>
              <w:pStyle w:val="TableParagraph"/>
              <w:spacing w:before="3"/>
              <w:rPr>
                <w:sz w:val="20"/>
              </w:rPr>
            </w:pPr>
          </w:p>
          <w:p w14:paraId="5CD49C1C" w14:textId="77777777" w:rsidR="000F23D8" w:rsidRDefault="00635EB1">
            <w:pPr>
              <w:pStyle w:val="TableParagraph"/>
              <w:spacing w:line="230" w:lineRule="auto"/>
              <w:ind w:left="149" w:right="837"/>
              <w:rPr>
                <w:rFonts w:ascii="Arial"/>
                <w:b/>
              </w:rPr>
            </w:pPr>
            <w:r>
              <w:rPr>
                <w:rFonts w:ascii="Arial"/>
                <w:b/>
              </w:rPr>
              <w:t xml:space="preserve">Ref and </w:t>
            </w:r>
            <w:r>
              <w:rPr>
                <w:rFonts w:ascii="Arial"/>
                <w:b/>
                <w:spacing w:val="-4"/>
              </w:rPr>
              <w:t xml:space="preserve">Document </w:t>
            </w:r>
            <w:r>
              <w:rPr>
                <w:rFonts w:ascii="Arial"/>
                <w:b/>
                <w:spacing w:val="-2"/>
              </w:rPr>
              <w:t>Version:</w:t>
            </w:r>
          </w:p>
        </w:tc>
        <w:tc>
          <w:tcPr>
            <w:tcW w:w="2227" w:type="dxa"/>
          </w:tcPr>
          <w:p w14:paraId="6375CFD6" w14:textId="77777777" w:rsidR="000F23D8" w:rsidRDefault="000F23D8">
            <w:pPr>
              <w:pStyle w:val="TableParagraph"/>
              <w:spacing w:before="11"/>
              <w:rPr>
                <w:sz w:val="18"/>
              </w:rPr>
            </w:pPr>
          </w:p>
          <w:p w14:paraId="39B333A3" w14:textId="77777777" w:rsidR="000F23D8" w:rsidRDefault="00635EB1">
            <w:pPr>
              <w:pStyle w:val="TableParagraph"/>
              <w:spacing w:line="259" w:lineRule="auto"/>
              <w:ind w:left="27" w:right="-13"/>
            </w:pPr>
            <w:r>
              <w:t>FE</w:t>
            </w:r>
            <w:r>
              <w:rPr>
                <w:spacing w:val="-10"/>
              </w:rPr>
              <w:t xml:space="preserve"> </w:t>
            </w:r>
            <w:r>
              <w:t>Bursary</w:t>
            </w:r>
            <w:r>
              <w:rPr>
                <w:spacing w:val="-9"/>
              </w:rPr>
              <w:t xml:space="preserve"> </w:t>
            </w:r>
            <w:r>
              <w:t>Fund</w:t>
            </w:r>
            <w:r>
              <w:rPr>
                <w:spacing w:val="-10"/>
              </w:rPr>
              <w:t xml:space="preserve"> </w:t>
            </w:r>
            <w:r>
              <w:t>–</w:t>
            </w:r>
            <w:r>
              <w:rPr>
                <w:spacing w:val="-11"/>
              </w:rPr>
              <w:t xml:space="preserve"> </w:t>
            </w:r>
            <w:r>
              <w:t>Policy &amp; Procedure</w:t>
            </w:r>
          </w:p>
          <w:p w14:paraId="2AD0C776" w14:textId="2B38EC4F" w:rsidR="000F23D8" w:rsidRDefault="00635EB1">
            <w:pPr>
              <w:pStyle w:val="TableParagraph"/>
              <w:spacing w:line="247" w:lineRule="exact"/>
              <w:ind w:left="22"/>
            </w:pPr>
            <w:r>
              <w:t>202</w:t>
            </w:r>
            <w:r w:rsidR="00297CD1">
              <w:t>3</w:t>
            </w:r>
            <w:r>
              <w:rPr>
                <w:spacing w:val="-1"/>
              </w:rPr>
              <w:t xml:space="preserve"> </w:t>
            </w:r>
            <w:r>
              <w:t>-</w:t>
            </w:r>
            <w:r>
              <w:rPr>
                <w:spacing w:val="-3"/>
              </w:rPr>
              <w:t xml:space="preserve"> </w:t>
            </w:r>
            <w:r>
              <w:rPr>
                <w:spacing w:val="-5"/>
              </w:rPr>
              <w:t>2</w:t>
            </w:r>
            <w:r w:rsidR="00297CD1">
              <w:rPr>
                <w:spacing w:val="-5"/>
              </w:rPr>
              <w:t>4</w:t>
            </w:r>
          </w:p>
        </w:tc>
      </w:tr>
      <w:tr w:rsidR="000F23D8" w14:paraId="00888031" w14:textId="77777777">
        <w:trPr>
          <w:trHeight w:val="761"/>
        </w:trPr>
        <w:tc>
          <w:tcPr>
            <w:tcW w:w="2362" w:type="dxa"/>
          </w:tcPr>
          <w:p w14:paraId="3624457D" w14:textId="77777777" w:rsidR="000F23D8" w:rsidRDefault="000F23D8">
            <w:pPr>
              <w:pStyle w:val="TableParagraph"/>
              <w:spacing w:before="12"/>
              <w:rPr>
                <w:sz w:val="19"/>
              </w:rPr>
            </w:pPr>
          </w:p>
          <w:p w14:paraId="288AA008" w14:textId="77777777" w:rsidR="000F23D8" w:rsidRDefault="00635EB1">
            <w:pPr>
              <w:pStyle w:val="TableParagraph"/>
              <w:ind w:left="147"/>
              <w:rPr>
                <w:rFonts w:ascii="Arial"/>
                <w:b/>
              </w:rPr>
            </w:pPr>
            <w:r>
              <w:rPr>
                <w:rFonts w:ascii="Arial"/>
                <w:b/>
                <w:spacing w:val="-2"/>
              </w:rPr>
              <w:t>Approval:</w:t>
            </w:r>
          </w:p>
        </w:tc>
        <w:tc>
          <w:tcPr>
            <w:tcW w:w="2105" w:type="dxa"/>
          </w:tcPr>
          <w:p w14:paraId="692A21A7" w14:textId="77777777" w:rsidR="000F23D8" w:rsidRDefault="000F23D8">
            <w:pPr>
              <w:pStyle w:val="TableParagraph"/>
              <w:spacing w:before="6"/>
              <w:rPr>
                <w:sz w:val="20"/>
              </w:rPr>
            </w:pPr>
          </w:p>
          <w:p w14:paraId="105A0034" w14:textId="77777777" w:rsidR="000F23D8" w:rsidRDefault="00635EB1">
            <w:pPr>
              <w:pStyle w:val="TableParagraph"/>
              <w:ind w:left="152"/>
            </w:pPr>
            <w:r>
              <w:t>Finance</w:t>
            </w:r>
            <w:r>
              <w:rPr>
                <w:spacing w:val="-7"/>
              </w:rPr>
              <w:t xml:space="preserve"> </w:t>
            </w:r>
            <w:r>
              <w:rPr>
                <w:spacing w:val="-2"/>
              </w:rPr>
              <w:t>Committee</w:t>
            </w:r>
          </w:p>
        </w:tc>
        <w:tc>
          <w:tcPr>
            <w:tcW w:w="2095" w:type="dxa"/>
          </w:tcPr>
          <w:p w14:paraId="67C67A05" w14:textId="77777777" w:rsidR="000F23D8" w:rsidRDefault="000F23D8">
            <w:pPr>
              <w:pStyle w:val="TableParagraph"/>
              <w:spacing w:before="12"/>
              <w:rPr>
                <w:sz w:val="19"/>
              </w:rPr>
            </w:pPr>
          </w:p>
          <w:p w14:paraId="4443F552" w14:textId="77777777" w:rsidR="000F23D8" w:rsidRDefault="00635EB1">
            <w:pPr>
              <w:pStyle w:val="TableParagraph"/>
              <w:ind w:left="149"/>
              <w:rPr>
                <w:rFonts w:ascii="Arial"/>
                <w:b/>
              </w:rPr>
            </w:pPr>
            <w:r>
              <w:rPr>
                <w:rFonts w:ascii="Arial"/>
                <w:b/>
              </w:rPr>
              <w:t>Approval</w:t>
            </w:r>
            <w:r>
              <w:rPr>
                <w:rFonts w:ascii="Arial"/>
                <w:b/>
                <w:spacing w:val="-12"/>
              </w:rPr>
              <w:t xml:space="preserve"> </w:t>
            </w:r>
            <w:r>
              <w:rPr>
                <w:rFonts w:ascii="Arial"/>
                <w:b/>
                <w:spacing w:val="-2"/>
              </w:rPr>
              <w:t>Date:</w:t>
            </w:r>
          </w:p>
        </w:tc>
        <w:tc>
          <w:tcPr>
            <w:tcW w:w="2227" w:type="dxa"/>
          </w:tcPr>
          <w:p w14:paraId="7E272D04" w14:textId="77777777" w:rsidR="000F23D8" w:rsidRDefault="000F23D8">
            <w:pPr>
              <w:pStyle w:val="TableParagraph"/>
              <w:spacing w:before="11"/>
              <w:rPr>
                <w:sz w:val="18"/>
              </w:rPr>
            </w:pPr>
          </w:p>
          <w:p w14:paraId="3FF6F7AD" w14:textId="7C0C86A1" w:rsidR="000F23D8" w:rsidRDefault="00903CEE">
            <w:pPr>
              <w:pStyle w:val="TableParagraph"/>
              <w:ind w:left="73"/>
            </w:pPr>
            <w:r>
              <w:t>June 23</w:t>
            </w:r>
          </w:p>
        </w:tc>
      </w:tr>
      <w:tr w:rsidR="000F23D8" w14:paraId="6082F677" w14:textId="77777777">
        <w:trPr>
          <w:trHeight w:val="768"/>
        </w:trPr>
        <w:tc>
          <w:tcPr>
            <w:tcW w:w="2362" w:type="dxa"/>
          </w:tcPr>
          <w:p w14:paraId="0FAA9133" w14:textId="77777777" w:rsidR="000F23D8" w:rsidRDefault="000F23D8">
            <w:pPr>
              <w:pStyle w:val="TableParagraph"/>
              <w:spacing w:before="7"/>
              <w:rPr>
                <w:sz w:val="19"/>
              </w:rPr>
            </w:pPr>
          </w:p>
          <w:p w14:paraId="1D910A40" w14:textId="77777777" w:rsidR="000F23D8" w:rsidRDefault="00635EB1">
            <w:pPr>
              <w:pStyle w:val="TableParagraph"/>
              <w:ind w:left="147"/>
              <w:rPr>
                <w:rFonts w:ascii="Arial"/>
                <w:b/>
              </w:rPr>
            </w:pPr>
            <w:r>
              <w:rPr>
                <w:rFonts w:ascii="Arial"/>
                <w:b/>
              </w:rPr>
              <w:t>Review</w:t>
            </w:r>
            <w:r>
              <w:rPr>
                <w:rFonts w:ascii="Arial"/>
                <w:b/>
                <w:spacing w:val="-5"/>
              </w:rPr>
              <w:t xml:space="preserve"> </w:t>
            </w:r>
            <w:r>
              <w:rPr>
                <w:rFonts w:ascii="Arial"/>
                <w:b/>
                <w:spacing w:val="-2"/>
              </w:rPr>
              <w:t>Date:</w:t>
            </w:r>
          </w:p>
        </w:tc>
        <w:tc>
          <w:tcPr>
            <w:tcW w:w="2105" w:type="dxa"/>
          </w:tcPr>
          <w:p w14:paraId="60430B7B" w14:textId="77777777" w:rsidR="000F23D8" w:rsidRDefault="000F23D8">
            <w:pPr>
              <w:pStyle w:val="TableParagraph"/>
              <w:spacing w:before="6"/>
              <w:rPr>
                <w:sz w:val="20"/>
              </w:rPr>
            </w:pPr>
          </w:p>
          <w:p w14:paraId="071C6828" w14:textId="0FEFF7EF" w:rsidR="000F23D8" w:rsidRDefault="00635EB1">
            <w:pPr>
              <w:pStyle w:val="TableParagraph"/>
              <w:ind w:left="152"/>
            </w:pPr>
            <w:r>
              <w:t>May</w:t>
            </w:r>
            <w:r>
              <w:rPr>
                <w:spacing w:val="-5"/>
              </w:rPr>
              <w:t xml:space="preserve"> </w:t>
            </w:r>
            <w:r>
              <w:rPr>
                <w:spacing w:val="-4"/>
              </w:rPr>
              <w:t>202</w:t>
            </w:r>
            <w:r w:rsidR="00297CD1">
              <w:rPr>
                <w:spacing w:val="-4"/>
              </w:rPr>
              <w:t>4</w:t>
            </w:r>
          </w:p>
        </w:tc>
        <w:tc>
          <w:tcPr>
            <w:tcW w:w="2095" w:type="dxa"/>
          </w:tcPr>
          <w:p w14:paraId="67D48911" w14:textId="77777777" w:rsidR="000F23D8" w:rsidRDefault="000F23D8">
            <w:pPr>
              <w:pStyle w:val="TableParagraph"/>
              <w:rPr>
                <w:rFonts w:ascii="Times New Roman"/>
                <w:sz w:val="20"/>
              </w:rPr>
            </w:pPr>
          </w:p>
        </w:tc>
        <w:tc>
          <w:tcPr>
            <w:tcW w:w="2227" w:type="dxa"/>
          </w:tcPr>
          <w:p w14:paraId="5F9B3667" w14:textId="77777777" w:rsidR="000F23D8" w:rsidRDefault="000F23D8">
            <w:pPr>
              <w:pStyle w:val="TableParagraph"/>
              <w:rPr>
                <w:rFonts w:ascii="Times New Roman"/>
                <w:sz w:val="20"/>
              </w:rPr>
            </w:pPr>
          </w:p>
        </w:tc>
      </w:tr>
      <w:tr w:rsidR="000F23D8" w14:paraId="6278A335" w14:textId="77777777">
        <w:trPr>
          <w:trHeight w:val="809"/>
        </w:trPr>
        <w:tc>
          <w:tcPr>
            <w:tcW w:w="2362" w:type="dxa"/>
          </w:tcPr>
          <w:p w14:paraId="1B362666" w14:textId="77777777" w:rsidR="000F23D8" w:rsidRDefault="000F23D8">
            <w:pPr>
              <w:pStyle w:val="TableParagraph"/>
              <w:spacing w:before="12"/>
              <w:rPr>
                <w:sz w:val="19"/>
              </w:rPr>
            </w:pPr>
          </w:p>
          <w:p w14:paraId="076BD181" w14:textId="77777777" w:rsidR="000F23D8" w:rsidRDefault="00635EB1">
            <w:pPr>
              <w:pStyle w:val="TableParagraph"/>
              <w:ind w:left="147"/>
              <w:rPr>
                <w:rFonts w:ascii="Arial"/>
                <w:b/>
              </w:rPr>
            </w:pPr>
            <w:r>
              <w:rPr>
                <w:rFonts w:ascii="Arial"/>
                <w:b/>
                <w:spacing w:val="-2"/>
              </w:rPr>
              <w:t>Publication:</w:t>
            </w:r>
          </w:p>
        </w:tc>
        <w:tc>
          <w:tcPr>
            <w:tcW w:w="2105" w:type="dxa"/>
          </w:tcPr>
          <w:p w14:paraId="4E50E90D" w14:textId="77777777" w:rsidR="000F23D8" w:rsidRDefault="00635EB1">
            <w:pPr>
              <w:pStyle w:val="TableParagraph"/>
              <w:spacing w:before="1"/>
              <w:ind w:left="152"/>
            </w:pPr>
            <w:r>
              <w:t>Staff</w:t>
            </w:r>
            <w:r>
              <w:rPr>
                <w:spacing w:val="-10"/>
              </w:rPr>
              <w:t xml:space="preserve"> </w:t>
            </w:r>
            <w:r>
              <w:rPr>
                <w:spacing w:val="-2"/>
              </w:rPr>
              <w:t>Intranet</w:t>
            </w:r>
          </w:p>
          <w:p w14:paraId="1109717D" w14:textId="77777777" w:rsidR="000F23D8" w:rsidRDefault="00635EB1">
            <w:pPr>
              <w:pStyle w:val="TableParagraph"/>
              <w:spacing w:line="262" w:lineRule="exact"/>
              <w:ind w:left="152" w:right="459"/>
            </w:pPr>
            <w:r>
              <w:rPr>
                <w:spacing w:val="-4"/>
              </w:rPr>
              <w:t>Student</w:t>
            </w:r>
            <w:r>
              <w:rPr>
                <w:spacing w:val="-16"/>
              </w:rPr>
              <w:t xml:space="preserve"> </w:t>
            </w:r>
            <w:r>
              <w:rPr>
                <w:spacing w:val="-4"/>
              </w:rPr>
              <w:t xml:space="preserve">Intranet </w:t>
            </w:r>
            <w:r>
              <w:t>College</w:t>
            </w:r>
            <w:r>
              <w:rPr>
                <w:spacing w:val="-4"/>
              </w:rPr>
              <w:t xml:space="preserve"> </w:t>
            </w:r>
            <w:r>
              <w:rPr>
                <w:spacing w:val="-2"/>
              </w:rPr>
              <w:t>Website</w:t>
            </w:r>
          </w:p>
        </w:tc>
        <w:tc>
          <w:tcPr>
            <w:tcW w:w="2095" w:type="dxa"/>
          </w:tcPr>
          <w:p w14:paraId="3253931D" w14:textId="77777777" w:rsidR="000F23D8" w:rsidRDefault="000F23D8">
            <w:pPr>
              <w:pStyle w:val="TableParagraph"/>
              <w:rPr>
                <w:rFonts w:ascii="Times New Roman"/>
                <w:sz w:val="20"/>
              </w:rPr>
            </w:pPr>
          </w:p>
        </w:tc>
        <w:tc>
          <w:tcPr>
            <w:tcW w:w="2227" w:type="dxa"/>
          </w:tcPr>
          <w:p w14:paraId="4B3F9D0C" w14:textId="77777777" w:rsidR="000F23D8" w:rsidRDefault="000F23D8">
            <w:pPr>
              <w:pStyle w:val="TableParagraph"/>
              <w:rPr>
                <w:rFonts w:ascii="Times New Roman"/>
                <w:sz w:val="20"/>
              </w:rPr>
            </w:pPr>
          </w:p>
        </w:tc>
      </w:tr>
      <w:tr w:rsidR="000F23D8" w14:paraId="46BF5F27" w14:textId="77777777">
        <w:trPr>
          <w:trHeight w:val="756"/>
        </w:trPr>
        <w:tc>
          <w:tcPr>
            <w:tcW w:w="8789" w:type="dxa"/>
            <w:gridSpan w:val="4"/>
            <w:shd w:val="clear" w:color="auto" w:fill="C4B993"/>
          </w:tcPr>
          <w:p w14:paraId="491A1DE4" w14:textId="77777777" w:rsidR="000F23D8" w:rsidRDefault="000F23D8">
            <w:pPr>
              <w:pStyle w:val="TableParagraph"/>
              <w:spacing w:before="7"/>
              <w:rPr>
                <w:sz w:val="19"/>
              </w:rPr>
            </w:pPr>
          </w:p>
          <w:p w14:paraId="09F9946A" w14:textId="77777777" w:rsidR="000F23D8" w:rsidRDefault="00635EB1">
            <w:pPr>
              <w:pStyle w:val="TableParagraph"/>
              <w:ind w:left="147"/>
              <w:rPr>
                <w:rFonts w:ascii="Arial"/>
                <w:b/>
              </w:rPr>
            </w:pPr>
            <w:r>
              <w:rPr>
                <w:rFonts w:ascii="Arial"/>
                <w:b/>
                <w:spacing w:val="-2"/>
              </w:rPr>
              <w:t>Quality Assurance</w:t>
            </w:r>
          </w:p>
        </w:tc>
      </w:tr>
      <w:tr w:rsidR="000F23D8" w14:paraId="147C7B84" w14:textId="77777777">
        <w:trPr>
          <w:trHeight w:val="773"/>
        </w:trPr>
        <w:tc>
          <w:tcPr>
            <w:tcW w:w="8789" w:type="dxa"/>
            <w:gridSpan w:val="4"/>
          </w:tcPr>
          <w:p w14:paraId="36B2414C" w14:textId="77777777" w:rsidR="000F23D8" w:rsidRDefault="000F23D8">
            <w:pPr>
              <w:pStyle w:val="TableParagraph"/>
              <w:spacing w:before="6"/>
              <w:rPr>
                <w:sz w:val="20"/>
              </w:rPr>
            </w:pPr>
          </w:p>
          <w:p w14:paraId="6F7FCA30" w14:textId="77777777" w:rsidR="000F23D8" w:rsidRDefault="00635EB1">
            <w:pPr>
              <w:pStyle w:val="TableParagraph"/>
              <w:ind w:left="147"/>
            </w:pPr>
            <w:r>
              <w:t>This</w:t>
            </w:r>
            <w:r>
              <w:rPr>
                <w:spacing w:val="-15"/>
              </w:rPr>
              <w:t xml:space="preserve"> </w:t>
            </w:r>
            <w:r>
              <w:t>Policy</w:t>
            </w:r>
            <w:r>
              <w:rPr>
                <w:spacing w:val="-8"/>
              </w:rPr>
              <w:t xml:space="preserve"> </w:t>
            </w:r>
            <w:r>
              <w:t>and</w:t>
            </w:r>
            <w:r>
              <w:rPr>
                <w:spacing w:val="-13"/>
              </w:rPr>
              <w:t xml:space="preserve"> </w:t>
            </w:r>
            <w:r>
              <w:t>Procedure</w:t>
            </w:r>
            <w:r>
              <w:rPr>
                <w:spacing w:val="-12"/>
              </w:rPr>
              <w:t xml:space="preserve"> </w:t>
            </w:r>
            <w:r>
              <w:t>maps</w:t>
            </w:r>
            <w:r>
              <w:rPr>
                <w:spacing w:val="-8"/>
              </w:rPr>
              <w:t xml:space="preserve"> </w:t>
            </w:r>
            <w:r>
              <w:t>to</w:t>
            </w:r>
            <w:r>
              <w:rPr>
                <w:spacing w:val="-12"/>
              </w:rPr>
              <w:t xml:space="preserve"> </w:t>
            </w:r>
            <w:r>
              <w:t>the</w:t>
            </w:r>
            <w:r>
              <w:rPr>
                <w:spacing w:val="-6"/>
              </w:rPr>
              <w:t xml:space="preserve"> </w:t>
            </w:r>
            <w:r>
              <w:t>following</w:t>
            </w:r>
            <w:r>
              <w:rPr>
                <w:spacing w:val="-12"/>
              </w:rPr>
              <w:t xml:space="preserve"> </w:t>
            </w:r>
            <w:r>
              <w:t>external</w:t>
            </w:r>
            <w:r>
              <w:rPr>
                <w:spacing w:val="-2"/>
              </w:rPr>
              <w:t xml:space="preserve"> </w:t>
            </w:r>
            <w:r>
              <w:t>quality</w:t>
            </w:r>
            <w:r>
              <w:rPr>
                <w:spacing w:val="-5"/>
              </w:rPr>
              <w:t xml:space="preserve"> </w:t>
            </w:r>
            <w:r>
              <w:t>assurance</w:t>
            </w:r>
            <w:r>
              <w:rPr>
                <w:spacing w:val="-6"/>
              </w:rPr>
              <w:t xml:space="preserve"> </w:t>
            </w:r>
            <w:r>
              <w:rPr>
                <w:spacing w:val="-2"/>
              </w:rPr>
              <w:t>frameworks</w:t>
            </w:r>
          </w:p>
        </w:tc>
      </w:tr>
      <w:tr w:rsidR="000F23D8" w14:paraId="4495C354" w14:textId="77777777">
        <w:trPr>
          <w:trHeight w:val="758"/>
        </w:trPr>
        <w:tc>
          <w:tcPr>
            <w:tcW w:w="4467" w:type="dxa"/>
            <w:gridSpan w:val="2"/>
            <w:shd w:val="clear" w:color="auto" w:fill="DDD9C3"/>
          </w:tcPr>
          <w:p w14:paraId="069B35F9" w14:textId="77777777" w:rsidR="000F23D8" w:rsidRDefault="000F23D8">
            <w:pPr>
              <w:pStyle w:val="TableParagraph"/>
              <w:spacing w:before="2"/>
              <w:rPr>
                <w:sz w:val="20"/>
              </w:rPr>
            </w:pPr>
          </w:p>
          <w:p w14:paraId="0B723BB8" w14:textId="77777777" w:rsidR="000F23D8" w:rsidRDefault="00635EB1">
            <w:pPr>
              <w:pStyle w:val="TableParagraph"/>
              <w:ind w:left="1680" w:right="1546"/>
              <w:jc w:val="center"/>
              <w:rPr>
                <w:rFonts w:ascii="Arial"/>
                <w:b/>
              </w:rPr>
            </w:pPr>
            <w:r>
              <w:rPr>
                <w:rFonts w:ascii="Arial"/>
                <w:b/>
                <w:spacing w:val="-2"/>
              </w:rPr>
              <w:t>Framework</w:t>
            </w:r>
          </w:p>
        </w:tc>
        <w:tc>
          <w:tcPr>
            <w:tcW w:w="4322" w:type="dxa"/>
            <w:gridSpan w:val="2"/>
            <w:shd w:val="clear" w:color="auto" w:fill="DDD9C3"/>
          </w:tcPr>
          <w:p w14:paraId="3869C667" w14:textId="77777777" w:rsidR="000F23D8" w:rsidRDefault="000F23D8">
            <w:pPr>
              <w:pStyle w:val="TableParagraph"/>
              <w:spacing w:before="2"/>
              <w:rPr>
                <w:sz w:val="20"/>
              </w:rPr>
            </w:pPr>
          </w:p>
          <w:p w14:paraId="4CED3EF9" w14:textId="77777777" w:rsidR="000F23D8" w:rsidRDefault="00635EB1">
            <w:pPr>
              <w:pStyle w:val="TableParagraph"/>
              <w:ind w:left="495"/>
              <w:rPr>
                <w:rFonts w:ascii="Arial"/>
                <w:b/>
              </w:rPr>
            </w:pPr>
            <w:r>
              <w:rPr>
                <w:rFonts w:ascii="Arial"/>
                <w:b/>
              </w:rPr>
              <w:t>Framework</w:t>
            </w:r>
            <w:r>
              <w:rPr>
                <w:rFonts w:ascii="Arial"/>
                <w:b/>
                <w:spacing w:val="-6"/>
              </w:rPr>
              <w:t xml:space="preserve"> </w:t>
            </w:r>
            <w:r>
              <w:rPr>
                <w:rFonts w:ascii="Arial"/>
                <w:b/>
              </w:rPr>
              <w:t>Section</w:t>
            </w:r>
            <w:r>
              <w:rPr>
                <w:rFonts w:ascii="Arial"/>
                <w:b/>
                <w:spacing w:val="-11"/>
              </w:rPr>
              <w:t xml:space="preserve"> </w:t>
            </w:r>
            <w:r>
              <w:rPr>
                <w:rFonts w:ascii="Arial"/>
                <w:b/>
                <w:spacing w:val="-2"/>
              </w:rPr>
              <w:t>Reference(s)</w:t>
            </w:r>
          </w:p>
        </w:tc>
      </w:tr>
      <w:tr w:rsidR="000F23D8" w14:paraId="4330A096" w14:textId="77777777">
        <w:trPr>
          <w:trHeight w:val="250"/>
        </w:trPr>
        <w:tc>
          <w:tcPr>
            <w:tcW w:w="4467" w:type="dxa"/>
            <w:gridSpan w:val="2"/>
          </w:tcPr>
          <w:p w14:paraId="4073446F" w14:textId="77777777" w:rsidR="000F23D8" w:rsidRDefault="00635EB1">
            <w:pPr>
              <w:pStyle w:val="TableParagraph"/>
              <w:spacing w:line="230" w:lineRule="exact"/>
              <w:ind w:left="147"/>
              <w:rPr>
                <w:rFonts w:ascii="Arial"/>
                <w:b/>
              </w:rPr>
            </w:pPr>
            <w:r>
              <w:rPr>
                <w:rFonts w:ascii="Arial"/>
                <w:b/>
              </w:rPr>
              <w:t>Common</w:t>
            </w:r>
            <w:r>
              <w:rPr>
                <w:rFonts w:ascii="Arial"/>
                <w:b/>
                <w:spacing w:val="-12"/>
              </w:rPr>
              <w:t xml:space="preserve"> </w:t>
            </w:r>
            <w:r>
              <w:rPr>
                <w:rFonts w:ascii="Arial"/>
                <w:b/>
              </w:rPr>
              <w:t>Inspection</w:t>
            </w:r>
            <w:r>
              <w:rPr>
                <w:rFonts w:ascii="Arial"/>
                <w:b/>
                <w:spacing w:val="-7"/>
              </w:rPr>
              <w:t xml:space="preserve"> </w:t>
            </w:r>
            <w:r>
              <w:rPr>
                <w:rFonts w:ascii="Arial"/>
                <w:b/>
                <w:spacing w:val="-2"/>
              </w:rPr>
              <w:t>Framework</w:t>
            </w:r>
          </w:p>
        </w:tc>
        <w:tc>
          <w:tcPr>
            <w:tcW w:w="4322" w:type="dxa"/>
            <w:gridSpan w:val="2"/>
          </w:tcPr>
          <w:p w14:paraId="211524C7" w14:textId="77777777" w:rsidR="000F23D8" w:rsidRDefault="000F23D8">
            <w:pPr>
              <w:pStyle w:val="TableParagraph"/>
              <w:rPr>
                <w:rFonts w:ascii="Times New Roman"/>
                <w:sz w:val="18"/>
              </w:rPr>
            </w:pPr>
          </w:p>
        </w:tc>
      </w:tr>
      <w:tr w:rsidR="000F23D8" w14:paraId="43C1A6E6" w14:textId="77777777">
        <w:trPr>
          <w:trHeight w:val="250"/>
        </w:trPr>
        <w:tc>
          <w:tcPr>
            <w:tcW w:w="4467" w:type="dxa"/>
            <w:gridSpan w:val="2"/>
          </w:tcPr>
          <w:p w14:paraId="3B8D8078" w14:textId="77777777" w:rsidR="000F23D8" w:rsidRDefault="00635EB1">
            <w:pPr>
              <w:pStyle w:val="TableParagraph"/>
              <w:spacing w:line="230" w:lineRule="exact"/>
              <w:ind w:left="147"/>
              <w:rPr>
                <w:rFonts w:ascii="Arial"/>
                <w:b/>
              </w:rPr>
            </w:pPr>
            <w:r>
              <w:rPr>
                <w:rFonts w:ascii="Arial"/>
                <w:b/>
                <w:spacing w:val="-2"/>
              </w:rPr>
              <w:t>MATRIX</w:t>
            </w:r>
          </w:p>
        </w:tc>
        <w:tc>
          <w:tcPr>
            <w:tcW w:w="4322" w:type="dxa"/>
            <w:gridSpan w:val="2"/>
          </w:tcPr>
          <w:p w14:paraId="3E865D9A" w14:textId="77777777" w:rsidR="000F23D8" w:rsidRDefault="000F23D8">
            <w:pPr>
              <w:pStyle w:val="TableParagraph"/>
              <w:rPr>
                <w:rFonts w:ascii="Times New Roman"/>
                <w:sz w:val="18"/>
              </w:rPr>
            </w:pPr>
          </w:p>
        </w:tc>
      </w:tr>
      <w:tr w:rsidR="000F23D8" w14:paraId="583B6A9D" w14:textId="77777777">
        <w:trPr>
          <w:trHeight w:val="255"/>
        </w:trPr>
        <w:tc>
          <w:tcPr>
            <w:tcW w:w="4467" w:type="dxa"/>
            <w:gridSpan w:val="2"/>
          </w:tcPr>
          <w:p w14:paraId="772CAA1B" w14:textId="77777777" w:rsidR="000F23D8" w:rsidRDefault="00635EB1">
            <w:pPr>
              <w:pStyle w:val="TableParagraph"/>
              <w:spacing w:line="235" w:lineRule="exact"/>
              <w:ind w:left="147"/>
              <w:rPr>
                <w:rFonts w:ascii="Arial"/>
                <w:b/>
              </w:rPr>
            </w:pPr>
            <w:r>
              <w:rPr>
                <w:rFonts w:ascii="Arial"/>
                <w:b/>
                <w:spacing w:val="-5"/>
              </w:rPr>
              <w:t>QAA</w:t>
            </w:r>
          </w:p>
        </w:tc>
        <w:tc>
          <w:tcPr>
            <w:tcW w:w="4322" w:type="dxa"/>
            <w:gridSpan w:val="2"/>
          </w:tcPr>
          <w:p w14:paraId="0786C4E0" w14:textId="77777777" w:rsidR="000F23D8" w:rsidRDefault="000F23D8">
            <w:pPr>
              <w:pStyle w:val="TableParagraph"/>
              <w:rPr>
                <w:rFonts w:ascii="Times New Roman"/>
                <w:sz w:val="18"/>
              </w:rPr>
            </w:pPr>
          </w:p>
        </w:tc>
      </w:tr>
      <w:tr w:rsidR="000F23D8" w14:paraId="66CB6168" w14:textId="77777777">
        <w:trPr>
          <w:trHeight w:val="255"/>
        </w:trPr>
        <w:tc>
          <w:tcPr>
            <w:tcW w:w="4467" w:type="dxa"/>
            <w:gridSpan w:val="2"/>
          </w:tcPr>
          <w:p w14:paraId="7A75ED70" w14:textId="77777777" w:rsidR="000F23D8" w:rsidRDefault="00635EB1">
            <w:pPr>
              <w:pStyle w:val="TableParagraph"/>
              <w:spacing w:line="235" w:lineRule="exact"/>
              <w:ind w:left="147"/>
              <w:rPr>
                <w:rFonts w:ascii="Arial"/>
                <w:b/>
              </w:rPr>
            </w:pPr>
            <w:r>
              <w:rPr>
                <w:rFonts w:ascii="Arial"/>
                <w:b/>
                <w:spacing w:val="-5"/>
              </w:rPr>
              <w:t>QIA</w:t>
            </w:r>
          </w:p>
        </w:tc>
        <w:tc>
          <w:tcPr>
            <w:tcW w:w="4322" w:type="dxa"/>
            <w:gridSpan w:val="2"/>
          </w:tcPr>
          <w:p w14:paraId="1922CAD1" w14:textId="77777777" w:rsidR="000F23D8" w:rsidRDefault="000F23D8">
            <w:pPr>
              <w:pStyle w:val="TableParagraph"/>
              <w:rPr>
                <w:rFonts w:ascii="Times New Roman"/>
                <w:sz w:val="18"/>
              </w:rPr>
            </w:pPr>
          </w:p>
        </w:tc>
      </w:tr>
      <w:tr w:rsidR="000F23D8" w14:paraId="46FAA864" w14:textId="77777777">
        <w:trPr>
          <w:trHeight w:val="257"/>
        </w:trPr>
        <w:tc>
          <w:tcPr>
            <w:tcW w:w="4467" w:type="dxa"/>
            <w:gridSpan w:val="2"/>
          </w:tcPr>
          <w:p w14:paraId="2364B670" w14:textId="77777777" w:rsidR="000F23D8" w:rsidRDefault="00635EB1">
            <w:pPr>
              <w:pStyle w:val="TableParagraph"/>
              <w:spacing w:line="235" w:lineRule="exact"/>
              <w:ind w:left="147"/>
              <w:rPr>
                <w:rFonts w:ascii="Arial"/>
                <w:b/>
              </w:rPr>
            </w:pPr>
            <w:r>
              <w:rPr>
                <w:rFonts w:ascii="Arial"/>
                <w:b/>
                <w:spacing w:val="-5"/>
              </w:rPr>
              <w:lastRenderedPageBreak/>
              <w:t>SFA</w:t>
            </w:r>
          </w:p>
        </w:tc>
        <w:tc>
          <w:tcPr>
            <w:tcW w:w="4322" w:type="dxa"/>
            <w:gridSpan w:val="2"/>
          </w:tcPr>
          <w:p w14:paraId="69B7B07D" w14:textId="77777777" w:rsidR="000F23D8" w:rsidRDefault="000F23D8">
            <w:pPr>
              <w:pStyle w:val="TableParagraph"/>
              <w:rPr>
                <w:rFonts w:ascii="Times New Roman"/>
                <w:sz w:val="18"/>
              </w:rPr>
            </w:pPr>
          </w:p>
        </w:tc>
      </w:tr>
    </w:tbl>
    <w:p w14:paraId="191ADD45" w14:textId="77777777" w:rsidR="00DF0196" w:rsidRDefault="00DF0196"/>
    <w:sectPr w:rsidR="00DF0196">
      <w:pgSz w:w="11920" w:h="16850"/>
      <w:pgMar w:top="1420" w:right="1080" w:bottom="1040" w:left="1340" w:header="300" w:footer="8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3A898" w14:textId="77777777" w:rsidR="00DF0196" w:rsidRDefault="00635EB1">
      <w:r>
        <w:separator/>
      </w:r>
    </w:p>
  </w:endnote>
  <w:endnote w:type="continuationSeparator" w:id="0">
    <w:p w14:paraId="346F7831" w14:textId="77777777" w:rsidR="00DF0196" w:rsidRDefault="0063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4D76" w14:textId="27BF4A6A" w:rsidR="000F23D8" w:rsidRDefault="007E319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17E23235" wp14:editId="74EC4927">
              <wp:simplePos x="0" y="0"/>
              <wp:positionH relativeFrom="page">
                <wp:posOffset>876300</wp:posOffset>
              </wp:positionH>
              <wp:positionV relativeFrom="page">
                <wp:posOffset>10012045</wp:posOffset>
              </wp:positionV>
              <wp:extent cx="455295" cy="251460"/>
              <wp:effectExtent l="0" t="0" r="0" b="0"/>
              <wp:wrapNone/>
              <wp:docPr id="72808389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58B1E" w14:textId="77777777" w:rsidR="000F23D8" w:rsidRDefault="00635EB1">
                          <w:pPr>
                            <w:spacing w:line="183" w:lineRule="exact"/>
                            <w:ind w:left="60"/>
                            <w:rPr>
                              <w:sz w:val="16"/>
                            </w:rPr>
                          </w:pPr>
                          <w:r>
                            <w:rPr>
                              <w:spacing w:val="-2"/>
                              <w:sz w:val="16"/>
                            </w:rPr>
                            <w:t>16052022</w:t>
                          </w:r>
                        </w:p>
                        <w:p w14:paraId="7B36AD1A" w14:textId="77777777" w:rsidR="000F23D8" w:rsidRDefault="00635EB1">
                          <w:pPr>
                            <w:spacing w:line="195" w:lineRule="exact"/>
                            <w:ind w:left="60"/>
                            <w:rPr>
                              <w:sz w:val="16"/>
                            </w:rPr>
                          </w:pPr>
                          <w:r>
                            <w:rPr>
                              <w:sz w:val="16"/>
                            </w:rPr>
                            <w:fldChar w:fldCharType="begin"/>
                          </w:r>
                          <w:r>
                            <w:rPr>
                              <w:sz w:val="16"/>
                            </w:rPr>
                            <w:instrText xml:space="preserve"> PAGE </w:instrText>
                          </w:r>
                          <w:r>
                            <w:rPr>
                              <w:sz w:val="16"/>
                            </w:rPr>
                            <w:fldChar w:fldCharType="separate"/>
                          </w:r>
                          <w:r>
                            <w:rPr>
                              <w:sz w:val="16"/>
                            </w:rPr>
                            <w:t>1</w:t>
                          </w:r>
                          <w:r>
                            <w:rPr>
                              <w:sz w:val="16"/>
                            </w:rPr>
                            <w:fldChar w:fldCharType="end"/>
                          </w:r>
                          <w:r>
                            <w:rPr>
                              <w:spacing w:val="-4"/>
                              <w:sz w:val="16"/>
                            </w:rPr>
                            <w:t xml:space="preserve"> </w:t>
                          </w:r>
                          <w:r>
                            <w:rPr>
                              <w:sz w:val="16"/>
                            </w:rPr>
                            <w:t>of</w:t>
                          </w:r>
                          <w:r>
                            <w:rPr>
                              <w:spacing w:val="-2"/>
                              <w:sz w:val="16"/>
                            </w:rPr>
                            <w:t xml:space="preserve">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7</w:t>
                          </w:r>
                          <w:r>
                            <w:rPr>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23235" id="_x0000_t202" coordsize="21600,21600" o:spt="202" path="m,l,21600r21600,l21600,xe">
              <v:stroke joinstyle="miter"/>
              <v:path gradientshapeok="t" o:connecttype="rect"/>
            </v:shapetype>
            <v:shape id="docshape1" o:spid="_x0000_s1027" type="#_x0000_t202" style="position:absolute;margin-left:69pt;margin-top:788.35pt;width:35.85pt;height:1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" filled="f" stroked="f">
              <v:textbox inset="0,0,0,0">
                <w:txbxContent>
                  <w:p w14:paraId="01858B1E" w14:textId="77777777" w:rsidR="000F23D8" w:rsidRDefault="00635EB1">
                    <w:pPr>
                      <w:spacing w:line="183" w:lineRule="exact"/>
                      <w:ind w:left="60"/>
                      <w:rPr>
                        <w:sz w:val="16"/>
                      </w:rPr>
                    </w:pPr>
                    <w:r>
                      <w:rPr>
                        <w:spacing w:val="-2"/>
                        <w:sz w:val="16"/>
                      </w:rPr>
                      <w:t>16052022</w:t>
                    </w:r>
                  </w:p>
                  <w:p w14:paraId="7B36AD1A" w14:textId="77777777" w:rsidR="000F23D8" w:rsidRDefault="00635EB1">
                    <w:pPr>
                      <w:spacing w:line="195" w:lineRule="exact"/>
                      <w:ind w:left="60"/>
                      <w:rPr>
                        <w:sz w:val="16"/>
                      </w:rPr>
                    </w:pPr>
                    <w:r>
                      <w:rPr>
                        <w:sz w:val="16"/>
                      </w:rPr>
                      <w:fldChar w:fldCharType="begin"/>
                    </w:r>
                    <w:r>
                      <w:rPr>
                        <w:sz w:val="16"/>
                      </w:rPr>
                      <w:instrText xml:space="preserve"> PAGE </w:instrText>
                    </w:r>
                    <w:r>
                      <w:rPr>
                        <w:sz w:val="16"/>
                      </w:rPr>
                      <w:fldChar w:fldCharType="separate"/>
                    </w:r>
                    <w:r>
                      <w:rPr>
                        <w:sz w:val="16"/>
                      </w:rPr>
                      <w:t>1</w:t>
                    </w:r>
                    <w:r>
                      <w:rPr>
                        <w:sz w:val="16"/>
                      </w:rPr>
                      <w:fldChar w:fldCharType="end"/>
                    </w:r>
                    <w:r>
                      <w:rPr>
                        <w:spacing w:val="-4"/>
                        <w:sz w:val="16"/>
                      </w:rPr>
                      <w:t xml:space="preserve"> </w:t>
                    </w:r>
                    <w:r>
                      <w:rPr>
                        <w:sz w:val="16"/>
                      </w:rPr>
                      <w:t>of</w:t>
                    </w:r>
                    <w:r>
                      <w:rPr>
                        <w:spacing w:val="-2"/>
                        <w:sz w:val="16"/>
                      </w:rPr>
                      <w:t xml:space="preserve">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7</w:t>
                    </w:r>
                    <w:r>
                      <w:rPr>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AC4F2" w14:textId="77777777" w:rsidR="00DF0196" w:rsidRDefault="00635EB1">
      <w:r>
        <w:separator/>
      </w:r>
    </w:p>
  </w:footnote>
  <w:footnote w:type="continuationSeparator" w:id="0">
    <w:p w14:paraId="01FCE461" w14:textId="77777777" w:rsidR="00DF0196" w:rsidRDefault="00635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3DA5" w14:textId="0C647AC3" w:rsidR="000F23D8" w:rsidRDefault="007E3197">
    <w:pPr>
      <w:pStyle w:val="BodyText"/>
      <w:spacing w:line="14" w:lineRule="auto"/>
      <w:rPr>
        <w:sz w:val="20"/>
      </w:rPr>
    </w:pPr>
    <w:r>
      <w:rPr>
        <w:noProof/>
      </w:rPr>
      <w:drawing>
        <wp:inline distT="0" distB="0" distL="0" distR="0" wp14:anchorId="3E2E07C8" wp14:editId="7E36DC8A">
          <wp:extent cx="5579745" cy="2445948"/>
          <wp:effectExtent l="0" t="0" r="1905" b="0"/>
          <wp:docPr id="2094936390" name="Picture 1" descr="A white background with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936390" name="Picture 1" descr="A white background with black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3588" cy="2495852"/>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kByidkXaRxGvMx" int2:id="UxerqNTG">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04641"/>
    <w:multiLevelType w:val="hybridMultilevel"/>
    <w:tmpl w:val="C3DED76A"/>
    <w:lvl w:ilvl="0" w:tplc="BE484E54">
      <w:numFmt w:val="bullet"/>
      <w:lvlText w:val=""/>
      <w:lvlJc w:val="left"/>
      <w:pPr>
        <w:ind w:left="820" w:hanging="361"/>
      </w:pPr>
      <w:rPr>
        <w:rFonts w:ascii="Symbol" w:eastAsia="Symbol" w:hAnsi="Symbol" w:cs="Symbol" w:hint="default"/>
        <w:b w:val="0"/>
        <w:bCs w:val="0"/>
        <w:i w:val="0"/>
        <w:iCs w:val="0"/>
        <w:w w:val="100"/>
        <w:sz w:val="22"/>
        <w:szCs w:val="22"/>
        <w:lang w:val="en-US" w:eastAsia="en-US" w:bidi="ar-SA"/>
      </w:rPr>
    </w:lvl>
    <w:lvl w:ilvl="1" w:tplc="5856658C">
      <w:numFmt w:val="bullet"/>
      <w:lvlText w:val="-"/>
      <w:lvlJc w:val="left"/>
      <w:pPr>
        <w:ind w:left="810" w:hanging="116"/>
      </w:pPr>
      <w:rPr>
        <w:rFonts w:ascii="Calibri" w:eastAsia="Calibri" w:hAnsi="Calibri" w:cs="Calibri" w:hint="default"/>
        <w:b w:val="0"/>
        <w:bCs w:val="0"/>
        <w:i w:val="0"/>
        <w:iCs w:val="0"/>
        <w:w w:val="100"/>
        <w:sz w:val="22"/>
        <w:szCs w:val="22"/>
        <w:lang w:val="en-US" w:eastAsia="en-US" w:bidi="ar-SA"/>
      </w:rPr>
    </w:lvl>
    <w:lvl w:ilvl="2" w:tplc="00A2C1A2">
      <w:numFmt w:val="bullet"/>
      <w:lvlText w:val="•"/>
      <w:lvlJc w:val="left"/>
      <w:pPr>
        <w:ind w:left="2554" w:hanging="116"/>
      </w:pPr>
      <w:rPr>
        <w:rFonts w:hint="default"/>
        <w:lang w:val="en-US" w:eastAsia="en-US" w:bidi="ar-SA"/>
      </w:rPr>
    </w:lvl>
    <w:lvl w:ilvl="3" w:tplc="F4DEAC1E">
      <w:numFmt w:val="bullet"/>
      <w:lvlText w:val="•"/>
      <w:lvlJc w:val="left"/>
      <w:pPr>
        <w:ind w:left="3421" w:hanging="116"/>
      </w:pPr>
      <w:rPr>
        <w:rFonts w:hint="default"/>
        <w:lang w:val="en-US" w:eastAsia="en-US" w:bidi="ar-SA"/>
      </w:rPr>
    </w:lvl>
    <w:lvl w:ilvl="4" w:tplc="8D8CAEB0">
      <w:numFmt w:val="bullet"/>
      <w:lvlText w:val="•"/>
      <w:lvlJc w:val="left"/>
      <w:pPr>
        <w:ind w:left="4288" w:hanging="116"/>
      </w:pPr>
      <w:rPr>
        <w:rFonts w:hint="default"/>
        <w:lang w:val="en-US" w:eastAsia="en-US" w:bidi="ar-SA"/>
      </w:rPr>
    </w:lvl>
    <w:lvl w:ilvl="5" w:tplc="4CA24068">
      <w:numFmt w:val="bullet"/>
      <w:lvlText w:val="•"/>
      <w:lvlJc w:val="left"/>
      <w:pPr>
        <w:ind w:left="5155" w:hanging="116"/>
      </w:pPr>
      <w:rPr>
        <w:rFonts w:hint="default"/>
        <w:lang w:val="en-US" w:eastAsia="en-US" w:bidi="ar-SA"/>
      </w:rPr>
    </w:lvl>
    <w:lvl w:ilvl="6" w:tplc="2626F8B0">
      <w:numFmt w:val="bullet"/>
      <w:lvlText w:val="•"/>
      <w:lvlJc w:val="left"/>
      <w:pPr>
        <w:ind w:left="6022" w:hanging="116"/>
      </w:pPr>
      <w:rPr>
        <w:rFonts w:hint="default"/>
        <w:lang w:val="en-US" w:eastAsia="en-US" w:bidi="ar-SA"/>
      </w:rPr>
    </w:lvl>
    <w:lvl w:ilvl="7" w:tplc="260ACEF0">
      <w:numFmt w:val="bullet"/>
      <w:lvlText w:val="•"/>
      <w:lvlJc w:val="left"/>
      <w:pPr>
        <w:ind w:left="6889" w:hanging="116"/>
      </w:pPr>
      <w:rPr>
        <w:rFonts w:hint="default"/>
        <w:lang w:val="en-US" w:eastAsia="en-US" w:bidi="ar-SA"/>
      </w:rPr>
    </w:lvl>
    <w:lvl w:ilvl="8" w:tplc="809672D2">
      <w:numFmt w:val="bullet"/>
      <w:lvlText w:val="•"/>
      <w:lvlJc w:val="left"/>
      <w:pPr>
        <w:ind w:left="7756" w:hanging="116"/>
      </w:pPr>
      <w:rPr>
        <w:rFonts w:hint="default"/>
        <w:lang w:val="en-US" w:eastAsia="en-US" w:bidi="ar-SA"/>
      </w:rPr>
    </w:lvl>
  </w:abstractNum>
  <w:abstractNum w:abstractNumId="1" w15:restartNumberingAfterBreak="0">
    <w:nsid w:val="2BE47C84"/>
    <w:multiLevelType w:val="hybridMultilevel"/>
    <w:tmpl w:val="51BE69BC"/>
    <w:lvl w:ilvl="0" w:tplc="B54477DC">
      <w:numFmt w:val="bullet"/>
      <w:lvlText w:val=""/>
      <w:lvlJc w:val="left"/>
      <w:pPr>
        <w:ind w:left="810" w:hanging="433"/>
      </w:pPr>
      <w:rPr>
        <w:rFonts w:ascii="Symbol" w:eastAsia="Symbol" w:hAnsi="Symbol" w:cs="Symbol" w:hint="default"/>
        <w:b w:val="0"/>
        <w:bCs w:val="0"/>
        <w:i w:val="0"/>
        <w:iCs w:val="0"/>
        <w:w w:val="100"/>
        <w:sz w:val="22"/>
        <w:szCs w:val="22"/>
        <w:lang w:val="en-US" w:eastAsia="en-US" w:bidi="ar-SA"/>
      </w:rPr>
    </w:lvl>
    <w:lvl w:ilvl="1" w:tplc="987691B4">
      <w:numFmt w:val="bullet"/>
      <w:lvlText w:val="•"/>
      <w:lvlJc w:val="left"/>
      <w:pPr>
        <w:ind w:left="1687" w:hanging="433"/>
      </w:pPr>
      <w:rPr>
        <w:rFonts w:hint="default"/>
        <w:lang w:val="en-US" w:eastAsia="en-US" w:bidi="ar-SA"/>
      </w:rPr>
    </w:lvl>
    <w:lvl w:ilvl="2" w:tplc="0BECCA5C">
      <w:numFmt w:val="bullet"/>
      <w:lvlText w:val="•"/>
      <w:lvlJc w:val="left"/>
      <w:pPr>
        <w:ind w:left="2554" w:hanging="433"/>
      </w:pPr>
      <w:rPr>
        <w:rFonts w:hint="default"/>
        <w:lang w:val="en-US" w:eastAsia="en-US" w:bidi="ar-SA"/>
      </w:rPr>
    </w:lvl>
    <w:lvl w:ilvl="3" w:tplc="D26289DC">
      <w:numFmt w:val="bullet"/>
      <w:lvlText w:val="•"/>
      <w:lvlJc w:val="left"/>
      <w:pPr>
        <w:ind w:left="3421" w:hanging="433"/>
      </w:pPr>
      <w:rPr>
        <w:rFonts w:hint="default"/>
        <w:lang w:val="en-US" w:eastAsia="en-US" w:bidi="ar-SA"/>
      </w:rPr>
    </w:lvl>
    <w:lvl w:ilvl="4" w:tplc="517C8502">
      <w:numFmt w:val="bullet"/>
      <w:lvlText w:val="•"/>
      <w:lvlJc w:val="left"/>
      <w:pPr>
        <w:ind w:left="4288" w:hanging="433"/>
      </w:pPr>
      <w:rPr>
        <w:rFonts w:hint="default"/>
        <w:lang w:val="en-US" w:eastAsia="en-US" w:bidi="ar-SA"/>
      </w:rPr>
    </w:lvl>
    <w:lvl w:ilvl="5" w:tplc="208041AC">
      <w:numFmt w:val="bullet"/>
      <w:lvlText w:val="•"/>
      <w:lvlJc w:val="left"/>
      <w:pPr>
        <w:ind w:left="5155" w:hanging="433"/>
      </w:pPr>
      <w:rPr>
        <w:rFonts w:hint="default"/>
        <w:lang w:val="en-US" w:eastAsia="en-US" w:bidi="ar-SA"/>
      </w:rPr>
    </w:lvl>
    <w:lvl w:ilvl="6" w:tplc="F5543C5E">
      <w:numFmt w:val="bullet"/>
      <w:lvlText w:val="•"/>
      <w:lvlJc w:val="left"/>
      <w:pPr>
        <w:ind w:left="6022" w:hanging="433"/>
      </w:pPr>
      <w:rPr>
        <w:rFonts w:hint="default"/>
        <w:lang w:val="en-US" w:eastAsia="en-US" w:bidi="ar-SA"/>
      </w:rPr>
    </w:lvl>
    <w:lvl w:ilvl="7" w:tplc="35AA3CF2">
      <w:numFmt w:val="bullet"/>
      <w:lvlText w:val="•"/>
      <w:lvlJc w:val="left"/>
      <w:pPr>
        <w:ind w:left="6889" w:hanging="433"/>
      </w:pPr>
      <w:rPr>
        <w:rFonts w:hint="default"/>
        <w:lang w:val="en-US" w:eastAsia="en-US" w:bidi="ar-SA"/>
      </w:rPr>
    </w:lvl>
    <w:lvl w:ilvl="8" w:tplc="81C4A61C">
      <w:numFmt w:val="bullet"/>
      <w:lvlText w:val="•"/>
      <w:lvlJc w:val="left"/>
      <w:pPr>
        <w:ind w:left="7756" w:hanging="433"/>
      </w:pPr>
      <w:rPr>
        <w:rFonts w:hint="default"/>
        <w:lang w:val="en-US" w:eastAsia="en-US" w:bidi="ar-SA"/>
      </w:rPr>
    </w:lvl>
  </w:abstractNum>
  <w:num w:numId="1" w16cid:durableId="88549790">
    <w:abstractNumId w:val="1"/>
  </w:num>
  <w:num w:numId="2" w16cid:durableId="2030132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D8"/>
    <w:rsid w:val="000F23D8"/>
    <w:rsid w:val="00295E69"/>
    <w:rsid w:val="00297CD1"/>
    <w:rsid w:val="004211B8"/>
    <w:rsid w:val="00635EB1"/>
    <w:rsid w:val="00700F0C"/>
    <w:rsid w:val="007E3197"/>
    <w:rsid w:val="00903CEE"/>
    <w:rsid w:val="00DF0196"/>
    <w:rsid w:val="00E808BF"/>
    <w:rsid w:val="062D349C"/>
    <w:rsid w:val="0714B0DE"/>
    <w:rsid w:val="13DB848A"/>
    <w:rsid w:val="18CC90AA"/>
    <w:rsid w:val="1E146810"/>
    <w:rsid w:val="467E4EB1"/>
    <w:rsid w:val="62C775B5"/>
    <w:rsid w:val="710C3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02DC6F6"/>
  <w15:docId w15:val="{E436A095-4938-4704-BFFC-D71050AA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83"/>
      <w:outlineLvl w:val="0"/>
    </w:pPr>
    <w:rPr>
      <w:rFonts w:ascii="Arial" w:eastAsia="Arial" w:hAnsi="Arial" w:cs="Arial"/>
      <w:b/>
      <w:bCs/>
    </w:rPr>
  </w:style>
  <w:style w:type="paragraph" w:styleId="Heading2">
    <w:name w:val="heading 2"/>
    <w:basedOn w:val="Normal"/>
    <w:uiPriority w:val="9"/>
    <w:unhideWhenUsed/>
    <w:qFormat/>
    <w:pPr>
      <w:ind w:left="46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E3197"/>
    <w:pPr>
      <w:tabs>
        <w:tab w:val="center" w:pos="4513"/>
        <w:tab w:val="right" w:pos="9026"/>
      </w:tabs>
    </w:pPr>
  </w:style>
  <w:style w:type="character" w:customStyle="1" w:styleId="HeaderChar">
    <w:name w:val="Header Char"/>
    <w:basedOn w:val="DefaultParagraphFont"/>
    <w:link w:val="Header"/>
    <w:uiPriority w:val="99"/>
    <w:rsid w:val="007E3197"/>
    <w:rPr>
      <w:rFonts w:ascii="Calibri" w:eastAsia="Calibri" w:hAnsi="Calibri" w:cs="Calibri"/>
    </w:rPr>
  </w:style>
  <w:style w:type="paragraph" w:styleId="Footer">
    <w:name w:val="footer"/>
    <w:basedOn w:val="Normal"/>
    <w:link w:val="FooterChar"/>
    <w:uiPriority w:val="99"/>
    <w:unhideWhenUsed/>
    <w:rsid w:val="007E3197"/>
    <w:pPr>
      <w:tabs>
        <w:tab w:val="center" w:pos="4513"/>
        <w:tab w:val="right" w:pos="9026"/>
      </w:tabs>
    </w:pPr>
  </w:style>
  <w:style w:type="character" w:customStyle="1" w:styleId="FooterChar">
    <w:name w:val="Footer Char"/>
    <w:basedOn w:val="DefaultParagraphFont"/>
    <w:link w:val="Footer"/>
    <w:uiPriority w:val="99"/>
    <w:rsid w:val="007E319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ursary@myerscough.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1dc71ae-6196-4628-9fb6-0720a2730655" xsi:nil="true"/>
    <lcf76f155ced4ddcb4097134ff3c332f xmlns="8b250ee5-062d-4d15-95ad-9b0384b8435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1FF6D69067CA4E8AD7345418286FF3" ma:contentTypeVersion="15" ma:contentTypeDescription="Create a new document." ma:contentTypeScope="" ma:versionID="c6e83fd49c3bfed672543b3ff58c7f9f">
  <xsd:schema xmlns:xsd="http://www.w3.org/2001/XMLSchema" xmlns:xs="http://www.w3.org/2001/XMLSchema" xmlns:p="http://schemas.microsoft.com/office/2006/metadata/properties" xmlns:ns2="8b250ee5-062d-4d15-95ad-9b0384b8435d" xmlns:ns3="51dc71ae-6196-4628-9fb6-0720a2730655" targetNamespace="http://schemas.microsoft.com/office/2006/metadata/properties" ma:root="true" ma:fieldsID="fab5541ac89847d7f2a083f4d54e62ae" ns2:_="" ns3:_="">
    <xsd:import namespace="8b250ee5-062d-4d15-95ad-9b0384b8435d"/>
    <xsd:import namespace="51dc71ae-6196-4628-9fb6-0720a27306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50ee5-062d-4d15-95ad-9b0384b84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dc71ae-6196-4628-9fb6-0720a273065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250812f-6659-4aca-8fb3-02da6ac7eb8c}" ma:internalName="TaxCatchAll" ma:showField="CatchAllData" ma:web="51dc71ae-6196-4628-9fb6-0720a273065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BDC590-BCC9-4DC7-A16C-9AC8279CA381}">
  <ds:schemaRefs>
    <ds:schemaRef ds:uri="http://schemas.microsoft.com/office/2006/metadata/properties"/>
    <ds:schemaRef ds:uri="http://schemas.microsoft.com/office/infopath/2007/PartnerControls"/>
    <ds:schemaRef ds:uri="51dc71ae-6196-4628-9fb6-0720a2730655"/>
    <ds:schemaRef ds:uri="8b250ee5-062d-4d15-95ad-9b0384b8435d"/>
  </ds:schemaRefs>
</ds:datastoreItem>
</file>

<file path=customXml/itemProps2.xml><?xml version="1.0" encoding="utf-8"?>
<ds:datastoreItem xmlns:ds="http://schemas.openxmlformats.org/officeDocument/2006/customXml" ds:itemID="{D1424F98-A5D2-4A19-BF25-F58FD6AC3141}">
  <ds:schemaRefs>
    <ds:schemaRef ds:uri="http://schemas.microsoft.com/sharepoint/v3/contenttype/forms"/>
  </ds:schemaRefs>
</ds:datastoreItem>
</file>

<file path=customXml/itemProps3.xml><?xml version="1.0" encoding="utf-8"?>
<ds:datastoreItem xmlns:ds="http://schemas.openxmlformats.org/officeDocument/2006/customXml" ds:itemID="{8DA0FEFC-098D-45A0-A1BD-96C267238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50ee5-062d-4d15-95ad-9b0384b8435d"/>
    <ds:schemaRef ds:uri="51dc71ae-6196-4628-9fb6-0720a2730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1932</Words>
  <Characters>11016</Characters>
  <Application>Microsoft Office Word</Application>
  <DocSecurity>0</DocSecurity>
  <Lines>91</Lines>
  <Paragraphs>25</Paragraphs>
  <ScaleCrop>false</ScaleCrop>
  <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 Bursary Fund, 16- 18 Residential Bursary Fund and Discretionary Learner Support Fund (DLS) - Policy and Procedure</dc:title>
  <dc:creator>Wiseman, Benita</dc:creator>
  <cp:lastModifiedBy>Dave Salmon</cp:lastModifiedBy>
  <cp:revision>2</cp:revision>
  <dcterms:created xsi:type="dcterms:W3CDTF">2023-11-03T16:31:00Z</dcterms:created>
  <dcterms:modified xsi:type="dcterms:W3CDTF">2023-11-03T16:31:00Z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2022-11-24T00:00:00Z</vt:filetime>
  </property>
  <property fmtid="{D5CDD505-2E9C-101B-9397-08002B2CF9AE}" pid="3" name="Creator">
    <vt:lpwstr>Acrobat PDFMaker 22 for Word</vt:lpwstr>
  </property>
  <property fmtid="{D5CDD505-2E9C-101B-9397-08002B2CF9AE}" pid="4" name="LastSaved">
    <vt:filetime>2023-05-10T00:00:00Z</vt:filetime>
  </property>
  <property fmtid="{D5CDD505-2E9C-101B-9397-08002B2CF9AE}" pid="5" name="Producer">
    <vt:lpwstr>Adobe PDF Library 22.3.58</vt:lpwstr>
  </property>
  <property fmtid="{D5CDD505-2E9C-101B-9397-08002B2CF9AE}" pid="6" name="SourceModified">
    <vt:lpwstr/>
  </property>
  <property fmtid="{D5CDD505-2E9C-101B-9397-08002B2CF9AE}" pid="7" name="ContentTypeId">
    <vt:lpwstr>0x010100391FF6D69067CA4E8AD7345418286FF3</vt:lpwstr>
  </property>
  <property fmtid="{D5CDD505-2E9C-101B-9397-08002B2CF9AE}" pid="8" name="MediaServiceImageTags">
    <vt:lpwstr/>
  </property>
</Properties>
</file>