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1A20F108" w:rsidR="009E0E63" w:rsidRPr="00691B8B" w:rsidRDefault="002E688C" w:rsidP="4BECC1EA">
      <w:pPr>
        <w:suppressAutoHyphens/>
        <w:jc w:val="center"/>
        <w:rPr>
          <w:rFonts w:ascii="Arial" w:hAnsi="Arial" w:cs="Arial"/>
          <w:b/>
          <w:bCs/>
          <w:color w:val="167844"/>
          <w:spacing w:val="-3"/>
          <w:u w:val="single"/>
        </w:rPr>
      </w:pPr>
      <w:r w:rsidRPr="4BECC1EA">
        <w:rPr>
          <w:rFonts w:ascii="Arial" w:hAnsi="Arial" w:cs="Arial"/>
          <w:b/>
          <w:bCs/>
          <w:color w:val="167844"/>
          <w:spacing w:val="-3"/>
          <w:u w:val="single"/>
        </w:rPr>
        <w:t>JOB</w:t>
      </w:r>
      <w:r w:rsidR="009E0E63" w:rsidRPr="4BECC1EA">
        <w:rPr>
          <w:rFonts w:ascii="Arial" w:hAnsi="Arial" w:cs="Arial"/>
          <w:b/>
          <w:bCs/>
          <w:color w:val="167844"/>
          <w:spacing w:val="-3"/>
          <w:u w:val="single"/>
        </w:rPr>
        <w:t xml:space="preserve"> </w:t>
      </w:r>
      <w:r w:rsidR="00700015" w:rsidRPr="4BECC1EA">
        <w:rPr>
          <w:rFonts w:ascii="Arial" w:hAnsi="Arial" w:cs="Arial"/>
          <w:b/>
          <w:bCs/>
          <w:color w:val="167844"/>
          <w:spacing w:val="-3"/>
          <w:u w:val="single"/>
        </w:rPr>
        <w:t>SPECIFICATION</w:t>
      </w:r>
    </w:p>
    <w:p w14:paraId="672A6659" w14:textId="2ADDCD7D" w:rsidR="00691B8B" w:rsidRDefault="00691B8B" w:rsidP="00F70D4F">
      <w:pPr>
        <w:suppressAutoHyphens/>
        <w:jc w:val="center"/>
        <w:rPr>
          <w:rFonts w:ascii="Arial" w:hAnsi="Arial" w:cs="Arial"/>
          <w:spacing w:val="-3"/>
        </w:rPr>
      </w:pPr>
    </w:p>
    <w:p w14:paraId="1930688D" w14:textId="20E162A9" w:rsidR="73E37AB5" w:rsidRDefault="73E37AB5" w:rsidP="4BECC1EA">
      <w:pPr>
        <w:jc w:val="center"/>
        <w:rPr>
          <w:rFonts w:ascii="Arial" w:hAnsi="Arial" w:cs="Arial"/>
          <w:b/>
          <w:bCs/>
          <w:color w:val="167844"/>
          <w:u w:val="single"/>
        </w:rPr>
      </w:pPr>
      <w:r>
        <w:rPr>
          <w:noProof/>
        </w:rPr>
        <w:drawing>
          <wp:inline distT="0" distB="0" distL="0" distR="0" wp14:anchorId="294977DD" wp14:editId="03286976">
            <wp:extent cx="5724525" cy="1452232"/>
            <wp:effectExtent l="0" t="0" r="0" b="0"/>
            <wp:docPr id="1082907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1452232"/>
                    </a:xfrm>
                    <a:prstGeom prst="rect">
                      <a:avLst/>
                    </a:prstGeom>
                    <a:noFill/>
                    <a:ln>
                      <a:noFill/>
                    </a:ln>
                  </pic:spPr>
                </pic:pic>
              </a:graphicData>
            </a:graphic>
          </wp:inline>
        </w:drawing>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F70D4F">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F70D4F" w:rsidRDefault="00691B8B" w:rsidP="00F70D4F">
            <w:pPr>
              <w:suppressAutoHyphens/>
              <w:rPr>
                <w:rFonts w:ascii="Arial" w:hAnsi="Arial" w:cs="Arial"/>
                <w:szCs w:val="24"/>
              </w:rPr>
            </w:pPr>
          </w:p>
          <w:p w14:paraId="10F43CDF" w14:textId="77777777" w:rsidR="00691B8B" w:rsidRPr="00FF518C" w:rsidRDefault="00691B8B" w:rsidP="00F70D4F">
            <w:pPr>
              <w:suppressAutoHyphens/>
              <w:jc w:val="both"/>
              <w:rPr>
                <w:rFonts w:ascii="Arial" w:hAnsi="Arial" w:cs="Arial"/>
                <w:spacing w:val="-3"/>
                <w:sz w:val="22"/>
                <w:szCs w:val="22"/>
              </w:rPr>
            </w:pPr>
            <w:r w:rsidRPr="00FF518C">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FF518C">
              <w:rPr>
                <w:rFonts w:ascii="Arial" w:hAnsi="Arial" w:cs="Arial"/>
                <w:sz w:val="22"/>
                <w:szCs w:val="22"/>
              </w:rPr>
              <w:t>UCLan</w:t>
            </w:r>
            <w:proofErr w:type="spellEnd"/>
            <w:proofErr w:type="gramEnd"/>
            <w:r w:rsidRPr="00FF518C">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F70D4F" w:rsidRDefault="00691B8B" w:rsidP="00F70D4F">
            <w:pPr>
              <w:rPr>
                <w:rFonts w:ascii="Arial" w:hAnsi="Arial" w:cs="Arial"/>
                <w:szCs w:val="24"/>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FF518C"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DAF4291" w14:textId="77777777" w:rsidR="00FF518C" w:rsidRPr="00FF518C" w:rsidRDefault="00FF518C" w:rsidP="00FF518C">
            <w:pPr>
              <w:suppressAutoHyphens/>
              <w:jc w:val="center"/>
              <w:rPr>
                <w:rFonts w:ascii="Arial" w:hAnsi="Arial" w:cs="Arial"/>
                <w:spacing w:val="-3"/>
                <w:sz w:val="22"/>
                <w:szCs w:val="22"/>
              </w:rPr>
            </w:pPr>
          </w:p>
          <w:p w14:paraId="67997231" w14:textId="77777777" w:rsidR="00FF518C" w:rsidRPr="00FF518C" w:rsidRDefault="00FF518C" w:rsidP="00FF518C">
            <w:pPr>
              <w:suppressAutoHyphens/>
              <w:jc w:val="center"/>
              <w:rPr>
                <w:rFonts w:ascii="Arial" w:hAnsi="Arial" w:cs="Arial"/>
                <w:spacing w:val="-3"/>
                <w:sz w:val="22"/>
                <w:szCs w:val="22"/>
              </w:rPr>
            </w:pPr>
            <w:r w:rsidRPr="00FF518C">
              <w:rPr>
                <w:rFonts w:ascii="Arial" w:hAnsi="Arial" w:cs="Arial"/>
                <w:spacing w:val="-3"/>
                <w:sz w:val="22"/>
                <w:szCs w:val="22"/>
              </w:rPr>
              <w:t xml:space="preserve">Student Services Administrator </w:t>
            </w:r>
          </w:p>
          <w:p w14:paraId="04BEA084" w14:textId="77777777" w:rsidR="00FF518C" w:rsidRPr="00FF518C" w:rsidRDefault="00FF518C" w:rsidP="00FF518C">
            <w:pPr>
              <w:suppressAutoHyphens/>
              <w:jc w:val="center"/>
              <w:rPr>
                <w:rFonts w:ascii="Arial" w:hAnsi="Arial" w:cs="Arial"/>
                <w:spacing w:val="-3"/>
                <w:sz w:val="22"/>
                <w:szCs w:val="22"/>
              </w:rPr>
            </w:pPr>
            <w:r w:rsidRPr="00FF518C">
              <w:rPr>
                <w:rFonts w:ascii="Arial" w:hAnsi="Arial" w:cs="Arial"/>
                <w:spacing w:val="-3"/>
                <w:sz w:val="22"/>
                <w:szCs w:val="22"/>
              </w:rPr>
              <w:t xml:space="preserve"> (0.5 FTE – 18.5 hours per week)</w:t>
            </w:r>
          </w:p>
          <w:p w14:paraId="5A39BBE3" w14:textId="77777777" w:rsidR="00FF518C" w:rsidRPr="00FF518C" w:rsidRDefault="00FF518C" w:rsidP="00FF518C">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20208BD9" w14:textId="77777777" w:rsidR="00FF518C" w:rsidRPr="00FF518C" w:rsidRDefault="00FF518C" w:rsidP="00FF518C">
            <w:pPr>
              <w:suppressAutoHyphens/>
              <w:jc w:val="center"/>
              <w:rPr>
                <w:rFonts w:ascii="Arial" w:hAnsi="Arial" w:cs="Arial"/>
                <w:spacing w:val="-3"/>
                <w:sz w:val="22"/>
                <w:szCs w:val="22"/>
              </w:rPr>
            </w:pPr>
          </w:p>
          <w:p w14:paraId="1BA1B789" w14:textId="77777777" w:rsidR="00FF518C" w:rsidRPr="00FF518C" w:rsidRDefault="00FF518C" w:rsidP="00FF518C">
            <w:pPr>
              <w:suppressAutoHyphens/>
              <w:jc w:val="center"/>
              <w:rPr>
                <w:rFonts w:ascii="Arial" w:hAnsi="Arial" w:cs="Arial"/>
                <w:spacing w:val="-3"/>
                <w:sz w:val="22"/>
                <w:szCs w:val="22"/>
              </w:rPr>
            </w:pPr>
            <w:r w:rsidRPr="00FF518C">
              <w:rPr>
                <w:rFonts w:ascii="Arial" w:hAnsi="Arial" w:cs="Arial"/>
                <w:spacing w:val="-3"/>
                <w:sz w:val="22"/>
                <w:szCs w:val="22"/>
              </w:rPr>
              <w:t>Corporate Services – Business Support</w:t>
            </w:r>
          </w:p>
          <w:p w14:paraId="41C8F396" w14:textId="77777777" w:rsidR="00FF518C" w:rsidRPr="00FF518C" w:rsidRDefault="00FF518C" w:rsidP="00FF518C">
            <w:pPr>
              <w:suppressAutoHyphens/>
              <w:jc w:val="center"/>
              <w:rPr>
                <w:rFonts w:ascii="Arial" w:hAnsi="Arial" w:cs="Arial"/>
                <w:spacing w:val="-3"/>
                <w:sz w:val="22"/>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FF518C" w:rsidRDefault="001F7236" w:rsidP="0037462A">
            <w:pPr>
              <w:suppressAutoHyphens/>
              <w:jc w:val="both"/>
              <w:rPr>
                <w:rFonts w:ascii="Arial" w:hAnsi="Arial" w:cs="Arial"/>
                <w:spacing w:val="-3"/>
                <w:sz w:val="22"/>
                <w:szCs w:val="18"/>
              </w:rPr>
            </w:pPr>
          </w:p>
          <w:p w14:paraId="4419B6FD" w14:textId="6B7E7778" w:rsidR="003E5810" w:rsidRPr="00FF518C" w:rsidRDefault="007133D0" w:rsidP="00AB5C57">
            <w:pPr>
              <w:suppressAutoHyphens/>
              <w:jc w:val="center"/>
              <w:rPr>
                <w:rFonts w:ascii="Arial" w:hAnsi="Arial" w:cs="Arial"/>
                <w:spacing w:val="-3"/>
                <w:sz w:val="22"/>
                <w:szCs w:val="18"/>
              </w:rPr>
            </w:pPr>
            <w:r w:rsidRPr="00FF518C">
              <w:rPr>
                <w:rFonts w:ascii="Arial" w:hAnsi="Arial" w:cs="Arial"/>
                <w:spacing w:val="-3"/>
                <w:sz w:val="22"/>
                <w:szCs w:val="18"/>
              </w:rPr>
              <w:t>£</w:t>
            </w:r>
            <w:r w:rsidR="00FF518C" w:rsidRPr="00FF518C">
              <w:rPr>
                <w:rFonts w:ascii="Arial" w:hAnsi="Arial" w:cs="Arial"/>
                <w:spacing w:val="-3"/>
                <w:sz w:val="22"/>
                <w:szCs w:val="18"/>
              </w:rPr>
              <w:t>21,012</w:t>
            </w:r>
            <w:r w:rsidRPr="00FF518C">
              <w:rPr>
                <w:rFonts w:ascii="Arial" w:hAnsi="Arial" w:cs="Arial"/>
                <w:spacing w:val="-3"/>
                <w:sz w:val="22"/>
                <w:szCs w:val="18"/>
              </w:rPr>
              <w:t xml:space="preserve"> - £</w:t>
            </w:r>
            <w:r w:rsidR="00FF518C" w:rsidRPr="00FF518C">
              <w:rPr>
                <w:rFonts w:ascii="Arial" w:hAnsi="Arial" w:cs="Arial"/>
                <w:spacing w:val="-3"/>
                <w:sz w:val="22"/>
                <w:szCs w:val="18"/>
              </w:rPr>
              <w:t>23,317</w:t>
            </w:r>
            <w:r w:rsidRPr="00FF518C">
              <w:rPr>
                <w:rFonts w:ascii="Arial" w:hAnsi="Arial" w:cs="Arial"/>
                <w:spacing w:val="-3"/>
                <w:sz w:val="22"/>
                <w:szCs w:val="18"/>
              </w:rPr>
              <w:t xml:space="preserve"> per annum</w:t>
            </w:r>
            <w:r w:rsidR="00C36E44" w:rsidRPr="00FF518C">
              <w:rPr>
                <w:rFonts w:ascii="Arial" w:hAnsi="Arial" w:cs="Arial"/>
                <w:spacing w:val="-3"/>
                <w:sz w:val="22"/>
                <w:szCs w:val="18"/>
              </w:rPr>
              <w:t>,</w:t>
            </w:r>
            <w:r w:rsidR="00AD6BFD">
              <w:rPr>
                <w:rFonts w:ascii="Arial" w:hAnsi="Arial" w:cs="Arial"/>
                <w:spacing w:val="-3"/>
                <w:sz w:val="22"/>
                <w:szCs w:val="18"/>
              </w:rPr>
              <w:t xml:space="preserve"> pro rata</w:t>
            </w:r>
            <w:r w:rsidR="00C36E44" w:rsidRPr="00FF518C">
              <w:rPr>
                <w:rFonts w:ascii="Arial" w:hAnsi="Arial" w:cs="Arial"/>
                <w:spacing w:val="-3"/>
                <w:sz w:val="22"/>
                <w:szCs w:val="18"/>
              </w:rPr>
              <w:t xml:space="preserve"> </w:t>
            </w:r>
          </w:p>
          <w:p w14:paraId="32200ABE" w14:textId="56B3A04E" w:rsidR="001F7236" w:rsidRPr="00FF518C" w:rsidRDefault="001F7236" w:rsidP="00AB5C57">
            <w:pPr>
              <w:suppressAutoHyphens/>
              <w:jc w:val="center"/>
              <w:rPr>
                <w:rFonts w:ascii="Arial" w:hAnsi="Arial" w:cs="Arial"/>
                <w:spacing w:val="-3"/>
                <w:sz w:val="22"/>
                <w:szCs w:val="18"/>
              </w:rPr>
            </w:pPr>
            <w:r w:rsidRPr="00FF518C">
              <w:rPr>
                <w:rFonts w:ascii="Arial" w:hAnsi="Arial" w:cs="Arial"/>
                <w:spacing w:val="-3"/>
                <w:sz w:val="22"/>
                <w:szCs w:val="18"/>
              </w:rPr>
              <w:t>relating to qualifications and experience</w:t>
            </w:r>
          </w:p>
          <w:p w14:paraId="0D0B940D" w14:textId="77777777" w:rsidR="009B5DCB" w:rsidRPr="00FF518C" w:rsidRDefault="009B5DCB" w:rsidP="00B95EB3">
            <w:pPr>
              <w:suppressAutoHyphens/>
              <w:jc w:val="center"/>
              <w:rPr>
                <w:rFonts w:ascii="Arial" w:hAnsi="Arial" w:cs="Arial"/>
                <w:spacing w:val="-3"/>
                <w:sz w:val="22"/>
                <w:szCs w:val="18"/>
              </w:rPr>
            </w:pPr>
          </w:p>
        </w:tc>
        <w:tc>
          <w:tcPr>
            <w:tcW w:w="4621" w:type="dxa"/>
            <w:tcBorders>
              <w:top w:val="single" w:sz="6" w:space="0" w:color="auto"/>
              <w:left w:val="nil"/>
              <w:bottom w:val="nil"/>
              <w:right w:val="single" w:sz="6" w:space="0" w:color="auto"/>
            </w:tcBorders>
          </w:tcPr>
          <w:p w14:paraId="0E27B00A" w14:textId="77777777" w:rsidR="001F7236" w:rsidRPr="00FF518C" w:rsidRDefault="001F7236" w:rsidP="0037462A">
            <w:pPr>
              <w:suppressAutoHyphens/>
              <w:jc w:val="center"/>
              <w:rPr>
                <w:rFonts w:ascii="Arial" w:hAnsi="Arial" w:cs="Arial"/>
                <w:spacing w:val="-3"/>
                <w:sz w:val="22"/>
                <w:szCs w:val="18"/>
              </w:rPr>
            </w:pPr>
          </w:p>
          <w:p w14:paraId="48DB7989" w14:textId="77777777" w:rsidR="001F7236" w:rsidRPr="00FF518C" w:rsidRDefault="001F7236" w:rsidP="0037462A">
            <w:pPr>
              <w:suppressAutoHyphens/>
              <w:jc w:val="center"/>
              <w:rPr>
                <w:rFonts w:ascii="Arial" w:hAnsi="Arial" w:cs="Arial"/>
                <w:spacing w:val="-3"/>
                <w:sz w:val="22"/>
                <w:szCs w:val="18"/>
              </w:rPr>
            </w:pPr>
            <w:r w:rsidRPr="00FF518C">
              <w:rPr>
                <w:rFonts w:ascii="Arial" w:hAnsi="Arial" w:cs="Arial"/>
                <w:spacing w:val="-3"/>
                <w:sz w:val="22"/>
                <w:szCs w:val="18"/>
              </w:rPr>
              <w:t>Local Government Pension Scheme</w:t>
            </w:r>
          </w:p>
          <w:p w14:paraId="4E5075A0" w14:textId="0EDF6F64" w:rsidR="001F7236" w:rsidRPr="00FF518C" w:rsidRDefault="001F7236" w:rsidP="0037462A">
            <w:pPr>
              <w:suppressAutoHyphens/>
              <w:jc w:val="center"/>
              <w:rPr>
                <w:rFonts w:ascii="Arial" w:hAnsi="Arial" w:cs="Arial"/>
                <w:spacing w:val="-3"/>
                <w:sz w:val="22"/>
                <w:szCs w:val="18"/>
              </w:rPr>
            </w:pPr>
            <w:r w:rsidRPr="00FF518C">
              <w:rPr>
                <w:rFonts w:ascii="Arial" w:hAnsi="Arial" w:cs="Arial"/>
                <w:spacing w:val="-3"/>
                <w:sz w:val="22"/>
                <w:szCs w:val="18"/>
              </w:rPr>
              <w:t xml:space="preserve">26 days holiday rising to 31 days </w:t>
            </w:r>
            <w:r w:rsidR="00FF518C" w:rsidRPr="00FF518C">
              <w:rPr>
                <w:rFonts w:ascii="Arial" w:hAnsi="Arial" w:cs="Arial"/>
                <w:spacing w:val="-3"/>
                <w:sz w:val="22"/>
                <w:szCs w:val="18"/>
              </w:rPr>
              <w:t xml:space="preserve">on 01/08/2023 </w:t>
            </w:r>
            <w:r w:rsidRPr="00FF518C">
              <w:rPr>
                <w:rFonts w:ascii="Arial" w:hAnsi="Arial" w:cs="Arial"/>
                <w:spacing w:val="-3"/>
                <w:sz w:val="22"/>
                <w:szCs w:val="18"/>
              </w:rPr>
              <w:t xml:space="preserve">plus Bank Holidays to include up to 5 days to be taken between Christmas and New Year at direction of the </w:t>
            </w:r>
            <w:proofErr w:type="gramStart"/>
            <w:r w:rsidRPr="00FF518C">
              <w:rPr>
                <w:rFonts w:ascii="Arial" w:hAnsi="Arial" w:cs="Arial"/>
                <w:spacing w:val="-3"/>
                <w:sz w:val="22"/>
                <w:szCs w:val="18"/>
              </w:rPr>
              <w:t>Principal</w:t>
            </w:r>
            <w:proofErr w:type="gramEnd"/>
          </w:p>
          <w:p w14:paraId="60061E4C" w14:textId="77777777" w:rsidR="001F7236" w:rsidRPr="00FF518C" w:rsidRDefault="001F7236" w:rsidP="0037462A">
            <w:pPr>
              <w:suppressAutoHyphens/>
              <w:jc w:val="center"/>
              <w:rPr>
                <w:rFonts w:ascii="Arial" w:hAnsi="Arial" w:cs="Arial"/>
                <w:spacing w:val="-3"/>
                <w:sz w:val="22"/>
                <w:szCs w:val="18"/>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FF518C"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2802DA4" w14:textId="77777777" w:rsidR="00FF518C" w:rsidRPr="00FF518C" w:rsidRDefault="00FF518C" w:rsidP="00FF518C">
            <w:pPr>
              <w:suppressAutoHyphens/>
              <w:jc w:val="center"/>
              <w:rPr>
                <w:rFonts w:ascii="Arial" w:hAnsi="Arial" w:cs="Arial"/>
                <w:spacing w:val="-3"/>
                <w:sz w:val="22"/>
                <w:szCs w:val="18"/>
              </w:rPr>
            </w:pPr>
          </w:p>
          <w:p w14:paraId="4A63C0B9" w14:textId="77777777" w:rsidR="00FF518C" w:rsidRPr="00FF518C" w:rsidRDefault="00FF518C" w:rsidP="00FF518C">
            <w:pPr>
              <w:suppressAutoHyphens/>
              <w:jc w:val="center"/>
              <w:rPr>
                <w:rFonts w:ascii="Arial" w:hAnsi="Arial" w:cs="Arial"/>
                <w:spacing w:val="-3"/>
                <w:sz w:val="22"/>
                <w:szCs w:val="18"/>
              </w:rPr>
            </w:pPr>
            <w:r w:rsidRPr="00FF518C">
              <w:rPr>
                <w:rFonts w:ascii="Arial" w:hAnsi="Arial" w:cs="Arial"/>
                <w:spacing w:val="-3"/>
                <w:sz w:val="22"/>
                <w:szCs w:val="18"/>
              </w:rPr>
              <w:t>Corporate Services Manager</w:t>
            </w:r>
          </w:p>
          <w:p w14:paraId="4B94D5A5" w14:textId="77777777" w:rsidR="00FF518C" w:rsidRPr="00FF518C" w:rsidRDefault="00FF518C" w:rsidP="00FF518C">
            <w:pPr>
              <w:suppressAutoHyphens/>
              <w:jc w:val="center"/>
              <w:rPr>
                <w:rFonts w:ascii="Arial" w:hAnsi="Arial" w:cs="Arial"/>
                <w:spacing w:val="-3"/>
                <w:sz w:val="22"/>
                <w:szCs w:val="18"/>
              </w:rPr>
            </w:pPr>
          </w:p>
        </w:tc>
        <w:tc>
          <w:tcPr>
            <w:tcW w:w="4621" w:type="dxa"/>
            <w:tcBorders>
              <w:top w:val="single" w:sz="6" w:space="0" w:color="auto"/>
              <w:left w:val="nil"/>
              <w:bottom w:val="single" w:sz="6" w:space="0" w:color="auto"/>
              <w:right w:val="single" w:sz="6" w:space="0" w:color="auto"/>
            </w:tcBorders>
          </w:tcPr>
          <w:p w14:paraId="4B95E632" w14:textId="77777777" w:rsidR="00FF518C" w:rsidRPr="00FF518C" w:rsidRDefault="00FF518C" w:rsidP="00FF518C">
            <w:pPr>
              <w:suppressAutoHyphens/>
              <w:jc w:val="center"/>
              <w:rPr>
                <w:rFonts w:ascii="Arial" w:hAnsi="Arial" w:cs="Arial"/>
                <w:spacing w:val="-3"/>
                <w:sz w:val="22"/>
                <w:szCs w:val="18"/>
              </w:rPr>
            </w:pPr>
          </w:p>
          <w:p w14:paraId="50ACE45B" w14:textId="77777777" w:rsidR="00FF518C" w:rsidRPr="00FF518C" w:rsidRDefault="00FF518C" w:rsidP="00FF518C">
            <w:pPr>
              <w:suppressAutoHyphens/>
              <w:jc w:val="center"/>
              <w:rPr>
                <w:rFonts w:ascii="Arial" w:hAnsi="Arial" w:cs="Arial"/>
                <w:spacing w:val="-3"/>
                <w:sz w:val="22"/>
                <w:szCs w:val="18"/>
              </w:rPr>
            </w:pPr>
            <w:r w:rsidRPr="00FF518C">
              <w:rPr>
                <w:rFonts w:ascii="Arial" w:hAnsi="Arial" w:cs="Arial"/>
                <w:spacing w:val="-3"/>
                <w:sz w:val="22"/>
                <w:szCs w:val="18"/>
              </w:rPr>
              <w:t>None</w:t>
            </w:r>
          </w:p>
          <w:p w14:paraId="34824FA9" w14:textId="6FE5525E" w:rsidR="00FF518C" w:rsidRPr="00FF518C" w:rsidRDefault="00FF518C" w:rsidP="00FF518C">
            <w:pPr>
              <w:suppressAutoHyphens/>
              <w:jc w:val="center"/>
              <w:rPr>
                <w:rFonts w:ascii="Arial" w:hAnsi="Arial" w:cs="Arial"/>
                <w:spacing w:val="-3"/>
                <w:sz w:val="22"/>
                <w:szCs w:val="18"/>
              </w:rPr>
            </w:pP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1B69349C" w14:textId="77777777" w:rsidR="00FF518C" w:rsidRPr="00FF518C" w:rsidRDefault="00FF518C" w:rsidP="00FF518C">
            <w:pPr>
              <w:suppressAutoHyphens/>
              <w:jc w:val="both"/>
              <w:rPr>
                <w:rFonts w:ascii="Arial" w:hAnsi="Arial" w:cs="Arial"/>
                <w:spacing w:val="-3"/>
                <w:sz w:val="22"/>
                <w:szCs w:val="22"/>
              </w:rPr>
            </w:pPr>
            <w:r w:rsidRPr="00FF518C">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2E140B71" w14:textId="77777777" w:rsidR="00FF518C" w:rsidRPr="00FF518C" w:rsidRDefault="00FF518C" w:rsidP="00FF518C">
            <w:pPr>
              <w:suppressAutoHyphens/>
              <w:jc w:val="both"/>
              <w:rPr>
                <w:rFonts w:ascii="Arial" w:hAnsi="Arial" w:cs="Arial"/>
                <w:spacing w:val="-3"/>
                <w:sz w:val="22"/>
                <w:szCs w:val="22"/>
              </w:rPr>
            </w:pPr>
          </w:p>
          <w:p w14:paraId="5207CA2D" w14:textId="77777777" w:rsidR="00FF518C" w:rsidRPr="00FF518C" w:rsidRDefault="00FF518C" w:rsidP="00FF518C">
            <w:pPr>
              <w:suppressAutoHyphens/>
              <w:jc w:val="both"/>
              <w:rPr>
                <w:rFonts w:ascii="Arial" w:hAnsi="Arial" w:cs="Arial"/>
                <w:spacing w:val="-3"/>
                <w:sz w:val="22"/>
                <w:szCs w:val="22"/>
              </w:rPr>
            </w:pPr>
            <w:r w:rsidRPr="00FF518C">
              <w:rPr>
                <w:rFonts w:ascii="Arial" w:hAnsi="Arial" w:cs="Arial"/>
                <w:spacing w:val="-3"/>
                <w:sz w:val="22"/>
                <w:szCs w:val="22"/>
              </w:rPr>
              <w:t>Work independently as well as part of a team to provide a centralised student services administration service to support all aspects of the learner journey from induction to achievement.</w:t>
            </w:r>
          </w:p>
          <w:p w14:paraId="0FE3F38F" w14:textId="77777777" w:rsidR="00FF518C" w:rsidRPr="00FF518C" w:rsidRDefault="00FF518C" w:rsidP="00FF518C">
            <w:pPr>
              <w:suppressAutoHyphens/>
              <w:jc w:val="both"/>
              <w:rPr>
                <w:rFonts w:ascii="Arial" w:hAnsi="Arial" w:cs="Arial"/>
                <w:spacing w:val="-3"/>
                <w:sz w:val="22"/>
                <w:szCs w:val="22"/>
              </w:rPr>
            </w:pPr>
          </w:p>
          <w:p w14:paraId="37037098" w14:textId="77777777" w:rsidR="00FF518C" w:rsidRPr="00FF518C" w:rsidRDefault="00FF518C" w:rsidP="00FF518C">
            <w:pPr>
              <w:suppressAutoHyphens/>
              <w:jc w:val="both"/>
              <w:rPr>
                <w:rFonts w:ascii="Arial" w:hAnsi="Arial" w:cs="Arial"/>
                <w:spacing w:val="-3"/>
                <w:sz w:val="22"/>
                <w:szCs w:val="22"/>
              </w:rPr>
            </w:pPr>
            <w:bookmarkStart w:id="0" w:name="_Hlk135127370"/>
            <w:r w:rsidRPr="00FF518C">
              <w:rPr>
                <w:rFonts w:ascii="Arial" w:hAnsi="Arial" w:cs="Arial"/>
                <w:spacing w:val="-3"/>
                <w:sz w:val="22"/>
                <w:szCs w:val="22"/>
              </w:rPr>
              <w:t>Lead on the provision of support through the Student Services hub, providing a one-stop-shop for students for all their cross-College support service needs.</w:t>
            </w:r>
          </w:p>
          <w:bookmarkEnd w:id="0"/>
          <w:p w14:paraId="1A03412D" w14:textId="77777777" w:rsidR="00FF518C" w:rsidRPr="00FF518C" w:rsidRDefault="00FF518C" w:rsidP="00FF518C">
            <w:pPr>
              <w:suppressAutoHyphens/>
              <w:jc w:val="both"/>
              <w:rPr>
                <w:rFonts w:ascii="Arial" w:hAnsi="Arial" w:cs="Arial"/>
                <w:spacing w:val="-3"/>
                <w:sz w:val="22"/>
                <w:szCs w:val="22"/>
              </w:rPr>
            </w:pPr>
          </w:p>
          <w:p w14:paraId="09E8198B" w14:textId="77777777" w:rsidR="00FF518C" w:rsidRPr="00FF518C" w:rsidRDefault="00FF518C" w:rsidP="00FF518C">
            <w:pPr>
              <w:suppressAutoHyphens/>
              <w:jc w:val="both"/>
              <w:rPr>
                <w:rFonts w:ascii="Arial" w:hAnsi="Arial" w:cs="Arial"/>
                <w:spacing w:val="-3"/>
                <w:sz w:val="22"/>
                <w:szCs w:val="22"/>
              </w:rPr>
            </w:pPr>
            <w:r w:rsidRPr="00FF518C">
              <w:rPr>
                <w:rFonts w:ascii="Arial" w:hAnsi="Arial" w:cs="Arial"/>
                <w:spacing w:val="-3"/>
                <w:sz w:val="22"/>
                <w:szCs w:val="22"/>
              </w:rPr>
              <w:t>As part of the Business Support Team, be front-facing in the provision of cross-College student services support; co-ordinating own workload and working with colleagues to underpin the delivery of FE and HE curriculum, including active engagement in cross-College Corporate Services events.  The post holder will work effectively as part of a team to provide a highly responsive and efficient service that meets the needs of the business.</w:t>
            </w:r>
          </w:p>
          <w:p w14:paraId="45FB0818" w14:textId="77777777" w:rsidR="00645161" w:rsidRPr="00FF518C" w:rsidRDefault="00645161" w:rsidP="00AB5C57">
            <w:pPr>
              <w:autoSpaceDE w:val="0"/>
              <w:autoSpaceDN w:val="0"/>
              <w:adjustRightInd w:val="0"/>
              <w:rPr>
                <w:rFonts w:ascii="Arial" w:hAnsi="Arial" w:cs="Arial"/>
                <w:spacing w:val="-3"/>
                <w:sz w:val="22"/>
                <w:szCs w:val="22"/>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06DBF473" w14:textId="77777777" w:rsidR="00FF518C" w:rsidRPr="00FF518C" w:rsidRDefault="00FF518C" w:rsidP="00FF518C">
            <w:pPr>
              <w:suppressAutoHyphens/>
              <w:ind w:left="1"/>
              <w:jc w:val="both"/>
              <w:rPr>
                <w:rFonts w:ascii="Arial" w:hAnsi="Arial" w:cs="Arial"/>
                <w:spacing w:val="-3"/>
                <w:sz w:val="22"/>
                <w:szCs w:val="18"/>
              </w:rPr>
            </w:pPr>
            <w:r w:rsidRPr="00FF518C">
              <w:rPr>
                <w:rFonts w:ascii="Arial" w:hAnsi="Arial" w:cs="Arial"/>
                <w:spacing w:val="-3"/>
                <w:sz w:val="22"/>
                <w:szCs w:val="18"/>
              </w:rPr>
              <w:t>Provision of a highly responsive student services administration service, under the direction of the Corporate Services Manager.</w:t>
            </w:r>
          </w:p>
          <w:p w14:paraId="53128261" w14:textId="77777777" w:rsidR="001F7236" w:rsidRPr="00FF518C" w:rsidRDefault="001F7236" w:rsidP="00E34F59">
            <w:pPr>
              <w:suppressAutoHyphens/>
              <w:jc w:val="both"/>
              <w:rPr>
                <w:rFonts w:ascii="Arial" w:hAnsi="Arial" w:cs="Arial"/>
                <w:spacing w:val="-3"/>
                <w:sz w:val="22"/>
                <w:szCs w:val="18"/>
              </w:rPr>
            </w:pPr>
          </w:p>
        </w:tc>
      </w:tr>
      <w:tr w:rsidR="001F7236" w:rsidRPr="002B100F" w14:paraId="62486C05" w14:textId="77777777" w:rsidTr="003E5810">
        <w:tc>
          <w:tcPr>
            <w:tcW w:w="9242" w:type="dxa"/>
            <w:gridSpan w:val="2"/>
            <w:tcBorders>
              <w:top w:val="nil"/>
              <w:left w:val="single" w:sz="6" w:space="0" w:color="auto"/>
              <w:bottom w:val="nil"/>
              <w:right w:val="single" w:sz="6" w:space="0" w:color="auto"/>
            </w:tcBorders>
          </w:tcPr>
          <w:p w14:paraId="29D0F323" w14:textId="77777777" w:rsidR="00FF518C" w:rsidRPr="00FF518C" w:rsidRDefault="00FF518C" w:rsidP="00FF518C">
            <w:pPr>
              <w:suppressAutoHyphens/>
              <w:ind w:left="1"/>
              <w:jc w:val="both"/>
              <w:rPr>
                <w:rFonts w:ascii="Arial" w:hAnsi="Arial" w:cs="Arial"/>
                <w:spacing w:val="-3"/>
                <w:sz w:val="22"/>
                <w:szCs w:val="18"/>
              </w:rPr>
            </w:pPr>
            <w:r w:rsidRPr="00FF518C">
              <w:rPr>
                <w:rFonts w:ascii="Arial" w:hAnsi="Arial" w:cs="Arial"/>
                <w:spacing w:val="-3"/>
                <w:sz w:val="22"/>
                <w:szCs w:val="18"/>
              </w:rPr>
              <w:t>Work effectively as part of a team to provide a highly responsive, efficient service that is flexible in meeting the requirements of cross-College functions.</w:t>
            </w:r>
          </w:p>
          <w:p w14:paraId="4B99056E" w14:textId="77777777" w:rsidR="00645161" w:rsidRPr="00FF518C" w:rsidRDefault="00645161" w:rsidP="00645161">
            <w:pPr>
              <w:suppressAutoHyphens/>
              <w:jc w:val="both"/>
              <w:rPr>
                <w:rFonts w:ascii="Arial" w:hAnsi="Arial" w:cs="Arial"/>
                <w:spacing w:val="-3"/>
                <w:sz w:val="22"/>
                <w:szCs w:val="18"/>
              </w:rPr>
            </w:pPr>
          </w:p>
        </w:tc>
      </w:tr>
      <w:tr w:rsidR="003E5810" w:rsidRPr="002B100F" w14:paraId="59078653" w14:textId="77777777" w:rsidTr="003E5810">
        <w:tc>
          <w:tcPr>
            <w:tcW w:w="9242" w:type="dxa"/>
            <w:gridSpan w:val="2"/>
            <w:tcBorders>
              <w:top w:val="nil"/>
              <w:left w:val="single" w:sz="6" w:space="0" w:color="auto"/>
              <w:bottom w:val="nil"/>
              <w:right w:val="single" w:sz="6" w:space="0" w:color="auto"/>
            </w:tcBorders>
          </w:tcPr>
          <w:p w14:paraId="249E68F0" w14:textId="532488CE" w:rsidR="00FF518C" w:rsidRPr="00FF518C" w:rsidRDefault="00FF518C" w:rsidP="00FF518C">
            <w:pPr>
              <w:suppressAutoHyphens/>
              <w:ind w:left="1"/>
              <w:jc w:val="both"/>
              <w:rPr>
                <w:rFonts w:ascii="Arial" w:hAnsi="Arial" w:cs="Arial"/>
                <w:spacing w:val="-3"/>
                <w:sz w:val="22"/>
                <w:szCs w:val="18"/>
              </w:rPr>
            </w:pPr>
            <w:r w:rsidRPr="00FF518C">
              <w:rPr>
                <w:rFonts w:ascii="Arial" w:hAnsi="Arial" w:cs="Arial"/>
                <w:spacing w:val="-3"/>
                <w:sz w:val="22"/>
                <w:szCs w:val="18"/>
              </w:rPr>
              <w:t>Develop and maintain good working relationships with customers in order that the</w:t>
            </w:r>
          </w:p>
          <w:p w14:paraId="6C2C9713" w14:textId="77777777" w:rsidR="00FF518C" w:rsidRPr="00FF518C" w:rsidRDefault="00FF518C" w:rsidP="00FF518C">
            <w:pPr>
              <w:suppressAutoHyphens/>
              <w:ind w:left="1"/>
              <w:jc w:val="both"/>
              <w:rPr>
                <w:rFonts w:ascii="Arial" w:hAnsi="Arial" w:cs="Arial"/>
                <w:spacing w:val="-3"/>
                <w:sz w:val="22"/>
                <w:szCs w:val="18"/>
              </w:rPr>
            </w:pPr>
            <w:r w:rsidRPr="00FF518C">
              <w:rPr>
                <w:rFonts w:ascii="Arial" w:hAnsi="Arial" w:cs="Arial"/>
                <w:spacing w:val="-3"/>
                <w:sz w:val="22"/>
                <w:szCs w:val="18"/>
              </w:rPr>
              <w:t>Business Support team can continue to develop its range of services, proactively and flexibly meeting the needs of the business as the education landscape evolves.</w:t>
            </w:r>
          </w:p>
          <w:p w14:paraId="153CD016" w14:textId="77777777" w:rsidR="003E5810" w:rsidRPr="00FF518C" w:rsidRDefault="003E5810" w:rsidP="00645161">
            <w:pPr>
              <w:suppressAutoHyphens/>
              <w:jc w:val="both"/>
              <w:rPr>
                <w:rFonts w:ascii="Arial" w:hAnsi="Arial" w:cs="Arial"/>
                <w:spacing w:val="-3"/>
                <w:sz w:val="22"/>
                <w:szCs w:val="18"/>
              </w:rPr>
            </w:pPr>
          </w:p>
        </w:tc>
      </w:tr>
      <w:tr w:rsidR="003E5810" w:rsidRPr="002B100F" w14:paraId="48F29035" w14:textId="77777777" w:rsidTr="00FF518C">
        <w:tc>
          <w:tcPr>
            <w:tcW w:w="9242" w:type="dxa"/>
            <w:gridSpan w:val="2"/>
            <w:tcBorders>
              <w:top w:val="nil"/>
              <w:left w:val="single" w:sz="6" w:space="0" w:color="auto"/>
              <w:bottom w:val="nil"/>
              <w:right w:val="single" w:sz="6" w:space="0" w:color="auto"/>
            </w:tcBorders>
          </w:tcPr>
          <w:p w14:paraId="55B9BE90" w14:textId="77777777" w:rsidR="00FF518C" w:rsidRPr="00FF518C" w:rsidRDefault="00FF518C" w:rsidP="00FF518C">
            <w:pPr>
              <w:suppressAutoHyphens/>
              <w:ind w:left="1"/>
              <w:jc w:val="both"/>
              <w:rPr>
                <w:rFonts w:ascii="Arial" w:hAnsi="Arial" w:cs="Arial"/>
                <w:spacing w:val="-3"/>
                <w:sz w:val="22"/>
                <w:szCs w:val="18"/>
              </w:rPr>
            </w:pPr>
            <w:r w:rsidRPr="00FF518C">
              <w:rPr>
                <w:rFonts w:ascii="Arial" w:hAnsi="Arial" w:cs="Arial"/>
                <w:spacing w:val="-3"/>
                <w:sz w:val="22"/>
                <w:szCs w:val="18"/>
              </w:rPr>
              <w:t>Contribute to the development and implementation of systems and processes to support business objectives.</w:t>
            </w:r>
          </w:p>
          <w:p w14:paraId="26A9536F" w14:textId="77777777" w:rsidR="003E5810" w:rsidRPr="00FF518C" w:rsidRDefault="003E5810" w:rsidP="00645161">
            <w:pPr>
              <w:suppressAutoHyphens/>
              <w:jc w:val="both"/>
              <w:rPr>
                <w:rFonts w:ascii="Arial" w:hAnsi="Arial" w:cs="Arial"/>
                <w:spacing w:val="-3"/>
                <w:sz w:val="22"/>
                <w:szCs w:val="18"/>
              </w:rPr>
            </w:pPr>
          </w:p>
        </w:tc>
      </w:tr>
      <w:tr w:rsidR="00FF518C" w:rsidRPr="002B100F" w14:paraId="563F4EF5" w14:textId="77777777" w:rsidTr="00FF518C">
        <w:tc>
          <w:tcPr>
            <w:tcW w:w="9242" w:type="dxa"/>
            <w:gridSpan w:val="2"/>
            <w:tcBorders>
              <w:top w:val="nil"/>
              <w:left w:val="single" w:sz="6" w:space="0" w:color="auto"/>
              <w:bottom w:val="nil"/>
              <w:right w:val="single" w:sz="6" w:space="0" w:color="auto"/>
            </w:tcBorders>
          </w:tcPr>
          <w:p w14:paraId="7F8B973D" w14:textId="77777777" w:rsidR="00FF518C" w:rsidRPr="00FF518C" w:rsidRDefault="00FF518C" w:rsidP="00FF518C">
            <w:pPr>
              <w:pStyle w:val="BodyText"/>
              <w:ind w:left="1"/>
              <w:rPr>
                <w:rFonts w:ascii="Arial" w:hAnsi="Arial" w:cs="Arial"/>
                <w:sz w:val="22"/>
                <w:szCs w:val="18"/>
              </w:rPr>
            </w:pPr>
            <w:bookmarkStart w:id="1" w:name="_Hlk135127226"/>
            <w:r w:rsidRPr="00FF518C">
              <w:rPr>
                <w:rFonts w:ascii="Arial" w:hAnsi="Arial" w:cs="Arial"/>
                <w:sz w:val="22"/>
                <w:szCs w:val="18"/>
              </w:rPr>
              <w:t>Demonstrate and promote the highest level of customer service to internal and external customers.</w:t>
            </w:r>
          </w:p>
          <w:bookmarkEnd w:id="1"/>
          <w:p w14:paraId="2FD9EBFE" w14:textId="77777777" w:rsidR="00FF518C" w:rsidRPr="00FF518C" w:rsidRDefault="00FF518C" w:rsidP="00645161">
            <w:pPr>
              <w:suppressAutoHyphens/>
              <w:jc w:val="both"/>
              <w:rPr>
                <w:rFonts w:ascii="Arial" w:hAnsi="Arial" w:cs="Arial"/>
                <w:spacing w:val="-3"/>
                <w:sz w:val="22"/>
                <w:szCs w:val="18"/>
              </w:rPr>
            </w:pPr>
          </w:p>
        </w:tc>
      </w:tr>
      <w:tr w:rsidR="00FF518C" w:rsidRPr="002B100F" w14:paraId="16AFC0FC" w14:textId="77777777" w:rsidTr="00FF518C">
        <w:tc>
          <w:tcPr>
            <w:tcW w:w="9242" w:type="dxa"/>
            <w:gridSpan w:val="2"/>
            <w:tcBorders>
              <w:top w:val="nil"/>
              <w:left w:val="single" w:sz="6" w:space="0" w:color="auto"/>
              <w:bottom w:val="nil"/>
              <w:right w:val="single" w:sz="6" w:space="0" w:color="auto"/>
            </w:tcBorders>
          </w:tcPr>
          <w:p w14:paraId="5C160FC1" w14:textId="77777777" w:rsidR="00FF518C" w:rsidRPr="00FF518C" w:rsidRDefault="00FF518C" w:rsidP="00FF518C">
            <w:pPr>
              <w:suppressAutoHyphens/>
              <w:jc w:val="both"/>
              <w:rPr>
                <w:rFonts w:ascii="Arial" w:hAnsi="Arial" w:cs="Arial"/>
                <w:spacing w:val="-3"/>
                <w:sz w:val="22"/>
                <w:szCs w:val="18"/>
              </w:rPr>
            </w:pPr>
            <w:r w:rsidRPr="00FF518C">
              <w:rPr>
                <w:rFonts w:ascii="Arial" w:hAnsi="Arial" w:cs="Arial"/>
                <w:spacing w:val="-3"/>
                <w:sz w:val="22"/>
                <w:szCs w:val="18"/>
              </w:rPr>
              <w:t>Provide Reception cover where required, acting as a first point of contact for customers and visitors to the College, providing a highly effective and responsive service to promote a professional image of the College.  Effectively manage incoming calls to the College in an efficient and courteous manner, responding to enquiries and re-directing calls appropriately.</w:t>
            </w:r>
          </w:p>
          <w:p w14:paraId="7D96A11D" w14:textId="77777777" w:rsidR="00FF518C" w:rsidRPr="00FF518C" w:rsidRDefault="00FF518C" w:rsidP="00645161">
            <w:pPr>
              <w:suppressAutoHyphens/>
              <w:jc w:val="both"/>
              <w:rPr>
                <w:rFonts w:ascii="Arial" w:hAnsi="Arial" w:cs="Arial"/>
                <w:spacing w:val="-3"/>
                <w:sz w:val="22"/>
                <w:szCs w:val="18"/>
              </w:rPr>
            </w:pPr>
          </w:p>
        </w:tc>
      </w:tr>
      <w:tr w:rsidR="00FF518C" w:rsidRPr="002B100F" w14:paraId="78591C0E" w14:textId="77777777" w:rsidTr="00FF518C">
        <w:tc>
          <w:tcPr>
            <w:tcW w:w="9242" w:type="dxa"/>
            <w:gridSpan w:val="2"/>
            <w:tcBorders>
              <w:top w:val="nil"/>
              <w:left w:val="single" w:sz="6" w:space="0" w:color="auto"/>
              <w:bottom w:val="nil"/>
              <w:right w:val="single" w:sz="6" w:space="0" w:color="auto"/>
            </w:tcBorders>
          </w:tcPr>
          <w:p w14:paraId="4178FCC7" w14:textId="77777777" w:rsidR="00FF518C" w:rsidRPr="00FF518C" w:rsidRDefault="00FF518C" w:rsidP="00FF518C">
            <w:pPr>
              <w:pStyle w:val="BodyText"/>
              <w:ind w:left="1"/>
              <w:rPr>
                <w:rFonts w:ascii="Arial" w:hAnsi="Arial" w:cs="Arial"/>
                <w:sz w:val="22"/>
                <w:szCs w:val="18"/>
              </w:rPr>
            </w:pPr>
            <w:r w:rsidRPr="00FF518C">
              <w:rPr>
                <w:rFonts w:ascii="Arial" w:hAnsi="Arial" w:cs="Arial"/>
                <w:sz w:val="22"/>
                <w:szCs w:val="18"/>
              </w:rPr>
              <w:t xml:space="preserve">Support the delivery of a range of cross-College events, </w:t>
            </w:r>
            <w:proofErr w:type="spellStart"/>
            <w:proofErr w:type="gramStart"/>
            <w:r w:rsidRPr="00FF518C">
              <w:rPr>
                <w:rFonts w:ascii="Arial" w:hAnsi="Arial" w:cs="Arial"/>
                <w:sz w:val="22"/>
                <w:szCs w:val="18"/>
              </w:rPr>
              <w:t>eg</w:t>
            </w:r>
            <w:proofErr w:type="spellEnd"/>
            <w:proofErr w:type="gramEnd"/>
            <w:r w:rsidRPr="00FF518C">
              <w:rPr>
                <w:rFonts w:ascii="Arial" w:hAnsi="Arial" w:cs="Arial"/>
                <w:sz w:val="22"/>
                <w:szCs w:val="18"/>
              </w:rPr>
              <w:t xml:space="preserve"> Enrolment and Student Induction.</w:t>
            </w:r>
          </w:p>
          <w:p w14:paraId="4D88134C" w14:textId="77777777" w:rsidR="00FF518C" w:rsidRPr="00FF518C" w:rsidRDefault="00FF518C" w:rsidP="00645161">
            <w:pPr>
              <w:suppressAutoHyphens/>
              <w:jc w:val="both"/>
              <w:rPr>
                <w:rFonts w:ascii="Arial" w:hAnsi="Arial" w:cs="Arial"/>
                <w:spacing w:val="-3"/>
                <w:sz w:val="22"/>
                <w:szCs w:val="18"/>
              </w:rPr>
            </w:pPr>
          </w:p>
        </w:tc>
      </w:tr>
      <w:tr w:rsidR="00FF518C" w:rsidRPr="002B100F" w14:paraId="49657E52" w14:textId="77777777" w:rsidTr="00A63814">
        <w:tc>
          <w:tcPr>
            <w:tcW w:w="9242" w:type="dxa"/>
            <w:gridSpan w:val="2"/>
            <w:tcBorders>
              <w:top w:val="nil"/>
              <w:left w:val="single" w:sz="6" w:space="0" w:color="auto"/>
              <w:bottom w:val="single" w:sz="6" w:space="0" w:color="auto"/>
              <w:right w:val="single" w:sz="6" w:space="0" w:color="auto"/>
            </w:tcBorders>
          </w:tcPr>
          <w:p w14:paraId="50362CE7" w14:textId="423C7A86" w:rsidR="00FF518C" w:rsidRPr="00FF518C" w:rsidRDefault="00FF518C" w:rsidP="00645161">
            <w:pPr>
              <w:suppressAutoHyphens/>
              <w:jc w:val="both"/>
              <w:rPr>
                <w:rFonts w:ascii="Arial" w:hAnsi="Arial" w:cs="Arial"/>
                <w:spacing w:val="-3"/>
                <w:sz w:val="22"/>
                <w:szCs w:val="18"/>
              </w:rPr>
            </w:pPr>
            <w:r w:rsidRPr="00FF518C">
              <w:rPr>
                <w:rFonts w:ascii="Arial" w:hAnsi="Arial" w:cs="Arial"/>
                <w:sz w:val="22"/>
                <w:szCs w:val="18"/>
              </w:rPr>
              <w:t>Support the planning, organisation and be actively involved in the delivery of the College Graduation and Awards Ceremonies events.</w:t>
            </w:r>
          </w:p>
        </w:tc>
      </w:tr>
    </w:tbl>
    <w:p w14:paraId="34CE0A41" w14:textId="2288B457"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FF518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FF518C">
        <w:trPr>
          <w:cantSplit/>
        </w:trPr>
        <w:tc>
          <w:tcPr>
            <w:tcW w:w="9198" w:type="dxa"/>
          </w:tcPr>
          <w:p w14:paraId="4173DC4B" w14:textId="77777777" w:rsidR="003E5810" w:rsidRPr="00FF518C" w:rsidRDefault="003E5810" w:rsidP="003E5810">
            <w:pPr>
              <w:pStyle w:val="paragraph"/>
              <w:spacing w:before="0" w:beforeAutospacing="0" w:after="0" w:afterAutospacing="0"/>
              <w:jc w:val="both"/>
              <w:textAlignment w:val="baseline"/>
              <w:rPr>
                <w:rStyle w:val="normaltextrun"/>
                <w:rFonts w:ascii="Arial" w:hAnsi="Arial" w:cs="Arial"/>
                <w:sz w:val="22"/>
                <w:szCs w:val="22"/>
              </w:rPr>
            </w:pPr>
          </w:p>
          <w:p w14:paraId="5B4BC512" w14:textId="4BC78CDD" w:rsidR="00D37160" w:rsidRPr="00FF518C" w:rsidRDefault="00D37160" w:rsidP="003E5810">
            <w:pPr>
              <w:pStyle w:val="paragraph"/>
              <w:spacing w:before="0" w:beforeAutospacing="0" w:after="0" w:afterAutospacing="0"/>
              <w:jc w:val="both"/>
              <w:textAlignment w:val="baseline"/>
              <w:rPr>
                <w:rFonts w:ascii="Arial" w:hAnsi="Arial" w:cs="Arial"/>
                <w:sz w:val="22"/>
                <w:szCs w:val="22"/>
              </w:rPr>
            </w:pPr>
            <w:r w:rsidRPr="00FF518C">
              <w:rPr>
                <w:rStyle w:val="normaltextrun"/>
                <w:rFonts w:ascii="Arial" w:hAnsi="Arial" w:cs="Arial"/>
                <w:sz w:val="22"/>
                <w:szCs w:val="22"/>
              </w:rPr>
              <w:t>You </w:t>
            </w:r>
            <w:r w:rsidR="00F6655C" w:rsidRPr="00FF518C">
              <w:rPr>
                <w:rStyle w:val="normaltextrun"/>
                <w:rFonts w:ascii="Arial" w:hAnsi="Arial" w:cs="Arial"/>
                <w:sz w:val="22"/>
                <w:szCs w:val="22"/>
              </w:rPr>
              <w:t xml:space="preserve">will be a </w:t>
            </w:r>
            <w:r w:rsidRPr="00FF518C">
              <w:rPr>
                <w:rStyle w:val="normaltextrun"/>
                <w:rFonts w:ascii="Arial" w:hAnsi="Arial" w:cs="Arial"/>
                <w:sz w:val="22"/>
                <w:szCs w:val="22"/>
              </w:rPr>
              <w:t>role model and promote the College values:</w:t>
            </w:r>
            <w:r w:rsidRPr="00FF518C">
              <w:rPr>
                <w:rStyle w:val="eop"/>
                <w:rFonts w:ascii="Arial" w:hAnsi="Arial" w:cs="Arial"/>
                <w:sz w:val="22"/>
                <w:szCs w:val="22"/>
              </w:rPr>
              <w:t> </w:t>
            </w:r>
            <w:r w:rsidRPr="00FF518C">
              <w:rPr>
                <w:rStyle w:val="normaltextrun"/>
                <w:rFonts w:ascii="Arial" w:hAnsi="Arial" w:cs="Arial"/>
                <w:sz w:val="22"/>
                <w:szCs w:val="22"/>
              </w:rPr>
              <w:t> </w:t>
            </w:r>
            <w:r w:rsidRPr="00FF518C">
              <w:rPr>
                <w:rStyle w:val="eop"/>
                <w:rFonts w:ascii="Arial" w:hAnsi="Arial" w:cs="Arial"/>
                <w:sz w:val="22"/>
                <w:szCs w:val="22"/>
              </w:rPr>
              <w:t> </w:t>
            </w:r>
          </w:p>
          <w:p w14:paraId="61BAF760" w14:textId="77777777" w:rsidR="00D37160" w:rsidRPr="00FF518C" w:rsidRDefault="00D37160" w:rsidP="003E5810">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FF518C">
              <w:rPr>
                <w:rStyle w:val="normaltextrun"/>
                <w:rFonts w:ascii="Arial" w:hAnsi="Arial" w:cs="Arial"/>
                <w:b/>
                <w:bCs/>
                <w:color w:val="000000"/>
                <w:sz w:val="22"/>
                <w:szCs w:val="22"/>
              </w:rPr>
              <w:t>Learning - </w:t>
            </w:r>
            <w:r w:rsidRPr="00FF518C">
              <w:rPr>
                <w:rStyle w:val="normaltextrun"/>
                <w:rFonts w:ascii="Arial" w:hAnsi="Arial" w:cs="Arial"/>
                <w:color w:val="000000"/>
                <w:sz w:val="22"/>
                <w:szCs w:val="22"/>
              </w:rPr>
              <w:t>Our delivery will be high quality and innovative with students at the heart of decision making. </w:t>
            </w:r>
            <w:r w:rsidRPr="00FF518C">
              <w:rPr>
                <w:rStyle w:val="eop"/>
                <w:rFonts w:ascii="Arial" w:hAnsi="Arial" w:cs="Arial"/>
                <w:color w:val="000000"/>
                <w:sz w:val="22"/>
                <w:szCs w:val="22"/>
              </w:rPr>
              <w:t> </w:t>
            </w:r>
          </w:p>
          <w:p w14:paraId="644B5BCD" w14:textId="77777777" w:rsidR="00D37160" w:rsidRPr="00FF518C" w:rsidRDefault="00D37160" w:rsidP="003E5810">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FF518C">
              <w:rPr>
                <w:rStyle w:val="normaltextrun"/>
                <w:rFonts w:ascii="Arial" w:hAnsi="Arial" w:cs="Arial"/>
                <w:b/>
                <w:bCs/>
                <w:sz w:val="22"/>
                <w:szCs w:val="22"/>
              </w:rPr>
              <w:t>People - </w:t>
            </w:r>
            <w:r w:rsidRPr="00FF518C">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FF518C">
              <w:rPr>
                <w:rStyle w:val="normaltextrun"/>
                <w:rFonts w:ascii="Arial" w:hAnsi="Arial" w:cs="Arial"/>
                <w:color w:val="000000"/>
                <w:sz w:val="22"/>
                <w:szCs w:val="22"/>
                <w:lang w:val="en-US"/>
              </w:rPr>
              <w:t>accountability</w:t>
            </w:r>
            <w:proofErr w:type="gramEnd"/>
            <w:r w:rsidRPr="00FF518C">
              <w:rPr>
                <w:rStyle w:val="normaltextrun"/>
                <w:rFonts w:ascii="Arial" w:hAnsi="Arial" w:cs="Arial"/>
                <w:color w:val="000000"/>
                <w:sz w:val="22"/>
                <w:szCs w:val="22"/>
                <w:lang w:val="en-US"/>
              </w:rPr>
              <w:t xml:space="preserve"> and teamwork.</w:t>
            </w:r>
            <w:r w:rsidRPr="00FF518C">
              <w:rPr>
                <w:rStyle w:val="normaltextrun"/>
                <w:rFonts w:ascii="Arial" w:hAnsi="Arial" w:cs="Arial"/>
                <w:color w:val="000000"/>
                <w:sz w:val="22"/>
                <w:szCs w:val="22"/>
              </w:rPr>
              <w:t> </w:t>
            </w:r>
            <w:r w:rsidRPr="00FF518C">
              <w:rPr>
                <w:rStyle w:val="eop"/>
                <w:rFonts w:ascii="Arial" w:hAnsi="Arial" w:cs="Arial"/>
                <w:color w:val="000000"/>
                <w:sz w:val="22"/>
                <w:szCs w:val="22"/>
              </w:rPr>
              <w:t> </w:t>
            </w:r>
          </w:p>
          <w:p w14:paraId="2AEB09FC" w14:textId="77777777" w:rsidR="00D37160" w:rsidRPr="00FF518C" w:rsidRDefault="00D37160" w:rsidP="003E5810">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FF518C">
              <w:rPr>
                <w:rStyle w:val="normaltextrun"/>
                <w:rFonts w:ascii="Arial" w:hAnsi="Arial" w:cs="Arial"/>
                <w:b/>
                <w:bCs/>
                <w:sz w:val="22"/>
                <w:szCs w:val="22"/>
              </w:rPr>
              <w:t>Sustainability - </w:t>
            </w:r>
            <w:r w:rsidRPr="00FF518C">
              <w:rPr>
                <w:rStyle w:val="normaltextrun"/>
                <w:rFonts w:ascii="Arial" w:hAnsi="Arial" w:cs="Arial"/>
                <w:color w:val="000000"/>
                <w:sz w:val="22"/>
                <w:szCs w:val="22"/>
              </w:rPr>
              <w:t xml:space="preserve">We will provide a happy, healthy, safe, </w:t>
            </w:r>
            <w:proofErr w:type="gramStart"/>
            <w:r w:rsidRPr="00FF518C">
              <w:rPr>
                <w:rStyle w:val="normaltextrun"/>
                <w:rFonts w:ascii="Arial" w:hAnsi="Arial" w:cs="Arial"/>
                <w:color w:val="000000"/>
                <w:sz w:val="22"/>
                <w:szCs w:val="22"/>
              </w:rPr>
              <w:t>supportive</w:t>
            </w:r>
            <w:proofErr w:type="gramEnd"/>
            <w:r w:rsidRPr="00FF518C">
              <w:rPr>
                <w:rStyle w:val="normaltextrun"/>
                <w:rFonts w:ascii="Arial" w:hAnsi="Arial" w:cs="Arial"/>
                <w:color w:val="000000"/>
                <w:sz w:val="22"/>
                <w:szCs w:val="22"/>
              </w:rPr>
              <w:t xml:space="preserve"> and sustainable environment in which to live, work and study. </w:t>
            </w:r>
            <w:r w:rsidRPr="00FF518C">
              <w:rPr>
                <w:rStyle w:val="eop"/>
                <w:rFonts w:ascii="Arial" w:hAnsi="Arial" w:cs="Arial"/>
                <w:color w:val="000000"/>
                <w:sz w:val="22"/>
                <w:szCs w:val="22"/>
              </w:rPr>
              <w:t> </w:t>
            </w:r>
          </w:p>
          <w:p w14:paraId="7BA97ADC" w14:textId="77777777" w:rsidR="00D37160" w:rsidRPr="00FF518C" w:rsidRDefault="00D37160" w:rsidP="003E5810">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FF518C">
              <w:rPr>
                <w:rStyle w:val="normaltextrun"/>
                <w:rFonts w:ascii="Arial" w:hAnsi="Arial" w:cs="Arial"/>
                <w:b/>
                <w:bCs/>
                <w:sz w:val="22"/>
                <w:szCs w:val="22"/>
              </w:rPr>
              <w:t>FREDIE</w:t>
            </w:r>
            <w:r w:rsidRPr="00FF518C">
              <w:rPr>
                <w:rStyle w:val="normaltextrun"/>
                <w:rFonts w:ascii="Arial" w:hAnsi="Arial" w:cs="Arial"/>
                <w:sz w:val="22"/>
                <w:szCs w:val="22"/>
              </w:rPr>
              <w:t> - </w:t>
            </w:r>
            <w:r w:rsidRPr="00FF518C">
              <w:rPr>
                <w:rStyle w:val="normaltextrun"/>
                <w:rFonts w:ascii="Arial" w:hAnsi="Arial" w:cs="Arial"/>
                <w:color w:val="000000"/>
                <w:sz w:val="22"/>
                <w:szCs w:val="22"/>
              </w:rPr>
              <w:t>We will advance </w:t>
            </w:r>
            <w:r w:rsidRPr="00FF518C">
              <w:rPr>
                <w:rStyle w:val="normaltextrun"/>
                <w:rFonts w:ascii="Arial" w:hAnsi="Arial" w:cs="Arial"/>
                <w:b/>
                <w:bCs/>
                <w:color w:val="000000"/>
                <w:sz w:val="22"/>
                <w:szCs w:val="22"/>
              </w:rPr>
              <w:t>FREDIE</w:t>
            </w:r>
            <w:r w:rsidRPr="00FF518C">
              <w:rPr>
                <w:rStyle w:val="normaltextrun"/>
                <w:rFonts w:ascii="Arial" w:hAnsi="Arial" w:cs="Arial"/>
                <w:color w:val="000000"/>
                <w:sz w:val="22"/>
                <w:szCs w:val="22"/>
              </w:rPr>
              <w:t>:  Fairness, respect, equality, diversity, inclusion, engagement in all we do.</w:t>
            </w:r>
            <w:r w:rsidRPr="00FF518C">
              <w:rPr>
                <w:rStyle w:val="eop"/>
                <w:rFonts w:ascii="Arial" w:hAnsi="Arial" w:cs="Arial"/>
                <w:color w:val="000000"/>
                <w:sz w:val="22"/>
                <w:szCs w:val="22"/>
              </w:rPr>
              <w:t> </w:t>
            </w:r>
            <w:r w:rsidRPr="00FF518C">
              <w:rPr>
                <w:rFonts w:ascii="Arial" w:hAnsi="Arial" w:cs="Arial"/>
                <w:sz w:val="22"/>
                <w:szCs w:val="22"/>
              </w:rPr>
              <w:t xml:space="preserve"> </w:t>
            </w:r>
          </w:p>
          <w:p w14:paraId="6D98A12B" w14:textId="77777777" w:rsidR="00D60F1C" w:rsidRPr="00FF518C" w:rsidRDefault="00D60F1C" w:rsidP="003E5810">
            <w:pPr>
              <w:pStyle w:val="BodyText"/>
              <w:rPr>
                <w:rFonts w:ascii="Arial" w:hAnsi="Arial" w:cs="Arial"/>
                <w:sz w:val="22"/>
                <w:szCs w:val="22"/>
              </w:rPr>
            </w:pPr>
          </w:p>
        </w:tc>
      </w:tr>
      <w:tr w:rsidR="002233CF" w:rsidRPr="002B100F" w14:paraId="2463C7DB" w14:textId="77777777" w:rsidTr="00FF518C">
        <w:trPr>
          <w:cantSplit/>
        </w:trPr>
        <w:tc>
          <w:tcPr>
            <w:tcW w:w="9198" w:type="dxa"/>
          </w:tcPr>
          <w:p w14:paraId="56E9B7DE" w14:textId="77777777" w:rsidR="00EE2EE2" w:rsidRPr="00FF518C" w:rsidRDefault="00EE2EE2" w:rsidP="00EE2EE2">
            <w:pPr>
              <w:suppressAutoHyphens/>
              <w:jc w:val="both"/>
              <w:rPr>
                <w:rFonts w:ascii="Arial" w:hAnsi="Arial" w:cs="Arial"/>
                <w:spacing w:val="-3"/>
                <w:sz w:val="22"/>
                <w:szCs w:val="22"/>
              </w:rPr>
            </w:pPr>
            <w:r w:rsidRPr="00FF518C">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8CE6F91" w14:textId="77777777" w:rsidR="002233CF" w:rsidRPr="00FF518C" w:rsidRDefault="002233CF" w:rsidP="003E5810">
            <w:pPr>
              <w:suppressAutoHyphens/>
              <w:jc w:val="both"/>
              <w:rPr>
                <w:rFonts w:ascii="Arial" w:hAnsi="Arial" w:cs="Arial"/>
                <w:spacing w:val="-3"/>
                <w:sz w:val="22"/>
                <w:szCs w:val="22"/>
              </w:rPr>
            </w:pPr>
          </w:p>
        </w:tc>
      </w:tr>
      <w:tr w:rsidR="005A5FCB" w:rsidRPr="002B69E7" w14:paraId="61CDCEAD" w14:textId="77777777" w:rsidTr="00FF518C">
        <w:trPr>
          <w:cantSplit/>
        </w:trPr>
        <w:tc>
          <w:tcPr>
            <w:tcW w:w="9198" w:type="dxa"/>
          </w:tcPr>
          <w:p w14:paraId="7EAFA688" w14:textId="77777777" w:rsidR="003E5810" w:rsidRPr="00FF518C" w:rsidRDefault="003E5810" w:rsidP="003E5810">
            <w:pPr>
              <w:suppressAutoHyphens/>
              <w:jc w:val="both"/>
              <w:rPr>
                <w:rFonts w:ascii="Arial" w:hAnsi="Arial" w:cs="Arial"/>
                <w:spacing w:val="-3"/>
                <w:sz w:val="22"/>
                <w:szCs w:val="22"/>
              </w:rPr>
            </w:pPr>
            <w:r w:rsidRPr="00FF518C">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6BB9E253" w14:textId="77777777" w:rsidR="005A5FCB" w:rsidRPr="00FF518C" w:rsidRDefault="005A5FCB" w:rsidP="005A5FCB">
            <w:pPr>
              <w:pStyle w:val="BodyText"/>
              <w:rPr>
                <w:rFonts w:ascii="Arial" w:hAnsi="Arial" w:cs="Arial"/>
                <w:sz w:val="22"/>
                <w:szCs w:val="22"/>
              </w:rPr>
            </w:pPr>
          </w:p>
        </w:tc>
      </w:tr>
      <w:tr w:rsidR="005A5FCB" w:rsidRPr="002B100F" w14:paraId="23DE523C" w14:textId="77777777" w:rsidTr="00FF518C">
        <w:trPr>
          <w:cantSplit/>
        </w:trPr>
        <w:tc>
          <w:tcPr>
            <w:tcW w:w="9198" w:type="dxa"/>
          </w:tcPr>
          <w:p w14:paraId="2719BD6D" w14:textId="77777777" w:rsidR="003E5810" w:rsidRPr="00FF518C" w:rsidRDefault="003E5810" w:rsidP="003E5810">
            <w:pPr>
              <w:suppressAutoHyphens/>
              <w:jc w:val="both"/>
              <w:rPr>
                <w:rFonts w:ascii="Arial" w:hAnsi="Arial" w:cs="Arial"/>
                <w:spacing w:val="-3"/>
                <w:sz w:val="22"/>
                <w:szCs w:val="22"/>
              </w:rPr>
            </w:pPr>
            <w:r w:rsidRPr="00FF518C">
              <w:rPr>
                <w:rFonts w:ascii="Arial" w:hAnsi="Arial" w:cs="Arial"/>
                <w:spacing w:val="-3"/>
                <w:sz w:val="22"/>
                <w:szCs w:val="22"/>
              </w:rPr>
              <w:t xml:space="preserve">Be responsible for promoting and safeguarding the welfare of children, young </w:t>
            </w:r>
            <w:proofErr w:type="gramStart"/>
            <w:r w:rsidRPr="00FF518C">
              <w:rPr>
                <w:rFonts w:ascii="Arial" w:hAnsi="Arial" w:cs="Arial"/>
                <w:spacing w:val="-3"/>
                <w:sz w:val="22"/>
                <w:szCs w:val="22"/>
              </w:rPr>
              <w:t>people</w:t>
            </w:r>
            <w:proofErr w:type="gramEnd"/>
            <w:r w:rsidRPr="00FF518C">
              <w:rPr>
                <w:rFonts w:ascii="Arial" w:hAnsi="Arial" w:cs="Arial"/>
                <w:spacing w:val="-3"/>
                <w:sz w:val="22"/>
                <w:szCs w:val="22"/>
              </w:rPr>
              <w:t xml:space="preserve"> and vulnerable adults at all times in line with the College’s own Safeguarding Policy and practices.</w:t>
            </w:r>
          </w:p>
          <w:p w14:paraId="52E56223" w14:textId="77777777" w:rsidR="005A5FCB" w:rsidRPr="00FF518C" w:rsidRDefault="005A5FCB" w:rsidP="005A5FCB">
            <w:pPr>
              <w:pStyle w:val="BodyText"/>
              <w:rPr>
                <w:rFonts w:ascii="Arial" w:hAnsi="Arial" w:cs="Arial"/>
                <w:sz w:val="22"/>
                <w:szCs w:val="22"/>
              </w:rPr>
            </w:pPr>
          </w:p>
        </w:tc>
      </w:tr>
      <w:tr w:rsidR="002233CF" w:rsidRPr="002B100F" w14:paraId="07547A01" w14:textId="77777777" w:rsidTr="00FF518C">
        <w:trPr>
          <w:cantSplit/>
        </w:trPr>
        <w:tc>
          <w:tcPr>
            <w:tcW w:w="9198" w:type="dxa"/>
          </w:tcPr>
          <w:p w14:paraId="2364612F" w14:textId="77777777" w:rsidR="003E5810" w:rsidRPr="00FF518C" w:rsidRDefault="003E5810" w:rsidP="003E5810">
            <w:pPr>
              <w:suppressAutoHyphens/>
              <w:jc w:val="both"/>
              <w:rPr>
                <w:rFonts w:ascii="Arial" w:hAnsi="Arial" w:cs="Arial"/>
                <w:spacing w:val="-3"/>
                <w:sz w:val="22"/>
                <w:szCs w:val="22"/>
              </w:rPr>
            </w:pPr>
            <w:r w:rsidRPr="00FF518C">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FF518C">
              <w:rPr>
                <w:rFonts w:ascii="Arial" w:hAnsi="Arial" w:cs="Arial"/>
                <w:spacing w:val="-3"/>
                <w:sz w:val="22"/>
                <w:szCs w:val="22"/>
              </w:rPr>
              <w:t>College</w:t>
            </w:r>
            <w:proofErr w:type="gramEnd"/>
            <w:r w:rsidRPr="00FF518C">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5043CB0F" w14:textId="77777777" w:rsidR="00E34F59" w:rsidRPr="00FF518C" w:rsidRDefault="00E34F59" w:rsidP="00C758FC">
            <w:pPr>
              <w:pStyle w:val="BodyText"/>
              <w:rPr>
                <w:rFonts w:ascii="Arial" w:hAnsi="Arial" w:cs="Arial"/>
                <w:sz w:val="22"/>
                <w:szCs w:val="22"/>
              </w:rPr>
            </w:pPr>
          </w:p>
        </w:tc>
      </w:tr>
    </w:tbl>
    <w:p w14:paraId="738610EB" w14:textId="717B1FE1"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3E5810">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6B2461" w:rsidRPr="002B100F" w14:paraId="463F29E8" w14:textId="77777777" w:rsidTr="003E5810">
        <w:trPr>
          <w:cantSplit/>
        </w:trPr>
        <w:tc>
          <w:tcPr>
            <w:tcW w:w="9198" w:type="dxa"/>
          </w:tcPr>
          <w:p w14:paraId="0B36AE40" w14:textId="77777777" w:rsidR="003E5810" w:rsidRDefault="003E5810" w:rsidP="003E5810">
            <w:pPr>
              <w:pStyle w:val="BodyText"/>
              <w:rPr>
                <w:rFonts w:ascii="Arial" w:hAnsi="Arial" w:cs="Arial"/>
                <w:szCs w:val="24"/>
              </w:rPr>
            </w:pPr>
          </w:p>
          <w:p w14:paraId="09ADF7DA" w14:textId="720A2B94" w:rsidR="003E5810" w:rsidRPr="00EE2EE2" w:rsidRDefault="003E5810" w:rsidP="003E5810">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3B7B4B86" w14:textId="2BB8FF80" w:rsidR="00CB35F2" w:rsidRDefault="00CB35F2" w:rsidP="00E34F59">
            <w:pPr>
              <w:jc w:val="both"/>
              <w:rPr>
                <w:rFonts w:ascii="Arial" w:hAnsi="Arial" w:cs="Arial"/>
                <w:szCs w:val="24"/>
              </w:rPr>
            </w:pPr>
          </w:p>
        </w:tc>
      </w:tr>
      <w:tr w:rsidR="003E5810" w:rsidRPr="002B100F" w14:paraId="09B3F5F6" w14:textId="77777777" w:rsidTr="003E5810">
        <w:trPr>
          <w:cantSplit/>
        </w:trPr>
        <w:tc>
          <w:tcPr>
            <w:tcW w:w="9198" w:type="dxa"/>
          </w:tcPr>
          <w:p w14:paraId="167E634B" w14:textId="65E2D3A9" w:rsidR="003E5810" w:rsidRPr="00EE2EE2" w:rsidRDefault="003E5810" w:rsidP="003E5810">
            <w:pPr>
              <w:jc w:val="both"/>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3E5810" w:rsidRPr="002B100F" w14:paraId="3A0FF5F2" w14:textId="77777777" w:rsidTr="003E5810">
        <w:trPr>
          <w:cantSplit/>
        </w:trPr>
        <w:tc>
          <w:tcPr>
            <w:tcW w:w="9198" w:type="dxa"/>
          </w:tcPr>
          <w:p w14:paraId="5630AD66" w14:textId="77777777" w:rsidR="003E5810" w:rsidRDefault="003E5810" w:rsidP="003E5810">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0A6CB574" w14:textId="77777777" w:rsidR="00F70D4F" w:rsidRPr="00F70D4F" w:rsidRDefault="00F70D4F" w:rsidP="0032796D">
      <w:pPr>
        <w:suppressAutoHyphens/>
        <w:jc w:val="both"/>
        <w:rPr>
          <w:rFonts w:ascii="Arial" w:hAnsi="Arial" w:cs="Arial"/>
          <w:spacing w:val="-3"/>
          <w:sz w:val="16"/>
          <w:szCs w:val="16"/>
        </w:rPr>
      </w:pPr>
    </w:p>
    <w:p w14:paraId="22D9D267" w14:textId="313CF416"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6F7AB8D2"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52113F42"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AB4A143"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E9B82D1"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2EF69951"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FF518C" w:rsidRPr="00E3248D" w14:paraId="154B57F7" w14:textId="77777777" w:rsidTr="009646E5">
        <w:tc>
          <w:tcPr>
            <w:tcW w:w="5812" w:type="dxa"/>
            <w:tcBorders>
              <w:bottom w:val="single" w:sz="4" w:space="0" w:color="000000"/>
            </w:tcBorders>
          </w:tcPr>
          <w:p w14:paraId="40A60D7F" w14:textId="374F1238"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Level 2 English Language (or equivalent) (A)</w:t>
            </w:r>
          </w:p>
          <w:p w14:paraId="3D608A0B" w14:textId="77777777"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Experience of Microsoft Office 365 (A/I)</w:t>
            </w:r>
          </w:p>
          <w:p w14:paraId="3B9C97B8" w14:textId="77777777"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Advanced Microsoft Word skills (A/I)</w:t>
            </w:r>
          </w:p>
          <w:p w14:paraId="017551E1" w14:textId="1C684DD3"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Basic Microsoft Excel skills (A/I/T)</w:t>
            </w:r>
          </w:p>
          <w:p w14:paraId="2DBF0D7D" w14:textId="3CE79C69"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Relevant/recent office experience (A)</w:t>
            </w:r>
          </w:p>
        </w:tc>
        <w:tc>
          <w:tcPr>
            <w:tcW w:w="4394" w:type="dxa"/>
            <w:tcBorders>
              <w:bottom w:val="single" w:sz="4" w:space="0" w:color="000000"/>
            </w:tcBorders>
          </w:tcPr>
          <w:p w14:paraId="0CCF4969" w14:textId="77777777"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Maths Level 2 (or equivalent) (A)</w:t>
            </w:r>
          </w:p>
          <w:p w14:paraId="0740011A" w14:textId="456488F9"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Data entry experience (A)</w:t>
            </w:r>
          </w:p>
          <w:p w14:paraId="680A4E5D" w14:textId="3D76E3E7"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Relevant Business Administration (or equivalent) qualification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FF518C" w:rsidRPr="00E3248D" w14:paraId="19219836" w14:textId="77777777" w:rsidTr="009646E5">
        <w:tc>
          <w:tcPr>
            <w:tcW w:w="5812" w:type="dxa"/>
            <w:tcBorders>
              <w:bottom w:val="single" w:sz="4" w:space="0" w:color="000000"/>
            </w:tcBorders>
          </w:tcPr>
          <w:p w14:paraId="6F00A3A1" w14:textId="687E5DC8"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Ability to communicate at all levels (I)</w:t>
            </w:r>
          </w:p>
          <w:p w14:paraId="7194DBDC" w14:textId="52E0C275" w:rsidR="00FF518C" w:rsidRPr="00FF518C" w:rsidRDefault="00FF518C" w:rsidP="00FF518C">
            <w:pPr>
              <w:suppressAutoHyphens/>
              <w:jc w:val="both"/>
              <w:rPr>
                <w:rFonts w:ascii="Arial" w:hAnsi="Arial" w:cs="Arial"/>
                <w:b/>
                <w:spacing w:val="-3"/>
                <w:sz w:val="21"/>
                <w:szCs w:val="21"/>
              </w:rPr>
            </w:pPr>
            <w:r w:rsidRPr="00FF518C">
              <w:rPr>
                <w:rFonts w:ascii="Arial" w:hAnsi="Arial" w:cs="Arial"/>
                <w:spacing w:val="-3"/>
                <w:sz w:val="21"/>
                <w:szCs w:val="21"/>
              </w:rPr>
              <w:t>Methodical working practices (A/I)</w:t>
            </w:r>
          </w:p>
        </w:tc>
        <w:tc>
          <w:tcPr>
            <w:tcW w:w="4394" w:type="dxa"/>
            <w:tcBorders>
              <w:bottom w:val="single" w:sz="4" w:space="0" w:color="000000"/>
            </w:tcBorders>
          </w:tcPr>
          <w:p w14:paraId="769D0D3C" w14:textId="77777777" w:rsidR="00FF518C" w:rsidRPr="00FF518C" w:rsidRDefault="00FF518C" w:rsidP="00FF518C">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FF518C" w:rsidRPr="00E3248D" w14:paraId="54CD245A" w14:textId="77777777" w:rsidTr="009646E5">
        <w:tc>
          <w:tcPr>
            <w:tcW w:w="5812" w:type="dxa"/>
            <w:tcBorders>
              <w:bottom w:val="single" w:sz="4" w:space="0" w:color="000000"/>
            </w:tcBorders>
          </w:tcPr>
          <w:p w14:paraId="5C9827EE" w14:textId="24C55ABC"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Effective time management (A/I/T)</w:t>
            </w:r>
          </w:p>
          <w:p w14:paraId="5440C39B" w14:textId="4236A302"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Accuracy (A/I/T)</w:t>
            </w:r>
          </w:p>
          <w:p w14:paraId="539CEB99" w14:textId="45184CDB"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Attention to detail (A/I/T)</w:t>
            </w:r>
          </w:p>
          <w:p w14:paraId="460721B3" w14:textId="50495230"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Ability to multi-task (A/I/T)</w:t>
            </w:r>
          </w:p>
          <w:p w14:paraId="36FEB5B0" w14:textId="27E2D31B" w:rsidR="00FF518C" w:rsidRPr="00FF518C" w:rsidRDefault="00FF518C" w:rsidP="00FF518C">
            <w:pPr>
              <w:suppressAutoHyphens/>
              <w:rPr>
                <w:rFonts w:ascii="Arial" w:hAnsi="Arial" w:cs="Arial"/>
                <w:spacing w:val="-3"/>
                <w:sz w:val="21"/>
                <w:szCs w:val="21"/>
              </w:rPr>
            </w:pPr>
            <w:r w:rsidRPr="00FF518C">
              <w:rPr>
                <w:rFonts w:ascii="Arial" w:hAnsi="Arial" w:cs="Arial"/>
                <w:spacing w:val="-3"/>
                <w:sz w:val="21"/>
                <w:szCs w:val="21"/>
              </w:rPr>
              <w:t>Ability to work to quality standards (A/I/T)</w:t>
            </w:r>
          </w:p>
        </w:tc>
        <w:tc>
          <w:tcPr>
            <w:tcW w:w="4394" w:type="dxa"/>
            <w:tcBorders>
              <w:bottom w:val="single" w:sz="4" w:space="0" w:color="000000"/>
            </w:tcBorders>
          </w:tcPr>
          <w:p w14:paraId="30D7AA69" w14:textId="77777777" w:rsidR="00FF518C" w:rsidRPr="00FF518C" w:rsidRDefault="00FF518C" w:rsidP="00FF518C">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FF518C" w:rsidRPr="00E3248D" w14:paraId="1D27B1AC" w14:textId="77777777" w:rsidTr="009646E5">
        <w:tc>
          <w:tcPr>
            <w:tcW w:w="5812" w:type="dxa"/>
            <w:tcBorders>
              <w:bottom w:val="single" w:sz="4" w:space="0" w:color="000000"/>
            </w:tcBorders>
          </w:tcPr>
          <w:p w14:paraId="7196D064" w14:textId="23626DCB" w:rsidR="00FF518C" w:rsidRPr="00FF518C" w:rsidRDefault="00FF518C" w:rsidP="00FF518C">
            <w:pPr>
              <w:suppressAutoHyphens/>
              <w:jc w:val="both"/>
              <w:rPr>
                <w:rFonts w:ascii="Arial" w:hAnsi="Arial" w:cs="Arial"/>
                <w:b/>
                <w:spacing w:val="-3"/>
                <w:sz w:val="21"/>
                <w:szCs w:val="21"/>
              </w:rPr>
            </w:pPr>
            <w:r w:rsidRPr="00FF518C">
              <w:rPr>
                <w:rFonts w:ascii="Arial" w:hAnsi="Arial" w:cs="Arial"/>
                <w:spacing w:val="-3"/>
                <w:sz w:val="21"/>
                <w:szCs w:val="21"/>
              </w:rPr>
              <w:t>Interest in the work of students and ways in which College administration can improve the student experience (A/I)</w:t>
            </w:r>
          </w:p>
        </w:tc>
        <w:tc>
          <w:tcPr>
            <w:tcW w:w="4394" w:type="dxa"/>
            <w:tcBorders>
              <w:bottom w:val="single" w:sz="4" w:space="0" w:color="000000"/>
            </w:tcBorders>
          </w:tcPr>
          <w:p w14:paraId="34FF1C98" w14:textId="43C97A37" w:rsidR="00FF518C" w:rsidRPr="00FF518C" w:rsidRDefault="00FF518C" w:rsidP="00FF518C">
            <w:pPr>
              <w:suppressAutoHyphens/>
              <w:jc w:val="both"/>
              <w:rPr>
                <w:rFonts w:ascii="Arial" w:hAnsi="Arial" w:cs="Arial"/>
                <w:spacing w:val="-3"/>
                <w:sz w:val="21"/>
                <w:szCs w:val="21"/>
              </w:rPr>
            </w:pPr>
            <w:r w:rsidRPr="00FF518C">
              <w:rPr>
                <w:rFonts w:ascii="Arial" w:hAnsi="Arial" w:cs="Arial"/>
                <w:spacing w:val="-3"/>
                <w:sz w:val="21"/>
                <w:szCs w:val="21"/>
              </w:rPr>
              <w:t>Empathy with education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28A7F773"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w:t>
            </w:r>
            <w:r w:rsidR="00FF518C">
              <w:rPr>
                <w:rFonts w:ascii="Arial" w:hAnsi="Arial" w:cs="Arial"/>
                <w:spacing w:val="-3"/>
                <w:sz w:val="21"/>
                <w:szCs w:val="21"/>
              </w:rPr>
              <w:t>s</w:t>
            </w:r>
            <w:r w:rsidRPr="00E34F59">
              <w:rPr>
                <w:rFonts w:ascii="Arial" w:hAnsi="Arial" w:cs="Arial"/>
                <w:spacing w:val="-3"/>
                <w:sz w:val="21"/>
                <w:szCs w:val="21"/>
              </w:rPr>
              <w:t xml:space="preserve"> (I)</w:t>
            </w:r>
          </w:p>
          <w:p w14:paraId="4CBE31D5" w14:textId="63CFC5F0" w:rsidR="00FF518C" w:rsidRPr="00FF518C" w:rsidRDefault="00FF518C" w:rsidP="009646E5">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14:paraId="0FF564A3" w14:textId="2115FE76"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76B0359C" w14:textId="34E9768F"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B7614C7" w:rsidR="00EE2EE2" w:rsidRPr="00E34F59" w:rsidRDefault="00EE2EE2" w:rsidP="00F70D4F">
            <w:pPr>
              <w:suppressAutoHyphens/>
              <w:jc w:val="both"/>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C080569" w:rsidR="00EE2EE2" w:rsidRPr="00E34F59" w:rsidRDefault="00EE2EE2" w:rsidP="00F70D4F">
            <w:pPr>
              <w:suppressAutoHyphens/>
              <w:jc w:val="both"/>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5AC4755E" w:rsidR="00E34F59" w:rsidRPr="00E34F59" w:rsidRDefault="00EE2EE2" w:rsidP="00F70D4F">
            <w:pPr>
              <w:suppressAutoHyphens/>
              <w:jc w:val="both"/>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99C4447" w:rsidR="00E34F59" w:rsidRPr="00E34F59" w:rsidRDefault="00E34F59" w:rsidP="00F70D4F">
            <w:pPr>
              <w:jc w:val="both"/>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14:paraId="53F26C2E" w14:textId="3DD78A77" w:rsidR="00E34F59" w:rsidRPr="00E34F59" w:rsidRDefault="00E34F59" w:rsidP="00F70D4F">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E34F59" w:rsidRPr="00E34F59" w:rsidRDefault="00E34F59" w:rsidP="00F70D4F">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4BECC1EA">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FF518C" w:rsidRPr="00A63814" w14:paraId="16DEB4AB" w14:textId="77777777" w:rsidTr="4BECC1EA">
        <w:tc>
          <w:tcPr>
            <w:tcW w:w="4709" w:type="dxa"/>
            <w:tcBorders>
              <w:top w:val="single" w:sz="6" w:space="0" w:color="auto"/>
              <w:left w:val="single" w:sz="6" w:space="0" w:color="auto"/>
              <w:bottom w:val="nil"/>
              <w:right w:val="single" w:sz="6" w:space="0" w:color="auto"/>
            </w:tcBorders>
          </w:tcPr>
          <w:p w14:paraId="63A6D1B8" w14:textId="77777777" w:rsidR="00FF518C" w:rsidRPr="00A63814" w:rsidRDefault="00FF518C" w:rsidP="00FF518C">
            <w:pPr>
              <w:suppressAutoHyphens/>
              <w:jc w:val="center"/>
              <w:rPr>
                <w:rFonts w:ascii="Arial" w:hAnsi="Arial" w:cs="Arial"/>
                <w:spacing w:val="-3"/>
                <w:szCs w:val="24"/>
              </w:rPr>
            </w:pPr>
          </w:p>
          <w:p w14:paraId="11C86334" w14:textId="77777777" w:rsidR="00FF518C" w:rsidRDefault="00FF518C" w:rsidP="00FF518C">
            <w:pPr>
              <w:suppressAutoHyphens/>
              <w:jc w:val="center"/>
              <w:rPr>
                <w:rFonts w:ascii="Arial" w:hAnsi="Arial" w:cs="Arial"/>
                <w:spacing w:val="-3"/>
                <w:szCs w:val="24"/>
              </w:rPr>
            </w:pPr>
            <w:r>
              <w:rPr>
                <w:rFonts w:ascii="Arial" w:hAnsi="Arial" w:cs="Arial"/>
                <w:spacing w:val="-3"/>
                <w:szCs w:val="24"/>
              </w:rPr>
              <w:t xml:space="preserve">Student Services Administrator </w:t>
            </w:r>
          </w:p>
          <w:p w14:paraId="4F926FD2" w14:textId="77777777" w:rsidR="00FF518C" w:rsidRPr="00A63814" w:rsidRDefault="00FF518C" w:rsidP="00FF518C">
            <w:pPr>
              <w:suppressAutoHyphens/>
              <w:jc w:val="center"/>
              <w:rPr>
                <w:rFonts w:ascii="Arial" w:hAnsi="Arial" w:cs="Arial"/>
                <w:spacing w:val="-3"/>
                <w:szCs w:val="24"/>
              </w:rPr>
            </w:pPr>
            <w:r>
              <w:rPr>
                <w:rFonts w:ascii="Arial" w:hAnsi="Arial" w:cs="Arial"/>
                <w:spacing w:val="-3"/>
                <w:szCs w:val="24"/>
              </w:rPr>
              <w:t>(0.5 FTE – 18.5 hours per week)</w:t>
            </w:r>
          </w:p>
          <w:p w14:paraId="4B1F511A" w14:textId="77777777" w:rsidR="00FF518C" w:rsidRPr="0093183D" w:rsidRDefault="00FF518C" w:rsidP="00FF518C">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FD8B264" w14:textId="77777777" w:rsidR="00FF518C" w:rsidRDefault="00FF518C" w:rsidP="00FF518C">
            <w:pPr>
              <w:suppressAutoHyphens/>
              <w:jc w:val="center"/>
              <w:rPr>
                <w:rFonts w:ascii="Arial" w:hAnsi="Arial" w:cs="Arial"/>
                <w:spacing w:val="-3"/>
                <w:szCs w:val="24"/>
              </w:rPr>
            </w:pPr>
          </w:p>
          <w:p w14:paraId="77407DC4" w14:textId="77777777" w:rsidR="00FF518C" w:rsidRDefault="00FF518C" w:rsidP="00FF518C">
            <w:pPr>
              <w:suppressAutoHyphens/>
              <w:jc w:val="center"/>
              <w:rPr>
                <w:rFonts w:ascii="Arial" w:hAnsi="Arial" w:cs="Arial"/>
                <w:spacing w:val="-3"/>
                <w:szCs w:val="24"/>
              </w:rPr>
            </w:pPr>
            <w:r>
              <w:rPr>
                <w:rFonts w:ascii="Arial" w:hAnsi="Arial" w:cs="Arial"/>
                <w:spacing w:val="-3"/>
                <w:szCs w:val="24"/>
              </w:rPr>
              <w:t>Corporate Services – Business Support</w:t>
            </w:r>
          </w:p>
          <w:p w14:paraId="65F9C3DC" w14:textId="77777777" w:rsidR="00FF518C" w:rsidRPr="0093183D" w:rsidRDefault="00FF518C" w:rsidP="00FF518C">
            <w:pPr>
              <w:suppressAutoHyphens/>
              <w:jc w:val="center"/>
              <w:rPr>
                <w:rFonts w:ascii="Arial" w:hAnsi="Arial" w:cs="Arial"/>
                <w:spacing w:val="-3"/>
              </w:rPr>
            </w:pPr>
          </w:p>
        </w:tc>
      </w:tr>
      <w:tr w:rsidR="00E34F59" w:rsidRPr="00A63814" w14:paraId="46FE77B3" w14:textId="77777777" w:rsidTr="4BECC1EA">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4BECC1EA">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2BC64D7D" w14:textId="77777777" w:rsidR="0064651B" w:rsidRPr="00FF518C" w:rsidRDefault="0064651B" w:rsidP="0064651B">
            <w:pPr>
              <w:suppressAutoHyphens/>
              <w:jc w:val="center"/>
              <w:rPr>
                <w:rFonts w:ascii="Arial" w:hAnsi="Arial" w:cs="Arial"/>
                <w:spacing w:val="-3"/>
                <w:sz w:val="22"/>
                <w:szCs w:val="18"/>
              </w:rPr>
            </w:pPr>
            <w:r w:rsidRPr="00FF518C">
              <w:rPr>
                <w:rFonts w:ascii="Arial" w:hAnsi="Arial" w:cs="Arial"/>
                <w:spacing w:val="-3"/>
                <w:sz w:val="22"/>
                <w:szCs w:val="18"/>
              </w:rPr>
              <w:t xml:space="preserve">£21,012 - £23,317 per annum, </w:t>
            </w:r>
          </w:p>
          <w:p w14:paraId="71977BBD" w14:textId="77777777" w:rsidR="0064651B" w:rsidRPr="00FF518C" w:rsidRDefault="0064651B" w:rsidP="0064651B">
            <w:pPr>
              <w:suppressAutoHyphens/>
              <w:jc w:val="center"/>
              <w:rPr>
                <w:rFonts w:ascii="Arial" w:hAnsi="Arial" w:cs="Arial"/>
                <w:spacing w:val="-3"/>
                <w:sz w:val="22"/>
                <w:szCs w:val="18"/>
              </w:rPr>
            </w:pPr>
            <w:r w:rsidRPr="00FF518C">
              <w:rPr>
                <w:rFonts w:ascii="Arial" w:hAnsi="Arial" w:cs="Arial"/>
                <w:spacing w:val="-3"/>
                <w:sz w:val="22"/>
                <w:szCs w:val="18"/>
              </w:rPr>
              <w:t>relating to qualifications and experience</w:t>
            </w: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7312913F" w:rsidR="00E34F59" w:rsidRDefault="00FF518C" w:rsidP="001C78B2">
            <w:pPr>
              <w:jc w:val="center"/>
              <w:rPr>
                <w:rFonts w:ascii="Arial" w:hAnsi="Arial" w:cs="Arial"/>
                <w:szCs w:val="24"/>
              </w:rPr>
            </w:pPr>
            <w:r>
              <w:rPr>
                <w:rFonts w:ascii="Arial" w:hAnsi="Arial" w:cs="Arial"/>
                <w:szCs w:val="24"/>
              </w:rPr>
              <w:t>18.5</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4BECC1EA">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F70D4F" w:rsidRPr="00A63814" w14:paraId="4D185F4D" w14:textId="77777777" w:rsidTr="4BECC1EA">
        <w:tc>
          <w:tcPr>
            <w:tcW w:w="4709" w:type="dxa"/>
            <w:tcBorders>
              <w:top w:val="single" w:sz="6" w:space="0" w:color="auto"/>
              <w:left w:val="single" w:sz="6" w:space="0" w:color="auto"/>
              <w:bottom w:val="single" w:sz="6" w:space="0" w:color="auto"/>
              <w:right w:val="single" w:sz="6" w:space="0" w:color="auto"/>
            </w:tcBorders>
          </w:tcPr>
          <w:p w14:paraId="56769DE2" w14:textId="41AE47D5" w:rsidR="00F70D4F" w:rsidRDefault="00F70D4F" w:rsidP="00F70D4F">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w:t>
            </w:r>
            <w:r w:rsidR="0064651B">
              <w:rPr>
                <w:rFonts w:ascii="Arial" w:hAnsi="Arial" w:cs="Arial"/>
                <w:spacing w:val="-3"/>
                <w:szCs w:val="24"/>
              </w:rPr>
              <w:t xml:space="preserve">on 01/08/2023 </w:t>
            </w:r>
            <w:r w:rsidRPr="000D1818">
              <w:rPr>
                <w:rFonts w:ascii="Arial" w:hAnsi="Arial" w:cs="Arial"/>
                <w:spacing w:val="-3"/>
                <w:szCs w:val="24"/>
              </w:rPr>
              <w:t xml:space="preserve">plus Bank Holidays </w:t>
            </w:r>
            <w:r>
              <w:rPr>
                <w:rFonts w:ascii="Arial" w:hAnsi="Arial" w:cs="Arial"/>
                <w:spacing w:val="-3"/>
              </w:rPr>
              <w:t>to include up to 5 days t</w:t>
            </w:r>
            <w:r>
              <w:rPr>
                <w:rFonts w:ascii="Arial" w:hAnsi="Arial" w:cs="Arial"/>
                <w:spacing w:val="-3"/>
                <w:szCs w:val="24"/>
              </w:rPr>
              <w:t xml:space="preserve">o be taken between Christmas and New Year at direction of the </w:t>
            </w:r>
            <w:proofErr w:type="gramStart"/>
            <w:r>
              <w:rPr>
                <w:rFonts w:ascii="Arial" w:hAnsi="Arial" w:cs="Arial"/>
                <w:spacing w:val="-3"/>
                <w:szCs w:val="24"/>
              </w:rPr>
              <w:t>Principal</w:t>
            </w:r>
            <w:proofErr w:type="gramEnd"/>
          </w:p>
          <w:p w14:paraId="7DF4E37C" w14:textId="77777777" w:rsidR="00F70D4F" w:rsidRPr="00A63814" w:rsidRDefault="00F70D4F" w:rsidP="00F70D4F">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157F9187" w14:textId="77777777" w:rsidR="00F70D4F" w:rsidRPr="003E5810" w:rsidRDefault="00F70D4F" w:rsidP="00F70D4F">
            <w:pPr>
              <w:suppressAutoHyphens/>
              <w:jc w:val="center"/>
              <w:rPr>
                <w:rFonts w:ascii="Arial" w:eastAsia="Arial" w:hAnsi="Arial" w:cs="Arial"/>
                <w:color w:val="000000" w:themeColor="text1"/>
                <w:szCs w:val="24"/>
              </w:rPr>
            </w:pPr>
            <w:r w:rsidRPr="003E5810">
              <w:rPr>
                <w:rFonts w:ascii="Arial" w:eastAsia="Arial" w:hAnsi="Arial" w:cs="Arial"/>
                <w:color w:val="000000" w:themeColor="text1"/>
                <w:szCs w:val="24"/>
                <w:lang w:val="en-US"/>
              </w:rPr>
              <w:t xml:space="preserve">Local Government Pension Scheme </w:t>
            </w:r>
          </w:p>
          <w:p w14:paraId="59FEB777" w14:textId="77777777" w:rsidR="00F70D4F" w:rsidRPr="003E5810" w:rsidRDefault="00F70D4F" w:rsidP="00F70D4F">
            <w:pPr>
              <w:suppressAutoHyphens/>
              <w:jc w:val="center"/>
              <w:rPr>
                <w:rFonts w:ascii="Arial" w:eastAsia="Arial" w:hAnsi="Arial" w:cs="Arial"/>
                <w:color w:val="000000" w:themeColor="text1"/>
                <w:sz w:val="22"/>
                <w:szCs w:val="22"/>
              </w:rPr>
            </w:pPr>
            <w:r w:rsidRPr="003E5810">
              <w:rPr>
                <w:rFonts w:ascii="Arial" w:eastAsia="Arial" w:hAnsi="Arial" w:cs="Arial"/>
                <w:color w:val="000000" w:themeColor="text1"/>
                <w:sz w:val="22"/>
                <w:szCs w:val="22"/>
                <w:lang w:val="en-US"/>
              </w:rPr>
              <w:t xml:space="preserve">Employee Contribution Rate (as </w:t>
            </w:r>
            <w:proofErr w:type="gramStart"/>
            <w:r w:rsidRPr="003E5810">
              <w:rPr>
                <w:rFonts w:ascii="Arial" w:eastAsia="Arial" w:hAnsi="Arial" w:cs="Arial"/>
                <w:color w:val="000000" w:themeColor="text1"/>
                <w:sz w:val="22"/>
                <w:szCs w:val="22"/>
                <w:lang w:val="en-US"/>
              </w:rPr>
              <w:t>at</w:t>
            </w:r>
            <w:proofErr w:type="gramEnd"/>
            <w:r w:rsidRPr="003E5810">
              <w:rPr>
                <w:rFonts w:ascii="Arial" w:eastAsia="Arial" w:hAnsi="Arial" w:cs="Arial"/>
                <w:color w:val="000000" w:themeColor="text1"/>
                <w:sz w:val="22"/>
                <w:szCs w:val="22"/>
                <w:lang w:val="en-US"/>
              </w:rPr>
              <w:t xml:space="preserve"> 1 April 2023)</w:t>
            </w:r>
          </w:p>
          <w:p w14:paraId="1BD13EC1" w14:textId="77777777" w:rsidR="00F70D4F" w:rsidRPr="003E5810" w:rsidRDefault="00F70D4F" w:rsidP="00F70D4F">
            <w:pPr>
              <w:suppressAutoHyphens/>
              <w:rPr>
                <w:rFonts w:ascii="Arial" w:eastAsia="Arial" w:hAnsi="Arial" w:cs="Arial"/>
                <w:color w:val="000000" w:themeColor="text1"/>
                <w:sz w:val="22"/>
                <w:szCs w:val="22"/>
              </w:rPr>
            </w:pPr>
            <w:r w:rsidRPr="003E5810">
              <w:rPr>
                <w:rFonts w:ascii="Arial" w:eastAsia="Arial" w:hAnsi="Arial" w:cs="Arial"/>
                <w:color w:val="000000" w:themeColor="text1"/>
                <w:sz w:val="22"/>
                <w:szCs w:val="22"/>
                <w:lang w:val="en-US"/>
              </w:rPr>
              <w:t>(</w:t>
            </w:r>
            <w:proofErr w:type="gramStart"/>
            <w:r w:rsidRPr="003E5810">
              <w:rPr>
                <w:rFonts w:ascii="Arial" w:eastAsia="Arial" w:hAnsi="Arial" w:cs="Arial"/>
                <w:color w:val="000000" w:themeColor="text1"/>
                <w:sz w:val="22"/>
                <w:szCs w:val="22"/>
                <w:lang w:val="en-US"/>
              </w:rPr>
              <w:t>based</w:t>
            </w:r>
            <w:proofErr w:type="gramEnd"/>
            <w:r w:rsidRPr="003E5810">
              <w:rPr>
                <w:rFonts w:ascii="Arial" w:eastAsia="Arial" w:hAnsi="Arial" w:cs="Arial"/>
                <w:color w:val="000000" w:themeColor="text1"/>
                <w:sz w:val="22"/>
                <w:szCs w:val="22"/>
                <w:lang w:val="en-US"/>
              </w:rPr>
              <w:t xml:space="preserve"> on actual NOT FTE) </w:t>
            </w:r>
          </w:p>
          <w:p w14:paraId="45612284"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Contribution rate %                </w:t>
            </w:r>
          </w:p>
          <w:p w14:paraId="3A7608D5" w14:textId="77777777" w:rsidR="00F70D4F" w:rsidRPr="00D12F4E" w:rsidRDefault="00F70D4F" w:rsidP="00F70D4F">
            <w:pPr>
              <w:suppressAutoHyphens/>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           Up to £1</w:t>
            </w:r>
            <w:r>
              <w:rPr>
                <w:rFonts w:ascii="Arial" w:eastAsia="Arial" w:hAnsi="Arial" w:cs="Arial"/>
                <w:color w:val="000000" w:themeColor="text1"/>
                <w:sz w:val="22"/>
                <w:szCs w:val="22"/>
                <w:lang w:val="en-US"/>
              </w:rPr>
              <w:t>6</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5</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rFonts w:ascii="Arial" w:eastAsia="Arial" w:hAnsi="Arial" w:cs="Arial"/>
                <w:color w:val="000000" w:themeColor="text1"/>
                <w:sz w:val="22"/>
                <w:szCs w:val="22"/>
                <w:lang w:val="en-US"/>
              </w:rPr>
              <w:t xml:space="preserve">                    5.5%</w:t>
            </w:r>
          </w:p>
          <w:p w14:paraId="5D3D95EA"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£1</w:t>
            </w:r>
            <w:r>
              <w:rPr>
                <w:rFonts w:ascii="Arial" w:eastAsia="Arial" w:hAnsi="Arial" w:cs="Arial"/>
                <w:color w:val="000000" w:themeColor="text1"/>
                <w:sz w:val="22"/>
                <w:szCs w:val="22"/>
                <w:lang w:val="en-US"/>
              </w:rPr>
              <w:t>6</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5</w:t>
            </w:r>
            <w:r w:rsidRPr="00D12F4E">
              <w:rPr>
                <w:rFonts w:ascii="Arial" w:eastAsia="Arial" w:hAnsi="Arial" w:cs="Arial"/>
                <w:color w:val="000000" w:themeColor="text1"/>
                <w:sz w:val="22"/>
                <w:szCs w:val="22"/>
                <w:lang w:val="en-US"/>
              </w:rPr>
              <w:t>01 to £2</w:t>
            </w:r>
            <w:r>
              <w:rPr>
                <w:rFonts w:ascii="Arial" w:eastAsia="Arial" w:hAnsi="Arial" w:cs="Arial"/>
                <w:color w:val="000000" w:themeColor="text1"/>
                <w:sz w:val="22"/>
                <w:szCs w:val="22"/>
                <w:lang w:val="en-US"/>
              </w:rPr>
              <w:t>5</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9</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rFonts w:ascii="Arial" w:eastAsia="Arial" w:hAnsi="Arial" w:cs="Arial"/>
                <w:color w:val="000000" w:themeColor="text1"/>
                <w:sz w:val="22"/>
                <w:szCs w:val="22"/>
                <w:lang w:val="en-US"/>
              </w:rPr>
              <w:t xml:space="preserve">         5.8%</w:t>
            </w:r>
          </w:p>
          <w:p w14:paraId="1EAD173D"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£2</w:t>
            </w:r>
            <w:r>
              <w:rPr>
                <w:rFonts w:ascii="Arial" w:eastAsia="Arial" w:hAnsi="Arial" w:cs="Arial"/>
                <w:color w:val="000000" w:themeColor="text1"/>
                <w:sz w:val="22"/>
                <w:szCs w:val="22"/>
                <w:lang w:val="en-US"/>
              </w:rPr>
              <w:t>5</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9</w:t>
            </w:r>
            <w:r w:rsidRPr="00D12F4E">
              <w:rPr>
                <w:rFonts w:ascii="Arial" w:eastAsia="Arial" w:hAnsi="Arial" w:cs="Arial"/>
                <w:color w:val="000000" w:themeColor="text1"/>
                <w:sz w:val="22"/>
                <w:szCs w:val="22"/>
                <w:lang w:val="en-US"/>
              </w:rPr>
              <w:t>01 to £</w:t>
            </w:r>
            <w:r>
              <w:rPr>
                <w:rFonts w:ascii="Arial" w:eastAsia="Arial" w:hAnsi="Arial" w:cs="Arial"/>
                <w:color w:val="000000" w:themeColor="text1"/>
                <w:sz w:val="22"/>
                <w:szCs w:val="22"/>
                <w:lang w:val="en-US"/>
              </w:rPr>
              <w:t>42</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1</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sz w:val="22"/>
                <w:szCs w:val="22"/>
              </w:rPr>
              <w:tab/>
            </w:r>
            <w:r w:rsidRPr="00D12F4E">
              <w:rPr>
                <w:rFonts w:ascii="Arial" w:eastAsia="Arial" w:hAnsi="Arial" w:cs="Arial"/>
                <w:color w:val="000000" w:themeColor="text1"/>
                <w:sz w:val="22"/>
                <w:szCs w:val="22"/>
                <w:lang w:val="en-US"/>
              </w:rPr>
              <w:t>6.5%</w:t>
            </w:r>
          </w:p>
          <w:p w14:paraId="716141D8"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42</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1</w:t>
            </w:r>
            <w:r w:rsidRPr="00D12F4E">
              <w:rPr>
                <w:rFonts w:ascii="Arial" w:eastAsia="Arial" w:hAnsi="Arial" w:cs="Arial"/>
                <w:color w:val="000000" w:themeColor="text1"/>
                <w:sz w:val="22"/>
                <w:szCs w:val="22"/>
                <w:lang w:val="en-US"/>
              </w:rPr>
              <w:t>01 to £</w:t>
            </w:r>
            <w:r>
              <w:rPr>
                <w:rFonts w:ascii="Arial" w:eastAsia="Arial" w:hAnsi="Arial" w:cs="Arial"/>
                <w:color w:val="000000" w:themeColor="text1"/>
                <w:sz w:val="22"/>
                <w:szCs w:val="22"/>
                <w:lang w:val="en-US"/>
              </w:rPr>
              <w:t>53</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3</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sz w:val="22"/>
                <w:szCs w:val="22"/>
              </w:rPr>
              <w:tab/>
            </w:r>
            <w:r w:rsidRPr="00D12F4E">
              <w:rPr>
                <w:rFonts w:ascii="Arial" w:eastAsia="Arial" w:hAnsi="Arial" w:cs="Arial"/>
                <w:color w:val="000000" w:themeColor="text1"/>
                <w:sz w:val="22"/>
                <w:szCs w:val="22"/>
                <w:lang w:val="en-US"/>
              </w:rPr>
              <w:t>6.8%</w:t>
            </w:r>
          </w:p>
          <w:p w14:paraId="3B27EEA2"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53</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3</w:t>
            </w:r>
            <w:r w:rsidRPr="00D12F4E">
              <w:rPr>
                <w:rFonts w:ascii="Arial" w:eastAsia="Arial" w:hAnsi="Arial" w:cs="Arial"/>
                <w:color w:val="000000" w:themeColor="text1"/>
                <w:sz w:val="22"/>
                <w:szCs w:val="22"/>
                <w:lang w:val="en-US"/>
              </w:rPr>
              <w:t>01 to £7</w:t>
            </w:r>
            <w:r>
              <w:rPr>
                <w:rFonts w:ascii="Arial" w:eastAsia="Arial" w:hAnsi="Arial" w:cs="Arial"/>
                <w:color w:val="000000" w:themeColor="text1"/>
                <w:sz w:val="22"/>
                <w:szCs w:val="22"/>
                <w:lang w:val="en-US"/>
              </w:rPr>
              <w:t>4</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7</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sz w:val="22"/>
                <w:szCs w:val="22"/>
              </w:rPr>
              <w:tab/>
            </w:r>
            <w:r w:rsidRPr="00D12F4E">
              <w:rPr>
                <w:rFonts w:ascii="Arial" w:eastAsia="Arial" w:hAnsi="Arial" w:cs="Arial"/>
                <w:color w:val="000000" w:themeColor="text1"/>
                <w:sz w:val="22"/>
                <w:szCs w:val="22"/>
                <w:lang w:val="en-US"/>
              </w:rPr>
              <w:t>8.5%</w:t>
            </w:r>
          </w:p>
          <w:p w14:paraId="05FA9DBD"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74</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7</w:t>
            </w:r>
            <w:r w:rsidRPr="00D12F4E">
              <w:rPr>
                <w:rFonts w:ascii="Arial" w:eastAsia="Arial" w:hAnsi="Arial" w:cs="Arial"/>
                <w:color w:val="000000" w:themeColor="text1"/>
                <w:sz w:val="22"/>
                <w:szCs w:val="22"/>
                <w:lang w:val="en-US"/>
              </w:rPr>
              <w:t>01 to £</w:t>
            </w:r>
            <w:r>
              <w:rPr>
                <w:rFonts w:ascii="Arial" w:eastAsia="Arial" w:hAnsi="Arial" w:cs="Arial"/>
                <w:color w:val="000000" w:themeColor="text1"/>
                <w:sz w:val="22"/>
                <w:szCs w:val="22"/>
                <w:lang w:val="en-US"/>
              </w:rPr>
              <w:t>105</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9</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sz w:val="22"/>
                <w:szCs w:val="22"/>
              </w:rPr>
              <w:tab/>
            </w:r>
            <w:r w:rsidRPr="00D12F4E">
              <w:rPr>
                <w:rFonts w:ascii="Arial" w:eastAsia="Arial" w:hAnsi="Arial" w:cs="Arial"/>
                <w:color w:val="000000" w:themeColor="text1"/>
                <w:sz w:val="22"/>
                <w:szCs w:val="22"/>
                <w:lang w:val="en-US"/>
              </w:rPr>
              <w:t>9.9%</w:t>
            </w:r>
          </w:p>
          <w:p w14:paraId="7A8209D0"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105</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9</w:t>
            </w:r>
            <w:r w:rsidRPr="00D12F4E">
              <w:rPr>
                <w:rFonts w:ascii="Arial" w:eastAsia="Arial" w:hAnsi="Arial" w:cs="Arial"/>
                <w:color w:val="000000" w:themeColor="text1"/>
                <w:sz w:val="22"/>
                <w:szCs w:val="22"/>
                <w:lang w:val="en-US"/>
              </w:rPr>
              <w:t>01 to £1</w:t>
            </w:r>
            <w:r>
              <w:rPr>
                <w:rFonts w:ascii="Arial" w:eastAsia="Arial" w:hAnsi="Arial" w:cs="Arial"/>
                <w:color w:val="000000" w:themeColor="text1"/>
                <w:sz w:val="22"/>
                <w:szCs w:val="22"/>
                <w:lang w:val="en-US"/>
              </w:rPr>
              <w:t>24</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8</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sz w:val="22"/>
                <w:szCs w:val="22"/>
              </w:rPr>
              <w:tab/>
            </w:r>
            <w:r w:rsidRPr="00D12F4E">
              <w:rPr>
                <w:rFonts w:ascii="Arial" w:eastAsia="Arial" w:hAnsi="Arial" w:cs="Arial"/>
                <w:color w:val="000000" w:themeColor="text1"/>
                <w:sz w:val="22"/>
                <w:szCs w:val="22"/>
                <w:lang w:val="en-US"/>
              </w:rPr>
              <w:t>10.5%</w:t>
            </w:r>
          </w:p>
          <w:p w14:paraId="69BF6C91"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£1</w:t>
            </w:r>
            <w:r>
              <w:rPr>
                <w:rFonts w:ascii="Arial" w:eastAsia="Arial" w:hAnsi="Arial" w:cs="Arial"/>
                <w:color w:val="000000" w:themeColor="text1"/>
                <w:sz w:val="22"/>
                <w:szCs w:val="22"/>
                <w:lang w:val="en-US"/>
              </w:rPr>
              <w:t>24</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8</w:t>
            </w:r>
            <w:r w:rsidRPr="00D12F4E">
              <w:rPr>
                <w:rFonts w:ascii="Arial" w:eastAsia="Arial" w:hAnsi="Arial" w:cs="Arial"/>
                <w:color w:val="000000" w:themeColor="text1"/>
                <w:sz w:val="22"/>
                <w:szCs w:val="22"/>
                <w:lang w:val="en-US"/>
              </w:rPr>
              <w:t>01 to £1</w:t>
            </w:r>
            <w:r>
              <w:rPr>
                <w:rFonts w:ascii="Arial" w:eastAsia="Arial" w:hAnsi="Arial" w:cs="Arial"/>
                <w:color w:val="000000" w:themeColor="text1"/>
                <w:sz w:val="22"/>
                <w:szCs w:val="22"/>
                <w:lang w:val="en-US"/>
              </w:rPr>
              <w:t>8</w:t>
            </w:r>
            <w:r w:rsidRPr="00D12F4E">
              <w:rPr>
                <w:rFonts w:ascii="Arial" w:eastAsia="Arial" w:hAnsi="Arial" w:cs="Arial"/>
                <w:color w:val="000000" w:themeColor="text1"/>
                <w:sz w:val="22"/>
                <w:szCs w:val="22"/>
                <w:lang w:val="en-US"/>
              </w:rPr>
              <w:t>7,</w:t>
            </w:r>
            <w:r>
              <w:rPr>
                <w:rFonts w:ascii="Arial" w:eastAsia="Arial" w:hAnsi="Arial" w:cs="Arial"/>
                <w:color w:val="000000" w:themeColor="text1"/>
                <w:sz w:val="22"/>
                <w:szCs w:val="22"/>
                <w:lang w:val="en-US"/>
              </w:rPr>
              <w:t>2</w:t>
            </w:r>
            <w:r w:rsidRPr="00D12F4E">
              <w:rPr>
                <w:rFonts w:ascii="Arial" w:eastAsia="Arial" w:hAnsi="Arial" w:cs="Arial"/>
                <w:color w:val="000000" w:themeColor="text1"/>
                <w:sz w:val="22"/>
                <w:szCs w:val="22"/>
                <w:lang w:val="en-US"/>
              </w:rPr>
              <w:t xml:space="preserve">00 </w:t>
            </w:r>
            <w:r w:rsidRPr="00D12F4E">
              <w:rPr>
                <w:sz w:val="22"/>
                <w:szCs w:val="22"/>
              </w:rPr>
              <w:tab/>
            </w:r>
            <w:r w:rsidRPr="00D12F4E">
              <w:rPr>
                <w:sz w:val="22"/>
                <w:szCs w:val="22"/>
              </w:rPr>
              <w:tab/>
            </w:r>
            <w:r w:rsidRPr="00D12F4E">
              <w:rPr>
                <w:rFonts w:ascii="Arial" w:eastAsia="Arial" w:hAnsi="Arial" w:cs="Arial"/>
                <w:color w:val="000000" w:themeColor="text1"/>
                <w:sz w:val="22"/>
                <w:szCs w:val="22"/>
                <w:lang w:val="en-US"/>
              </w:rPr>
              <w:t>11.4%</w:t>
            </w:r>
          </w:p>
          <w:p w14:paraId="6FB4E831"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£1</w:t>
            </w:r>
            <w:r>
              <w:rPr>
                <w:rFonts w:ascii="Arial" w:eastAsia="Arial" w:hAnsi="Arial" w:cs="Arial"/>
                <w:color w:val="000000" w:themeColor="text1"/>
                <w:sz w:val="22"/>
                <w:szCs w:val="22"/>
                <w:lang w:val="en-US"/>
              </w:rPr>
              <w:t>87</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2</w:t>
            </w:r>
            <w:r w:rsidRPr="00D12F4E">
              <w:rPr>
                <w:rFonts w:ascii="Arial" w:eastAsia="Arial" w:hAnsi="Arial" w:cs="Arial"/>
                <w:color w:val="000000" w:themeColor="text1"/>
                <w:sz w:val="22"/>
                <w:szCs w:val="22"/>
                <w:lang w:val="en-US"/>
              </w:rPr>
              <w:t xml:space="preserve">01 or more </w:t>
            </w:r>
            <w:r w:rsidRPr="00D12F4E">
              <w:rPr>
                <w:sz w:val="22"/>
                <w:szCs w:val="22"/>
              </w:rPr>
              <w:tab/>
            </w:r>
            <w:r w:rsidRPr="00D12F4E">
              <w:rPr>
                <w:sz w:val="22"/>
                <w:szCs w:val="22"/>
              </w:rPr>
              <w:tab/>
            </w:r>
            <w:r>
              <w:rPr>
                <w:rFonts w:ascii="Arial" w:eastAsia="Arial" w:hAnsi="Arial" w:cs="Arial"/>
                <w:color w:val="000000" w:themeColor="text1"/>
                <w:sz w:val="22"/>
                <w:szCs w:val="22"/>
                <w:lang w:val="en-US"/>
              </w:rPr>
              <w:t>1</w:t>
            </w:r>
            <w:r w:rsidRPr="00D12F4E">
              <w:rPr>
                <w:rFonts w:ascii="Arial" w:eastAsia="Arial" w:hAnsi="Arial" w:cs="Arial"/>
                <w:color w:val="000000" w:themeColor="text1"/>
                <w:sz w:val="22"/>
                <w:szCs w:val="22"/>
                <w:lang w:val="en-US"/>
              </w:rPr>
              <w:t>2.5%</w:t>
            </w:r>
          </w:p>
          <w:p w14:paraId="0A3C80C3" w14:textId="77777777" w:rsidR="00F70D4F" w:rsidRPr="00D12F4E" w:rsidRDefault="00F70D4F" w:rsidP="00F70D4F">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1</w:t>
            </w:r>
            <w:r>
              <w:rPr>
                <w:rFonts w:ascii="Arial" w:eastAsia="Arial" w:hAnsi="Arial" w:cs="Arial"/>
                <w:color w:val="000000" w:themeColor="text1"/>
                <w:sz w:val="22"/>
                <w:szCs w:val="22"/>
                <w:lang w:val="en-US"/>
              </w:rPr>
              <w:t>9</w:t>
            </w:r>
            <w:r w:rsidRPr="00D12F4E">
              <w:rPr>
                <w:rFonts w:ascii="Arial" w:eastAsia="Arial" w:hAnsi="Arial" w:cs="Arial"/>
                <w:color w:val="000000" w:themeColor="text1"/>
                <w:sz w:val="22"/>
                <w:szCs w:val="22"/>
                <w:lang w:val="en-US"/>
              </w:rPr>
              <w:t>.</w:t>
            </w:r>
            <w:r>
              <w:rPr>
                <w:rFonts w:ascii="Arial" w:eastAsia="Arial" w:hAnsi="Arial" w:cs="Arial"/>
                <w:color w:val="000000" w:themeColor="text1"/>
                <w:sz w:val="22"/>
                <w:szCs w:val="22"/>
                <w:lang w:val="en-US"/>
              </w:rPr>
              <w:t>5</w:t>
            </w:r>
            <w:r w:rsidRPr="00D12F4E">
              <w:rPr>
                <w:rFonts w:ascii="Arial" w:eastAsia="Arial" w:hAnsi="Arial" w:cs="Arial"/>
                <w:color w:val="000000" w:themeColor="text1"/>
                <w:sz w:val="22"/>
                <w:szCs w:val="22"/>
                <w:lang w:val="en-US"/>
              </w:rPr>
              <w:t>% Employer</w:t>
            </w:r>
          </w:p>
          <w:p w14:paraId="46C8D945" w14:textId="4E246E1D" w:rsidR="00F70D4F" w:rsidRPr="008B3A91" w:rsidRDefault="00F70D4F" w:rsidP="00F70D4F">
            <w:pPr>
              <w:suppressAutoHyphens/>
              <w:jc w:val="center"/>
              <w:rPr>
                <w:szCs w:val="24"/>
              </w:rPr>
            </w:pPr>
            <w:r w:rsidRPr="00D12F4E">
              <w:rPr>
                <w:rFonts w:ascii="Arial" w:eastAsia="Arial" w:hAnsi="Arial" w:cs="Arial"/>
                <w:color w:val="000000" w:themeColor="text1"/>
                <w:sz w:val="22"/>
                <w:szCs w:val="22"/>
              </w:rPr>
              <w:t>You will automatically become a member of the LGPS</w:t>
            </w:r>
          </w:p>
        </w:tc>
      </w:tr>
      <w:tr w:rsidR="00E34F59" w:rsidRPr="00A63814" w14:paraId="0DAFAF57" w14:textId="77777777" w:rsidTr="4BECC1EA">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4BECC1EA">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4BECC1EA">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4BECC1EA">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1B8AABC9" w:rsidR="00E34F59" w:rsidRPr="009105ED" w:rsidRDefault="03286976" w:rsidP="4BECC1EA">
            <w:pPr>
              <w:suppressAutoHyphens/>
              <w:jc w:val="center"/>
              <w:rPr>
                <w:rFonts w:ascii="Arial" w:hAnsi="Arial" w:cs="Arial"/>
                <w:sz w:val="20"/>
              </w:rPr>
            </w:pPr>
            <w:r w:rsidRPr="4BECC1EA">
              <w:rPr>
                <w:rFonts w:ascii="Arial" w:hAnsi="Arial" w:cs="Arial"/>
                <w:sz w:val="20"/>
              </w:rPr>
              <w:t xml:space="preserve">Please note that all new employees of the College will be required to pay for their DBS check via </w:t>
            </w:r>
            <w:proofErr w:type="spellStart"/>
            <w:r w:rsidRPr="4BECC1EA">
              <w:rPr>
                <w:rFonts w:ascii="Arial" w:hAnsi="Arial" w:cs="Arial"/>
                <w:sz w:val="20"/>
              </w:rPr>
              <w:t>eSafeguarding</w:t>
            </w:r>
            <w:proofErr w:type="spellEnd"/>
            <w:r w:rsidRPr="4BECC1EA">
              <w:rPr>
                <w:rFonts w:ascii="Arial" w:hAnsi="Arial" w:cs="Arial"/>
                <w:sz w:val="20"/>
              </w:rPr>
              <w:t xml:space="preserve"> at the time of application (at present £</w:t>
            </w:r>
            <w:r w:rsidR="723CED37" w:rsidRPr="4BECC1EA">
              <w:rPr>
                <w:rFonts w:ascii="Arial" w:hAnsi="Arial" w:cs="Arial"/>
                <w:sz w:val="20"/>
              </w:rPr>
              <w:t>38</w:t>
            </w:r>
            <w:r w:rsidRPr="4BECC1EA">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0406" w14:textId="77777777" w:rsidR="00602D05" w:rsidRDefault="00602D05">
      <w:pPr>
        <w:spacing w:line="20" w:lineRule="exact"/>
      </w:pPr>
    </w:p>
  </w:endnote>
  <w:endnote w:type="continuationSeparator" w:id="0">
    <w:p w14:paraId="5FE9A2F4" w14:textId="77777777" w:rsidR="00602D05" w:rsidRDefault="00602D05">
      <w:r>
        <w:t xml:space="preserve"> </w:t>
      </w:r>
    </w:p>
  </w:endnote>
  <w:endnote w:type="continuationNotice" w:id="1">
    <w:p w14:paraId="7CC47E3D" w14:textId="77777777" w:rsidR="00602D05" w:rsidRDefault="00602D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5264" w14:textId="065B0A27" w:rsidR="0064651B"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64651B">
      <w:rPr>
        <w:rFonts w:ascii="Arial" w:hAnsi="Arial" w:cs="Arial"/>
        <w:sz w:val="16"/>
      </w:rPr>
      <w:t>Specification</w:t>
    </w:r>
    <w:r w:rsidR="006E4798">
      <w:rPr>
        <w:rFonts w:ascii="Arial" w:hAnsi="Arial" w:cs="Arial"/>
        <w:sz w:val="16"/>
      </w:rPr>
      <w:t xml:space="preserve"> – </w:t>
    </w:r>
    <w:r w:rsidR="0064651B">
      <w:rPr>
        <w:rFonts w:ascii="Arial" w:hAnsi="Arial" w:cs="Arial"/>
        <w:sz w:val="16"/>
      </w:rPr>
      <w:t>Student Services Administrator –</w:t>
    </w:r>
  </w:p>
  <w:p w14:paraId="2877723F" w14:textId="133AEA42" w:rsidR="00A9209A" w:rsidRDefault="0064651B" w:rsidP="00C758FC">
    <w:pPr>
      <w:suppressAutoHyphens/>
      <w:jc w:val="both"/>
      <w:rPr>
        <w:rFonts w:ascii="Times New Roman" w:hAnsi="Times New Roman"/>
        <w:sz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 11.05.</w:t>
    </w:r>
    <w:r w:rsidR="006E4798">
      <w:rPr>
        <w:rFonts w:ascii="Arial" w:hAnsi="Arial" w:cs="Arial"/>
        <w:sz w:val="16"/>
      </w:rPr>
      <w:t>202</w:t>
    </w:r>
    <w:r w:rsidR="00F70D4F">
      <w:rPr>
        <w:rFonts w:ascii="Arial" w:hAnsi="Arial" w:cs="Arial"/>
        <w:sz w:val="16"/>
      </w:rPr>
      <w:t>3</w:t>
    </w:r>
    <w:r w:rsidR="00EE2EE2">
      <w:rPr>
        <w:rFonts w:ascii="Arial" w:hAnsi="Arial" w:cs="Arial"/>
        <w:sz w:val="16"/>
      </w:rPr>
      <w:t xml:space="preserve">                           </w:t>
    </w:r>
    <w:bookmarkStart w:id="2" w:name="_Hlk8640940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493C" w14:textId="77777777" w:rsidR="00602D05" w:rsidRDefault="00602D05">
      <w:r>
        <w:separator/>
      </w:r>
    </w:p>
  </w:footnote>
  <w:footnote w:type="continuationSeparator" w:id="0">
    <w:p w14:paraId="0BB4FFE6" w14:textId="77777777" w:rsidR="00602D05" w:rsidRDefault="00602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103780">
    <w:abstractNumId w:val="3"/>
  </w:num>
  <w:num w:numId="2" w16cid:durableId="887108346">
    <w:abstractNumId w:val="5"/>
  </w:num>
  <w:num w:numId="3" w16cid:durableId="400174997">
    <w:abstractNumId w:val="1"/>
  </w:num>
  <w:num w:numId="4" w16cid:durableId="2096658358">
    <w:abstractNumId w:val="4"/>
  </w:num>
  <w:num w:numId="5" w16cid:durableId="1289509201">
    <w:abstractNumId w:val="15"/>
  </w:num>
  <w:num w:numId="6" w16cid:durableId="1548837840">
    <w:abstractNumId w:val="9"/>
  </w:num>
  <w:num w:numId="7" w16cid:durableId="1905873154">
    <w:abstractNumId w:val="10"/>
  </w:num>
  <w:num w:numId="8" w16cid:durableId="106894056">
    <w:abstractNumId w:val="11"/>
  </w:num>
  <w:num w:numId="9" w16cid:durableId="1399093241">
    <w:abstractNumId w:val="14"/>
  </w:num>
  <w:num w:numId="10" w16cid:durableId="2128616239">
    <w:abstractNumId w:val="16"/>
  </w:num>
  <w:num w:numId="11" w16cid:durableId="218056579">
    <w:abstractNumId w:val="7"/>
  </w:num>
  <w:num w:numId="12" w16cid:durableId="371267015">
    <w:abstractNumId w:val="12"/>
  </w:num>
  <w:num w:numId="13" w16cid:durableId="2095588499">
    <w:abstractNumId w:val="6"/>
  </w:num>
  <w:num w:numId="14" w16cid:durableId="1314330724">
    <w:abstractNumId w:val="7"/>
  </w:num>
  <w:num w:numId="15" w16cid:durableId="377045997">
    <w:abstractNumId w:val="8"/>
  </w:num>
  <w:num w:numId="16" w16cid:durableId="1354265002">
    <w:abstractNumId w:val="0"/>
  </w:num>
  <w:num w:numId="17" w16cid:durableId="502477666">
    <w:abstractNumId w:val="2"/>
  </w:num>
  <w:num w:numId="18" w16cid:durableId="1678118586">
    <w:abstractNumId w:val="13"/>
  </w:num>
  <w:num w:numId="19" w16cid:durableId="1826890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2F64"/>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482E"/>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042F9"/>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810"/>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BAE"/>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2D05"/>
    <w:rsid w:val="006040EB"/>
    <w:rsid w:val="006127A6"/>
    <w:rsid w:val="006441DF"/>
    <w:rsid w:val="00645161"/>
    <w:rsid w:val="0064651B"/>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133D0"/>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D6BFD"/>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70D4F"/>
    <w:rsid w:val="00F96047"/>
    <w:rsid w:val="00FB405C"/>
    <w:rsid w:val="00FC0335"/>
    <w:rsid w:val="00FF518C"/>
    <w:rsid w:val="03286976"/>
    <w:rsid w:val="290AD708"/>
    <w:rsid w:val="4BECC1EA"/>
    <w:rsid w:val="58DFB18F"/>
    <w:rsid w:val="723CED37"/>
    <w:rsid w:val="73E37AB5"/>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7</TotalTime>
  <Pages>1</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cp:revision>
  <cp:lastPrinted>2010-06-11T22:03:00Z</cp:lastPrinted>
  <dcterms:created xsi:type="dcterms:W3CDTF">2023-05-16T09:55:00Z</dcterms:created>
  <dcterms:modified xsi:type="dcterms:W3CDTF">2023-05-16T10:04:00Z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