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D778"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03FC1AD9" w14:textId="77777777" w:rsidR="004361C8" w:rsidRPr="004361C8" w:rsidRDefault="004361C8">
      <w:pPr>
        <w:suppressAutoHyphens/>
        <w:jc w:val="center"/>
        <w:rPr>
          <w:rFonts w:ascii="Arial" w:hAnsi="Arial" w:cs="Arial"/>
          <w:b/>
          <w:color w:val="FF0000"/>
          <w:spacing w:val="-3"/>
        </w:rPr>
      </w:pPr>
    </w:p>
    <w:p w14:paraId="799E9ADF" w14:textId="77777777" w:rsidR="009E0E63" w:rsidRDefault="009F69F6" w:rsidP="006E1889">
      <w:pPr>
        <w:suppressAutoHyphens/>
        <w:jc w:val="center"/>
        <w:rPr>
          <w:rFonts w:ascii="Arial" w:hAnsi="Arial" w:cs="Arial"/>
          <w:spacing w:val="-3"/>
        </w:rPr>
      </w:pPr>
      <w:r w:rsidRPr="00FB19D8">
        <w:rPr>
          <w:noProof/>
          <w:lang w:eastAsia="en-GB"/>
        </w:rPr>
        <w:drawing>
          <wp:inline distT="0" distB="0" distL="0" distR="0" wp14:anchorId="25FF529C" wp14:editId="4F1101BD">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4A84503"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4555D42E"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566C626C"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14:paraId="1708BD60"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076420" w14:paraId="0E7CDB52" w14:textId="77777777" w:rsidTr="00C334FB">
        <w:tc>
          <w:tcPr>
            <w:tcW w:w="4566" w:type="dxa"/>
            <w:tcBorders>
              <w:top w:val="single" w:sz="6" w:space="0" w:color="auto"/>
              <w:left w:val="single" w:sz="6" w:space="0" w:color="auto"/>
              <w:bottom w:val="nil"/>
              <w:right w:val="single" w:sz="6" w:space="0" w:color="auto"/>
            </w:tcBorders>
          </w:tcPr>
          <w:p w14:paraId="08B9CD6B" w14:textId="77777777" w:rsidR="00680157" w:rsidRDefault="00680157" w:rsidP="00691FD6">
            <w:pPr>
              <w:suppressAutoHyphens/>
              <w:jc w:val="center"/>
              <w:rPr>
                <w:rFonts w:ascii="Arial" w:hAnsi="Arial" w:cs="Arial"/>
                <w:spacing w:val="-3"/>
                <w:sz w:val="22"/>
                <w:szCs w:val="22"/>
              </w:rPr>
            </w:pPr>
          </w:p>
          <w:p w14:paraId="5B0A3A24" w14:textId="5A829B34" w:rsidR="00691FD6" w:rsidRPr="00076420" w:rsidRDefault="00DB7D8A" w:rsidP="005336E5">
            <w:pPr>
              <w:suppressAutoHyphens/>
              <w:jc w:val="center"/>
              <w:rPr>
                <w:rFonts w:ascii="Arial" w:hAnsi="Arial" w:cs="Arial"/>
                <w:spacing w:val="-3"/>
                <w:sz w:val="22"/>
                <w:szCs w:val="22"/>
              </w:rPr>
            </w:pPr>
            <w:r w:rsidRPr="00DB7D8A">
              <w:rPr>
                <w:rFonts w:ascii="Arial" w:hAnsi="Arial" w:cs="Arial"/>
                <w:spacing w:val="-3"/>
                <w:sz w:val="22"/>
                <w:szCs w:val="22"/>
              </w:rPr>
              <w:t>Lecturer in</w:t>
            </w:r>
            <w:r w:rsidR="005336E5">
              <w:rPr>
                <w:rFonts w:ascii="Arial" w:hAnsi="Arial" w:cs="Arial"/>
                <w:spacing w:val="-3"/>
                <w:sz w:val="22"/>
                <w:szCs w:val="22"/>
              </w:rPr>
              <w:t xml:space="preserve"> </w:t>
            </w:r>
            <w:r w:rsidR="00A100BD">
              <w:rPr>
                <w:rFonts w:ascii="Arial" w:hAnsi="Arial" w:cs="Arial"/>
                <w:spacing w:val="-3"/>
                <w:sz w:val="22"/>
                <w:szCs w:val="22"/>
              </w:rPr>
              <w:t>Equine</w:t>
            </w:r>
          </w:p>
        </w:tc>
        <w:tc>
          <w:tcPr>
            <w:tcW w:w="4676" w:type="dxa"/>
            <w:tcBorders>
              <w:top w:val="single" w:sz="6" w:space="0" w:color="auto"/>
              <w:left w:val="single" w:sz="6" w:space="0" w:color="auto"/>
              <w:bottom w:val="nil"/>
              <w:right w:val="single" w:sz="6" w:space="0" w:color="auto"/>
            </w:tcBorders>
          </w:tcPr>
          <w:p w14:paraId="326560BA" w14:textId="77777777" w:rsidR="002E688C" w:rsidRPr="00076420" w:rsidRDefault="002E688C" w:rsidP="00464498">
            <w:pPr>
              <w:suppressAutoHyphens/>
              <w:jc w:val="center"/>
              <w:rPr>
                <w:rFonts w:ascii="Arial" w:hAnsi="Arial" w:cs="Arial"/>
                <w:spacing w:val="-3"/>
                <w:sz w:val="22"/>
                <w:szCs w:val="22"/>
              </w:rPr>
            </w:pPr>
          </w:p>
          <w:p w14:paraId="763C9DC1" w14:textId="77777777" w:rsidR="00FA775F" w:rsidRPr="00680157" w:rsidRDefault="00A100BD" w:rsidP="005336E5">
            <w:pPr>
              <w:suppressAutoHyphens/>
              <w:jc w:val="center"/>
              <w:rPr>
                <w:rFonts w:ascii="Arial" w:hAnsi="Arial" w:cs="Arial"/>
                <w:spacing w:val="-3"/>
                <w:sz w:val="22"/>
                <w:szCs w:val="22"/>
              </w:rPr>
            </w:pPr>
            <w:r>
              <w:rPr>
                <w:rFonts w:ascii="Arial" w:hAnsi="Arial" w:cs="Arial"/>
                <w:spacing w:val="-3"/>
                <w:sz w:val="22"/>
                <w:szCs w:val="22"/>
              </w:rPr>
              <w:t>Preston Equine</w:t>
            </w:r>
          </w:p>
        </w:tc>
      </w:tr>
      <w:tr w:rsidR="00A63814" w:rsidRPr="00076420" w14:paraId="439797D3"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66F682F9"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cPr>
          <w:p w14:paraId="1A0B6E6A"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2E688C" w:rsidRPr="00076420" w14:paraId="68B781D6" w14:textId="77777777" w:rsidTr="00C334FB">
        <w:tc>
          <w:tcPr>
            <w:tcW w:w="4566" w:type="dxa"/>
            <w:tcBorders>
              <w:top w:val="single" w:sz="6" w:space="0" w:color="auto"/>
              <w:left w:val="single" w:sz="6" w:space="0" w:color="auto"/>
              <w:bottom w:val="nil"/>
              <w:right w:val="single" w:sz="6" w:space="0" w:color="auto"/>
            </w:tcBorders>
          </w:tcPr>
          <w:p w14:paraId="29A83FC9" w14:textId="77777777" w:rsidR="00D24A8B" w:rsidRPr="00076420" w:rsidRDefault="00D24A8B" w:rsidP="00633D67">
            <w:pPr>
              <w:suppressAutoHyphens/>
              <w:spacing w:line="228" w:lineRule="auto"/>
              <w:jc w:val="center"/>
              <w:rPr>
                <w:rFonts w:ascii="Arial" w:hAnsi="Arial" w:cs="Arial"/>
                <w:spacing w:val="-3"/>
                <w:sz w:val="22"/>
                <w:szCs w:val="22"/>
              </w:rPr>
            </w:pPr>
          </w:p>
          <w:p w14:paraId="36A3DC75" w14:textId="77777777" w:rsidR="002E688C" w:rsidRPr="00076420" w:rsidRDefault="001C7FC3"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w:t>
            </w:r>
            <w:r w:rsidR="00B91FFC">
              <w:rPr>
                <w:rFonts w:ascii="Arial" w:hAnsi="Arial" w:cs="Arial"/>
                <w:spacing w:val="-3"/>
                <w:sz w:val="22"/>
                <w:szCs w:val="22"/>
              </w:rPr>
              <w:t>21,012</w:t>
            </w:r>
            <w:r w:rsidR="00332447" w:rsidRPr="00076420">
              <w:rPr>
                <w:rFonts w:ascii="Arial" w:hAnsi="Arial" w:cs="Arial"/>
                <w:spacing w:val="-3"/>
                <w:sz w:val="22"/>
                <w:szCs w:val="22"/>
              </w:rPr>
              <w:t xml:space="preserve"> - £</w:t>
            </w:r>
            <w:r w:rsidR="00007AB0">
              <w:rPr>
                <w:rFonts w:ascii="Arial" w:hAnsi="Arial" w:cs="Arial"/>
                <w:spacing w:val="-3"/>
                <w:sz w:val="22"/>
                <w:szCs w:val="22"/>
              </w:rPr>
              <w:t>3</w:t>
            </w:r>
            <w:r w:rsidR="00D577BC">
              <w:rPr>
                <w:rFonts w:ascii="Arial" w:hAnsi="Arial" w:cs="Arial"/>
                <w:spacing w:val="-3"/>
                <w:sz w:val="22"/>
                <w:szCs w:val="22"/>
              </w:rPr>
              <w:t>1,</w:t>
            </w:r>
            <w:r w:rsidR="00B91FFC">
              <w:rPr>
                <w:rFonts w:ascii="Arial" w:hAnsi="Arial" w:cs="Arial"/>
                <w:spacing w:val="-3"/>
                <w:sz w:val="22"/>
                <w:szCs w:val="22"/>
              </w:rPr>
              <w:t>536</w:t>
            </w:r>
            <w:r w:rsidR="00A866F7" w:rsidRPr="00076420">
              <w:rPr>
                <w:rFonts w:ascii="Arial" w:hAnsi="Arial" w:cs="Arial"/>
                <w:spacing w:val="-3"/>
                <w:sz w:val="22"/>
                <w:szCs w:val="22"/>
              </w:rPr>
              <w:t xml:space="preserve"> </w:t>
            </w:r>
            <w:r w:rsidR="00383806" w:rsidRPr="00076420">
              <w:rPr>
                <w:rFonts w:ascii="Arial" w:hAnsi="Arial" w:cs="Arial"/>
                <w:spacing w:val="-3"/>
                <w:sz w:val="22"/>
                <w:szCs w:val="22"/>
              </w:rPr>
              <w:t>per annum</w:t>
            </w:r>
            <w:r w:rsidR="001F13CF">
              <w:rPr>
                <w:rFonts w:ascii="Arial" w:hAnsi="Arial" w:cs="Arial"/>
                <w:spacing w:val="-3"/>
                <w:sz w:val="22"/>
                <w:szCs w:val="22"/>
              </w:rPr>
              <w:t xml:space="preserve"> </w:t>
            </w:r>
            <w:r w:rsidR="00EA78F4" w:rsidRPr="00076420">
              <w:rPr>
                <w:rFonts w:ascii="Arial" w:hAnsi="Arial" w:cs="Arial"/>
                <w:spacing w:val="-3"/>
                <w:sz w:val="22"/>
                <w:szCs w:val="22"/>
              </w:rPr>
              <w:t xml:space="preserve">in accordance with </w:t>
            </w:r>
            <w:r w:rsidR="00F14183" w:rsidRPr="00076420">
              <w:rPr>
                <w:rFonts w:ascii="Arial" w:hAnsi="Arial" w:cs="Arial"/>
                <w:spacing w:val="-3"/>
                <w:sz w:val="22"/>
                <w:szCs w:val="22"/>
              </w:rPr>
              <w:t>qualifications and experience</w:t>
            </w:r>
            <w:r w:rsidR="00EA78F4" w:rsidRPr="00076420">
              <w:rPr>
                <w:rFonts w:ascii="Arial" w:hAnsi="Arial" w:cs="Arial"/>
                <w:spacing w:val="-3"/>
                <w:sz w:val="22"/>
                <w:szCs w:val="22"/>
              </w:rPr>
              <w:t>.</w:t>
            </w:r>
          </w:p>
          <w:p w14:paraId="474D578F" w14:textId="77777777" w:rsidR="00680157" w:rsidRPr="00076420" w:rsidRDefault="00357FAE" w:rsidP="0068015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 q</w:t>
            </w:r>
            <w:r w:rsidR="005336E5">
              <w:rPr>
                <w:rFonts w:ascii="Arial" w:hAnsi="Arial" w:cs="Arial"/>
                <w:spacing w:val="-3"/>
                <w:sz w:val="22"/>
                <w:szCs w:val="22"/>
              </w:rPr>
              <w:t>u</w:t>
            </w:r>
            <w:r w:rsidRPr="00076420">
              <w:rPr>
                <w:rFonts w:ascii="Arial" w:hAnsi="Arial" w:cs="Arial"/>
                <w:spacing w:val="-3"/>
                <w:sz w:val="22"/>
                <w:szCs w:val="22"/>
              </w:rPr>
              <w:t xml:space="preserve">alified </w:t>
            </w:r>
            <w:r w:rsidR="00EA78F4" w:rsidRPr="00076420">
              <w:rPr>
                <w:rFonts w:ascii="Arial" w:hAnsi="Arial" w:cs="Arial"/>
                <w:spacing w:val="-3"/>
                <w:sz w:val="22"/>
                <w:szCs w:val="22"/>
              </w:rPr>
              <w:t xml:space="preserve">staff </w:t>
            </w:r>
            <w:r w:rsidRPr="00076420">
              <w:rPr>
                <w:rFonts w:ascii="Arial" w:hAnsi="Arial" w:cs="Arial"/>
                <w:spacing w:val="-3"/>
                <w:sz w:val="22"/>
                <w:szCs w:val="22"/>
              </w:rPr>
              <w:t xml:space="preserve">commence at </w:t>
            </w:r>
            <w:r w:rsidR="00DB7D8A">
              <w:rPr>
                <w:rFonts w:ascii="Arial" w:hAnsi="Arial" w:cs="Arial"/>
                <w:spacing w:val="-3"/>
                <w:sz w:val="22"/>
                <w:szCs w:val="22"/>
              </w:rPr>
              <w:t>minimum £24,</w:t>
            </w:r>
            <w:r w:rsidR="00B91FFC">
              <w:rPr>
                <w:rFonts w:ascii="Arial" w:hAnsi="Arial" w:cs="Arial"/>
                <w:spacing w:val="-3"/>
                <w:sz w:val="22"/>
                <w:szCs w:val="22"/>
              </w:rPr>
              <w:t>467</w:t>
            </w:r>
          </w:p>
          <w:p w14:paraId="7D24E7BB" w14:textId="77777777" w:rsidR="00FE2BAD" w:rsidRPr="00076420" w:rsidRDefault="00FE2BAD" w:rsidP="00633D67">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0BDAE886" w14:textId="77777777" w:rsidR="002E688C" w:rsidRPr="00076420" w:rsidRDefault="002E688C" w:rsidP="00633D67">
            <w:pPr>
              <w:suppressAutoHyphens/>
              <w:spacing w:line="228" w:lineRule="auto"/>
              <w:jc w:val="both"/>
              <w:rPr>
                <w:rFonts w:ascii="Arial" w:hAnsi="Arial" w:cs="Arial"/>
                <w:b/>
                <w:spacing w:val="-3"/>
                <w:sz w:val="22"/>
                <w:szCs w:val="22"/>
              </w:rPr>
            </w:pPr>
          </w:p>
          <w:p w14:paraId="68170C42" w14:textId="77777777" w:rsidR="00383806" w:rsidRDefault="00383806"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001A2F74" w:rsidRPr="00076420">
              <w:rPr>
                <w:rFonts w:ascii="Arial" w:hAnsi="Arial" w:cs="Arial"/>
                <w:spacing w:val="-3"/>
                <w:sz w:val="22"/>
                <w:szCs w:val="22"/>
              </w:rPr>
              <w:t xml:space="preserve"> Scheme</w:t>
            </w:r>
          </w:p>
          <w:p w14:paraId="573E26ED" w14:textId="77777777" w:rsidR="00680157" w:rsidRPr="00076420" w:rsidRDefault="00680157" w:rsidP="00633D67">
            <w:pPr>
              <w:suppressAutoHyphens/>
              <w:spacing w:line="228" w:lineRule="auto"/>
              <w:jc w:val="center"/>
              <w:rPr>
                <w:rFonts w:ascii="Arial" w:hAnsi="Arial" w:cs="Arial"/>
                <w:spacing w:val="-3"/>
                <w:sz w:val="22"/>
                <w:szCs w:val="22"/>
              </w:rPr>
            </w:pPr>
          </w:p>
          <w:p w14:paraId="066841F8" w14:textId="77777777" w:rsidR="00AB6C4D" w:rsidRPr="00076420" w:rsidRDefault="003F7AA6" w:rsidP="001F13C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sidR="00680157">
              <w:rPr>
                <w:rFonts w:ascii="Arial" w:hAnsi="Arial" w:cs="Arial"/>
                <w:spacing w:val="-3"/>
                <w:sz w:val="22"/>
                <w:szCs w:val="22"/>
              </w:rPr>
              <w:t xml:space="preserve"> </w:t>
            </w:r>
            <w:r w:rsidRPr="00076420">
              <w:rPr>
                <w:rFonts w:ascii="Arial" w:hAnsi="Arial" w:cs="Arial"/>
                <w:spacing w:val="-3"/>
                <w:sz w:val="22"/>
                <w:szCs w:val="22"/>
              </w:rPr>
              <w:t xml:space="preserve">annual leave </w:t>
            </w:r>
            <w:r w:rsidR="001A2F74" w:rsidRPr="00076420">
              <w:rPr>
                <w:rFonts w:ascii="Arial" w:hAnsi="Arial" w:cs="Arial"/>
                <w:spacing w:val="-3"/>
                <w:sz w:val="22"/>
                <w:szCs w:val="22"/>
              </w:rPr>
              <w:t>to include up to 5 days to be taken between Christmas and New Year at direction of the Principal</w:t>
            </w:r>
            <w:r w:rsidRPr="00076420">
              <w:rPr>
                <w:rFonts w:ascii="Arial" w:hAnsi="Arial" w:cs="Arial"/>
                <w:spacing w:val="-3"/>
                <w:sz w:val="22"/>
                <w:szCs w:val="22"/>
              </w:rPr>
              <w:t>, plus Bank Holidays</w:t>
            </w:r>
          </w:p>
        </w:tc>
      </w:tr>
      <w:tr w:rsidR="002E688C" w:rsidRPr="00076420" w14:paraId="57C5141E" w14:textId="77777777" w:rsidTr="00C334FB">
        <w:tc>
          <w:tcPr>
            <w:tcW w:w="4566" w:type="dxa"/>
            <w:tcBorders>
              <w:top w:val="single" w:sz="6" w:space="0" w:color="auto"/>
              <w:left w:val="single" w:sz="6" w:space="0" w:color="auto"/>
              <w:bottom w:val="single" w:sz="6" w:space="0" w:color="auto"/>
              <w:right w:val="single" w:sz="6" w:space="0" w:color="auto"/>
            </w:tcBorders>
            <w:shd w:val="clear" w:color="auto" w:fill="D9D9D9"/>
          </w:tcPr>
          <w:p w14:paraId="62FCD82A" w14:textId="77777777" w:rsidR="002E688C" w:rsidRPr="00076420" w:rsidRDefault="002E688C"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r w:rsidR="00A63814" w:rsidRPr="00076420">
              <w:rPr>
                <w:rFonts w:ascii="Arial" w:hAnsi="Arial" w:cs="Arial"/>
                <w:b/>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D9D9D9"/>
          </w:tcPr>
          <w:p w14:paraId="18FDB2E7" w14:textId="77777777" w:rsidR="002E688C" w:rsidRPr="00076420" w:rsidRDefault="002E688C"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63814" w:rsidRPr="00076420" w14:paraId="0A8A5815" w14:textId="77777777" w:rsidTr="00C334FB">
        <w:tc>
          <w:tcPr>
            <w:tcW w:w="4566" w:type="dxa"/>
            <w:tcBorders>
              <w:top w:val="single" w:sz="6" w:space="0" w:color="auto"/>
              <w:left w:val="single" w:sz="6" w:space="0" w:color="auto"/>
              <w:bottom w:val="single" w:sz="6" w:space="0" w:color="auto"/>
              <w:right w:val="single" w:sz="6" w:space="0" w:color="auto"/>
            </w:tcBorders>
          </w:tcPr>
          <w:p w14:paraId="3EA1B8B0" w14:textId="77777777" w:rsidR="00FB35FA" w:rsidRPr="00076420" w:rsidRDefault="00FB35FA" w:rsidP="00464498">
            <w:pPr>
              <w:suppressAutoHyphens/>
              <w:jc w:val="center"/>
              <w:rPr>
                <w:rFonts w:ascii="Arial" w:hAnsi="Arial" w:cs="Arial"/>
                <w:spacing w:val="-3"/>
                <w:sz w:val="22"/>
                <w:szCs w:val="22"/>
              </w:rPr>
            </w:pPr>
          </w:p>
          <w:p w14:paraId="5D370018" w14:textId="77777777" w:rsidR="00DB7D8A" w:rsidRPr="00DB7D8A" w:rsidRDefault="00DB7D8A" w:rsidP="00DB7D8A">
            <w:pPr>
              <w:suppressAutoHyphens/>
              <w:jc w:val="center"/>
              <w:rPr>
                <w:rFonts w:ascii="Arial" w:hAnsi="Arial" w:cs="Arial"/>
                <w:spacing w:val="-3"/>
                <w:sz w:val="22"/>
                <w:szCs w:val="22"/>
              </w:rPr>
            </w:pPr>
            <w:r w:rsidRPr="00DB7D8A">
              <w:rPr>
                <w:rFonts w:ascii="Arial" w:hAnsi="Arial" w:cs="Arial"/>
                <w:spacing w:val="-3"/>
                <w:sz w:val="22"/>
                <w:szCs w:val="22"/>
              </w:rPr>
              <w:t xml:space="preserve">Head of </w:t>
            </w:r>
            <w:r w:rsidR="00A100BD">
              <w:rPr>
                <w:rFonts w:ascii="Arial" w:hAnsi="Arial" w:cs="Arial"/>
                <w:spacing w:val="-3"/>
                <w:sz w:val="22"/>
                <w:szCs w:val="22"/>
              </w:rPr>
              <w:t>Equine</w:t>
            </w:r>
            <w:r w:rsidRPr="00DB7D8A">
              <w:rPr>
                <w:rFonts w:ascii="Arial" w:hAnsi="Arial" w:cs="Arial"/>
                <w:spacing w:val="-3"/>
                <w:sz w:val="22"/>
                <w:szCs w:val="22"/>
              </w:rPr>
              <w:t xml:space="preserve"> </w:t>
            </w:r>
          </w:p>
          <w:p w14:paraId="220B6F7D" w14:textId="2E3A0A9F" w:rsidR="00691FD6" w:rsidRPr="00680157" w:rsidRDefault="00DB7D8A" w:rsidP="00DB7D8A">
            <w:pPr>
              <w:suppressAutoHyphens/>
              <w:jc w:val="center"/>
              <w:rPr>
                <w:rFonts w:ascii="Arial" w:hAnsi="Arial" w:cs="Arial"/>
                <w:spacing w:val="-3"/>
                <w:sz w:val="22"/>
                <w:szCs w:val="22"/>
              </w:rPr>
            </w:pPr>
            <w:r w:rsidRPr="00DB7D8A">
              <w:rPr>
                <w:rFonts w:ascii="Arial" w:hAnsi="Arial" w:cs="Arial"/>
                <w:spacing w:val="-3"/>
                <w:sz w:val="22"/>
                <w:szCs w:val="22"/>
              </w:rPr>
              <w:t xml:space="preserve">Assistant Head of </w:t>
            </w:r>
            <w:r w:rsidR="00A100BD">
              <w:rPr>
                <w:rFonts w:ascii="Arial" w:hAnsi="Arial" w:cs="Arial"/>
                <w:spacing w:val="-3"/>
                <w:sz w:val="22"/>
                <w:szCs w:val="22"/>
              </w:rPr>
              <w:t>Equine</w:t>
            </w:r>
          </w:p>
        </w:tc>
        <w:tc>
          <w:tcPr>
            <w:tcW w:w="4676" w:type="dxa"/>
            <w:tcBorders>
              <w:top w:val="single" w:sz="6" w:space="0" w:color="auto"/>
              <w:left w:val="nil"/>
              <w:bottom w:val="single" w:sz="6" w:space="0" w:color="auto"/>
              <w:right w:val="single" w:sz="6" w:space="0" w:color="auto"/>
            </w:tcBorders>
          </w:tcPr>
          <w:p w14:paraId="2BC0CEED" w14:textId="77777777" w:rsidR="00FB35FA" w:rsidRPr="00076420" w:rsidRDefault="00FB35FA" w:rsidP="00464498">
            <w:pPr>
              <w:suppressAutoHyphens/>
              <w:jc w:val="center"/>
              <w:rPr>
                <w:rFonts w:ascii="Arial" w:hAnsi="Arial" w:cs="Arial"/>
                <w:spacing w:val="-3"/>
                <w:sz w:val="22"/>
                <w:szCs w:val="22"/>
              </w:rPr>
            </w:pPr>
          </w:p>
          <w:p w14:paraId="1ECF1CA3" w14:textId="77777777" w:rsidR="00464498" w:rsidRPr="00076420" w:rsidRDefault="00DB7D8A" w:rsidP="00DB7D8A">
            <w:pPr>
              <w:suppressAutoHyphens/>
              <w:jc w:val="center"/>
              <w:rPr>
                <w:rFonts w:ascii="Arial" w:hAnsi="Arial" w:cs="Arial"/>
                <w:spacing w:val="-3"/>
                <w:sz w:val="22"/>
                <w:szCs w:val="22"/>
              </w:rPr>
            </w:pPr>
            <w:r>
              <w:rPr>
                <w:rFonts w:ascii="Arial" w:hAnsi="Arial" w:cs="Arial"/>
                <w:spacing w:val="-3"/>
                <w:sz w:val="22"/>
                <w:szCs w:val="22"/>
              </w:rPr>
              <w:t>N/A</w:t>
            </w:r>
          </w:p>
        </w:tc>
      </w:tr>
      <w:tr w:rsidR="00A63814" w:rsidRPr="00076420" w14:paraId="0DFDA1F5" w14:textId="77777777" w:rsidTr="00C334FB">
        <w:tc>
          <w:tcPr>
            <w:tcW w:w="9242" w:type="dxa"/>
            <w:gridSpan w:val="2"/>
            <w:tcBorders>
              <w:top w:val="nil"/>
              <w:left w:val="single" w:sz="6" w:space="0" w:color="auto"/>
              <w:bottom w:val="single" w:sz="6" w:space="0" w:color="auto"/>
              <w:right w:val="single" w:sz="6" w:space="0" w:color="auto"/>
            </w:tcBorders>
            <w:shd w:val="clear" w:color="auto" w:fill="D9D9D9"/>
          </w:tcPr>
          <w:p w14:paraId="7861E050" w14:textId="77777777" w:rsidR="00A63814" w:rsidRPr="00076420" w:rsidRDefault="005B3A5C"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00A63814" w:rsidRPr="00076420">
              <w:rPr>
                <w:rFonts w:ascii="Arial" w:hAnsi="Arial" w:cs="Arial"/>
                <w:b/>
                <w:spacing w:val="-3"/>
                <w:sz w:val="22"/>
                <w:szCs w:val="22"/>
              </w:rPr>
              <w:t>KEY TASKS AND RESPONSIBILITIES</w:t>
            </w:r>
          </w:p>
          <w:p w14:paraId="5DE7503A" w14:textId="77777777" w:rsidR="00F157D7" w:rsidRPr="00076420" w:rsidRDefault="00F157D7"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2E688C" w:rsidRPr="00076420" w14:paraId="3918ECC6" w14:textId="77777777" w:rsidTr="00040F87">
        <w:trPr>
          <w:trHeight w:val="1263"/>
        </w:trPr>
        <w:tc>
          <w:tcPr>
            <w:tcW w:w="9242" w:type="dxa"/>
            <w:gridSpan w:val="2"/>
            <w:tcBorders>
              <w:top w:val="nil"/>
              <w:left w:val="single" w:sz="6" w:space="0" w:color="auto"/>
              <w:bottom w:val="single" w:sz="4" w:space="0" w:color="auto"/>
              <w:right w:val="single" w:sz="6" w:space="0" w:color="auto"/>
            </w:tcBorders>
          </w:tcPr>
          <w:p w14:paraId="563AE229" w14:textId="77777777" w:rsidR="00BF673B" w:rsidRPr="00076420" w:rsidRDefault="00BF673B" w:rsidP="00633D67">
            <w:pPr>
              <w:suppressAutoHyphens/>
              <w:spacing w:line="228" w:lineRule="auto"/>
              <w:jc w:val="both"/>
              <w:rPr>
                <w:rFonts w:ascii="Arial" w:hAnsi="Arial" w:cs="Arial"/>
                <w:spacing w:val="-3"/>
                <w:sz w:val="22"/>
                <w:szCs w:val="22"/>
              </w:rPr>
            </w:pPr>
          </w:p>
          <w:p w14:paraId="2C03148A" w14:textId="6DD70BFD"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Lecturer is to provide inspirational teaching and learning</w:t>
            </w:r>
            <w:r w:rsidR="00B32D3E">
              <w:rPr>
                <w:rFonts w:ascii="Arial" w:hAnsi="Arial" w:cs="Arial"/>
                <w:spacing w:val="-3"/>
                <w:sz w:val="22"/>
                <w:szCs w:val="22"/>
              </w:rPr>
              <w:t xml:space="preserve"> to Higher Education and Further Education students</w:t>
            </w:r>
            <w:r w:rsidRPr="00076420">
              <w:rPr>
                <w:rFonts w:ascii="Arial" w:hAnsi="Arial" w:cs="Arial"/>
                <w:spacing w:val="-3"/>
                <w:sz w:val="22"/>
                <w:szCs w:val="22"/>
              </w:rPr>
              <w:t>. Lecturers will additionally support excellence in assessment to ensure learners reach the highest standards wi</w:t>
            </w:r>
            <w:r w:rsidR="00192A8B">
              <w:rPr>
                <w:rFonts w:ascii="Arial" w:hAnsi="Arial" w:cs="Arial"/>
                <w:spacing w:val="-3"/>
                <w:sz w:val="22"/>
                <w:szCs w:val="22"/>
              </w:rPr>
              <w:t>th positive value added results</w:t>
            </w:r>
          </w:p>
          <w:p w14:paraId="0D37BD37" w14:textId="77777777" w:rsidR="00EA78F4" w:rsidRPr="00076420" w:rsidRDefault="00EA78F4" w:rsidP="00633D67">
            <w:pPr>
              <w:suppressAutoHyphens/>
              <w:spacing w:line="228" w:lineRule="auto"/>
              <w:jc w:val="both"/>
              <w:rPr>
                <w:rFonts w:ascii="Arial" w:hAnsi="Arial" w:cs="Arial"/>
                <w:spacing w:val="-3"/>
                <w:sz w:val="22"/>
                <w:szCs w:val="22"/>
              </w:rPr>
            </w:pPr>
          </w:p>
          <w:p w14:paraId="2E629A9C" w14:textId="77777777" w:rsidR="00E71EA7" w:rsidRDefault="00EA78F4" w:rsidP="00E71EA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007C667B" w:rsidRPr="00076420">
              <w:rPr>
                <w:rFonts w:ascii="Arial" w:hAnsi="Arial" w:cs="Arial"/>
                <w:spacing w:val="-3"/>
                <w:sz w:val="22"/>
                <w:szCs w:val="22"/>
              </w:rPr>
              <w:t xml:space="preserve">potential </w:t>
            </w:r>
            <w:r w:rsidR="00041D5C" w:rsidRPr="00076420">
              <w:rPr>
                <w:rFonts w:ascii="Arial" w:hAnsi="Arial" w:cs="Arial"/>
                <w:spacing w:val="-3"/>
                <w:sz w:val="22"/>
                <w:szCs w:val="22"/>
              </w:rPr>
              <w:t>and provide positive value added results</w:t>
            </w:r>
          </w:p>
          <w:p w14:paraId="17D20BEB" w14:textId="77777777" w:rsidR="00E71EA7" w:rsidRDefault="00E71EA7"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14:paraId="70200784" w14:textId="77777777" w:rsidR="00EA78F4" w:rsidRPr="00E71EA7" w:rsidRDefault="00EA78F4"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00061196" w:rsidRPr="00E71EA7">
              <w:rPr>
                <w:rFonts w:ascii="Arial" w:hAnsi="Arial" w:cs="Arial"/>
                <w:spacing w:val="-3"/>
                <w:sz w:val="22"/>
                <w:szCs w:val="22"/>
              </w:rPr>
              <w:t xml:space="preserve">aching, learning and assessment </w:t>
            </w:r>
          </w:p>
          <w:p w14:paraId="17CD484B" w14:textId="77777777" w:rsidR="00EA78F4" w:rsidRPr="00F16B16" w:rsidRDefault="00EA78F4" w:rsidP="00633D6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r w:rsidR="00B63182" w:rsidRPr="00F16B16">
              <w:rPr>
                <w:rFonts w:ascii="Arial" w:hAnsi="Arial" w:cs="Arial"/>
                <w:spacing w:val="-3"/>
                <w:sz w:val="22"/>
                <w:szCs w:val="22"/>
              </w:rPr>
              <w:t>learners</w:t>
            </w:r>
          </w:p>
          <w:p w14:paraId="395B2A1B" w14:textId="77777777" w:rsidR="00EA78F4" w:rsidRPr="00F16B16" w:rsidRDefault="00B63182"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00EA78F4" w:rsidRPr="00076420">
              <w:rPr>
                <w:rFonts w:ascii="Arial" w:hAnsi="Arial" w:cs="Arial"/>
                <w:spacing w:val="-3"/>
                <w:sz w:val="22"/>
                <w:szCs w:val="22"/>
              </w:rPr>
              <w:t xml:space="preserve">trengthen links with key stakeholders such as employers, industry, </w:t>
            </w:r>
            <w:r w:rsidR="00E77546" w:rsidRPr="00F16B16">
              <w:rPr>
                <w:rFonts w:ascii="Arial" w:hAnsi="Arial" w:cs="Arial"/>
                <w:spacing w:val="-3"/>
                <w:sz w:val="22"/>
                <w:szCs w:val="22"/>
              </w:rPr>
              <w:t>learners</w:t>
            </w:r>
            <w:r w:rsidR="00EA78F4" w:rsidRPr="00F16B16">
              <w:rPr>
                <w:rFonts w:ascii="Arial" w:hAnsi="Arial" w:cs="Arial"/>
                <w:spacing w:val="-3"/>
                <w:sz w:val="22"/>
                <w:szCs w:val="22"/>
              </w:rPr>
              <w:t xml:space="preserve"> and </w:t>
            </w:r>
            <w:r w:rsidR="00F16B16">
              <w:rPr>
                <w:rFonts w:ascii="Arial" w:hAnsi="Arial" w:cs="Arial"/>
                <w:spacing w:val="-3"/>
                <w:sz w:val="22"/>
                <w:szCs w:val="22"/>
              </w:rPr>
              <w:t>p</w:t>
            </w:r>
            <w:r w:rsidR="00EA78F4" w:rsidRPr="00F16B16">
              <w:rPr>
                <w:rFonts w:ascii="Arial" w:hAnsi="Arial" w:cs="Arial"/>
                <w:spacing w:val="-3"/>
                <w:sz w:val="22"/>
                <w:szCs w:val="22"/>
              </w:rPr>
              <w:t>arents</w:t>
            </w:r>
          </w:p>
          <w:p w14:paraId="796B24DF"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p>
          <w:p w14:paraId="1E7281C4" w14:textId="77777777" w:rsidR="00EA78F4"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p>
          <w:p w14:paraId="29E8EE55" w14:textId="77777777" w:rsidR="001F41F2"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 xml:space="preserve">Exceed </w:t>
            </w:r>
            <w:r w:rsidR="001F41F2" w:rsidRPr="00076420">
              <w:rPr>
                <w:rFonts w:ascii="Arial" w:hAnsi="Arial" w:cs="Arial"/>
                <w:spacing w:val="-3"/>
                <w:sz w:val="22"/>
                <w:szCs w:val="22"/>
              </w:rPr>
              <w:t>College standards</w:t>
            </w:r>
          </w:p>
          <w:p w14:paraId="680BFA35" w14:textId="77777777" w:rsidR="00F157D7"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005F4C42" w:rsidRPr="00076420">
              <w:rPr>
                <w:rFonts w:ascii="Arial" w:hAnsi="Arial" w:cs="Arial"/>
                <w:spacing w:val="-3"/>
                <w:sz w:val="22"/>
                <w:szCs w:val="22"/>
              </w:rPr>
              <w:t xml:space="preserve"> good practice</w:t>
            </w:r>
          </w:p>
          <w:p w14:paraId="2E8AC076" w14:textId="77777777" w:rsidR="007C667B" w:rsidRPr="00076420" w:rsidRDefault="007C667B"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002F396F" w:rsidRPr="00076420">
              <w:rPr>
                <w:rFonts w:ascii="Arial" w:hAnsi="Arial" w:cs="Arial"/>
                <w:spacing w:val="-3"/>
                <w:sz w:val="22"/>
                <w:szCs w:val="22"/>
              </w:rPr>
              <w:t xml:space="preserve"> </w:t>
            </w:r>
            <w:r w:rsidR="00061196" w:rsidRPr="00076420">
              <w:rPr>
                <w:rFonts w:ascii="Arial" w:hAnsi="Arial" w:cs="Arial"/>
                <w:spacing w:val="-3"/>
                <w:sz w:val="22"/>
                <w:szCs w:val="22"/>
              </w:rPr>
              <w:t>w</w:t>
            </w:r>
            <w:r w:rsidR="00F16B16">
              <w:rPr>
                <w:rFonts w:ascii="Arial" w:hAnsi="Arial" w:cs="Arial"/>
                <w:spacing w:val="-3"/>
                <w:sz w:val="22"/>
                <w:szCs w:val="22"/>
              </w:rPr>
              <w:t>ith all learners</w:t>
            </w:r>
          </w:p>
          <w:p w14:paraId="1C06365A" w14:textId="77777777" w:rsidR="007C667B" w:rsidRDefault="007C667B"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002F396F" w:rsidRPr="00076420">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002F396F" w:rsidRPr="00076420">
              <w:rPr>
                <w:rFonts w:ascii="Arial" w:hAnsi="Arial" w:cs="Arial"/>
                <w:spacing w:val="-3"/>
                <w:sz w:val="22"/>
                <w:szCs w:val="22"/>
              </w:rPr>
              <w:t>planning and delivery of</w:t>
            </w:r>
            <w:r w:rsidR="00041D5C" w:rsidRPr="00076420">
              <w:rPr>
                <w:rFonts w:ascii="Arial" w:hAnsi="Arial" w:cs="Arial"/>
                <w:spacing w:val="-3"/>
                <w:sz w:val="22"/>
                <w:szCs w:val="22"/>
              </w:rPr>
              <w:t xml:space="preserve"> lessons</w:t>
            </w:r>
            <w:r w:rsidR="00F16B16">
              <w:rPr>
                <w:rFonts w:ascii="Arial" w:hAnsi="Arial" w:cs="Arial"/>
                <w:spacing w:val="-3"/>
                <w:sz w:val="22"/>
                <w:szCs w:val="22"/>
              </w:rPr>
              <w:t xml:space="preserve"> and assessments</w:t>
            </w:r>
          </w:p>
          <w:p w14:paraId="355FD91D" w14:textId="77777777" w:rsidR="00F16B16" w:rsidRPr="00076420" w:rsidRDefault="00F16B16" w:rsidP="00F16B16">
            <w:pPr>
              <w:tabs>
                <w:tab w:val="left" w:pos="567"/>
              </w:tabs>
              <w:suppressAutoHyphens/>
              <w:spacing w:line="228" w:lineRule="auto"/>
              <w:ind w:left="567" w:hanging="567"/>
              <w:jc w:val="both"/>
              <w:rPr>
                <w:rFonts w:ascii="Arial" w:hAnsi="Arial" w:cs="Arial"/>
                <w:spacing w:val="-3"/>
                <w:sz w:val="22"/>
                <w:szCs w:val="22"/>
              </w:rPr>
            </w:pPr>
          </w:p>
        </w:tc>
      </w:tr>
    </w:tbl>
    <w:p w14:paraId="0C404D76"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02BA287F" w14:textId="77777777" w:rsidTr="007C2E08">
        <w:tc>
          <w:tcPr>
            <w:tcW w:w="9242" w:type="dxa"/>
            <w:tcBorders>
              <w:top w:val="single" w:sz="6" w:space="0" w:color="auto"/>
              <w:left w:val="single" w:sz="6" w:space="0" w:color="auto"/>
              <w:bottom w:val="single" w:sz="6" w:space="0" w:color="auto"/>
              <w:right w:val="single" w:sz="6" w:space="0" w:color="auto"/>
            </w:tcBorders>
            <w:shd w:val="clear" w:color="auto" w:fill="D9D9D9"/>
          </w:tcPr>
          <w:p w14:paraId="19E86011"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5DA15AFE" w14:textId="77777777" w:rsidTr="004623C0">
        <w:tc>
          <w:tcPr>
            <w:tcW w:w="9242" w:type="dxa"/>
            <w:tcBorders>
              <w:top w:val="nil"/>
              <w:left w:val="single" w:sz="6" w:space="0" w:color="auto"/>
              <w:bottom w:val="nil"/>
              <w:right w:val="single" w:sz="6" w:space="0" w:color="auto"/>
            </w:tcBorders>
          </w:tcPr>
          <w:p w14:paraId="3AB04C14" w14:textId="77777777" w:rsidR="002D0B13" w:rsidRPr="00076420" w:rsidRDefault="002D0B13" w:rsidP="002D0B13">
            <w:pPr>
              <w:suppressAutoHyphens/>
              <w:jc w:val="both"/>
              <w:rPr>
                <w:rFonts w:ascii="Arial" w:hAnsi="Arial" w:cs="Arial"/>
                <w:b/>
                <w:sz w:val="22"/>
                <w:szCs w:val="22"/>
              </w:rPr>
            </w:pPr>
          </w:p>
          <w:p w14:paraId="18638119"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3C5C60CB" w14:textId="77777777" w:rsidR="00E216E6" w:rsidRPr="00076420" w:rsidRDefault="00E216E6" w:rsidP="00E216E6">
            <w:pPr>
              <w:suppressAutoHyphens/>
              <w:ind w:left="1134"/>
              <w:jc w:val="both"/>
              <w:rPr>
                <w:rFonts w:ascii="Arial" w:hAnsi="Arial" w:cs="Arial"/>
                <w:b/>
                <w:sz w:val="22"/>
                <w:szCs w:val="22"/>
              </w:rPr>
            </w:pPr>
          </w:p>
          <w:p w14:paraId="3EFA14E0"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1AFFBA02"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F8F9007"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21954A51" w14:textId="77777777" w:rsidR="002D0B13" w:rsidRPr="00076420" w:rsidRDefault="002D0B13"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Undertake personal tutorials, embracing and completing all aspects of the College electronic individual learning plan (eILP) providing SMART targets for learners, which promote </w:t>
            </w:r>
            <w:r w:rsidR="00F16B16">
              <w:rPr>
                <w:rFonts w:ascii="Arial" w:hAnsi="Arial" w:cs="Arial"/>
                <w:sz w:val="22"/>
                <w:szCs w:val="22"/>
              </w:rPr>
              <w:t>learner advancement and success</w:t>
            </w:r>
          </w:p>
          <w:p w14:paraId="7750BCDF"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F6AA0BC"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68A53186"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2469CACE"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0996149C"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5864888E" w14:textId="77777777" w:rsidTr="00C334FB">
        <w:tc>
          <w:tcPr>
            <w:tcW w:w="9242" w:type="dxa"/>
            <w:tcBorders>
              <w:top w:val="nil"/>
              <w:left w:val="single" w:sz="6" w:space="0" w:color="auto"/>
              <w:bottom w:val="nil"/>
              <w:right w:val="single" w:sz="6" w:space="0" w:color="auto"/>
            </w:tcBorders>
          </w:tcPr>
          <w:p w14:paraId="122CB691" w14:textId="77777777" w:rsidR="002045F2" w:rsidRPr="00076420" w:rsidRDefault="002045F2" w:rsidP="002045F2">
            <w:pPr>
              <w:suppressAutoHyphens/>
              <w:jc w:val="both"/>
              <w:rPr>
                <w:rFonts w:ascii="Arial" w:hAnsi="Arial" w:cs="Arial"/>
                <w:spacing w:val="-3"/>
                <w:sz w:val="22"/>
                <w:szCs w:val="22"/>
              </w:rPr>
            </w:pPr>
          </w:p>
        </w:tc>
      </w:tr>
      <w:tr w:rsidR="002045F2" w:rsidRPr="00076420" w14:paraId="1F2487BF" w14:textId="77777777" w:rsidTr="00007AB0">
        <w:tc>
          <w:tcPr>
            <w:tcW w:w="9242" w:type="dxa"/>
            <w:tcBorders>
              <w:top w:val="nil"/>
              <w:left w:val="single" w:sz="6" w:space="0" w:color="auto"/>
              <w:bottom w:val="nil"/>
              <w:right w:val="single" w:sz="6" w:space="0" w:color="auto"/>
            </w:tcBorders>
          </w:tcPr>
          <w:p w14:paraId="23D78C0D" w14:textId="77777777" w:rsidR="002045F2" w:rsidRPr="00076420" w:rsidRDefault="00E71EA7" w:rsidP="002D0B13">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w:rsidR="002045F2" w:rsidRPr="00076420" w14:paraId="1ECA3F34" w14:textId="77777777" w:rsidTr="0049764C">
        <w:trPr>
          <w:trHeight w:val="5002"/>
        </w:trPr>
        <w:tc>
          <w:tcPr>
            <w:tcW w:w="9242" w:type="dxa"/>
            <w:tcBorders>
              <w:top w:val="nil"/>
              <w:left w:val="single" w:sz="6" w:space="0" w:color="auto"/>
              <w:bottom w:val="nil"/>
              <w:right w:val="single" w:sz="6" w:space="0" w:color="auto"/>
            </w:tcBorders>
          </w:tcPr>
          <w:p w14:paraId="577866A1" w14:textId="77777777" w:rsidR="002D0B13" w:rsidRPr="00076420" w:rsidRDefault="00E71EA7" w:rsidP="001E6970">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002D0B13" w:rsidRPr="00076420">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14:paraId="410609D3"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1FB3CD9A"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4FE360A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60FF494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3CABBAA8"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232494E7"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4D711B8A"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073A4AC3"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6252D53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7B2A5DD5" w14:textId="77777777" w:rsidTr="00007AB0">
        <w:tc>
          <w:tcPr>
            <w:tcW w:w="9242" w:type="dxa"/>
            <w:tcBorders>
              <w:top w:val="nil"/>
              <w:left w:val="single" w:sz="6" w:space="0" w:color="auto"/>
              <w:bottom w:val="nil"/>
              <w:right w:val="single" w:sz="6" w:space="0" w:color="auto"/>
            </w:tcBorders>
          </w:tcPr>
          <w:p w14:paraId="4FE76569" w14:textId="77777777" w:rsidR="002D0B13" w:rsidRPr="00076420" w:rsidRDefault="002D0B13" w:rsidP="002D0B13">
            <w:pPr>
              <w:tabs>
                <w:tab w:val="left" w:pos="990"/>
              </w:tabs>
              <w:suppressAutoHyphens/>
              <w:jc w:val="both"/>
              <w:rPr>
                <w:rFonts w:ascii="Arial" w:hAnsi="Arial" w:cs="Arial"/>
                <w:sz w:val="22"/>
                <w:szCs w:val="22"/>
              </w:rPr>
            </w:pPr>
          </w:p>
        </w:tc>
      </w:tr>
      <w:tr w:rsidR="002045F2" w:rsidRPr="00076420" w14:paraId="3362A021" w14:textId="77777777" w:rsidTr="00007AB0">
        <w:tc>
          <w:tcPr>
            <w:tcW w:w="9242" w:type="dxa"/>
            <w:tcBorders>
              <w:top w:val="nil"/>
              <w:left w:val="single" w:sz="6" w:space="0" w:color="auto"/>
              <w:bottom w:val="nil"/>
              <w:right w:val="single" w:sz="6" w:space="0" w:color="auto"/>
            </w:tcBorders>
          </w:tcPr>
          <w:p w14:paraId="235EBBC7"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00545C92" w:rsidRPr="00076420">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14:paraId="04567D77" w14:textId="77777777" w:rsidR="00150AAA" w:rsidRPr="00076420" w:rsidRDefault="00150AAA" w:rsidP="00150AAA">
            <w:pPr>
              <w:pStyle w:val="Heading2"/>
              <w:tabs>
                <w:tab w:val="left" w:pos="567"/>
                <w:tab w:val="left" w:pos="840"/>
              </w:tabs>
              <w:jc w:val="both"/>
              <w:rPr>
                <w:rFonts w:ascii="Arial" w:hAnsi="Arial" w:cs="Arial"/>
                <w:b/>
                <w:sz w:val="22"/>
                <w:szCs w:val="22"/>
              </w:rPr>
            </w:pPr>
          </w:p>
          <w:p w14:paraId="0517EC3E" w14:textId="77777777" w:rsidR="00150AAA" w:rsidRPr="00076420" w:rsidRDefault="00150AAA" w:rsidP="003C6A30">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sidR="00F16B16">
              <w:rPr>
                <w:rFonts w:ascii="Arial" w:hAnsi="Arial" w:cs="Arial"/>
                <w:sz w:val="22"/>
                <w:szCs w:val="22"/>
                <w:lang w:val="en-US"/>
              </w:rPr>
              <w:t>d learning to meet the diverse needs of learners</w:t>
            </w:r>
          </w:p>
          <w:p w14:paraId="01CEA7DF"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sidR="00F16B16">
              <w:rPr>
                <w:rFonts w:ascii="Arial" w:hAnsi="Arial" w:cs="Arial"/>
                <w:sz w:val="22"/>
                <w:szCs w:val="22"/>
                <w:lang w:val="en-US"/>
              </w:rPr>
              <w:t>ur practice, values and beliefs</w:t>
            </w:r>
          </w:p>
          <w:p w14:paraId="700AC2F7"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sidR="00F16B16">
              <w:rPr>
                <w:rFonts w:ascii="Arial" w:hAnsi="Arial" w:cs="Arial"/>
                <w:sz w:val="22"/>
                <w:szCs w:val="22"/>
                <w:lang w:val="en-US"/>
              </w:rPr>
              <w:t>hrough enthusiasm and knowledge</w:t>
            </w:r>
          </w:p>
          <w:p w14:paraId="67E67D55"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10632389"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465709B3"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14:paraId="141BE415" w14:textId="77777777" w:rsidR="00150AAA" w:rsidRPr="00076420" w:rsidRDefault="00150AAA" w:rsidP="005A4BCA">
            <w:pPr>
              <w:suppressAutoHyphens/>
              <w:ind w:left="992" w:hanging="425"/>
              <w:jc w:val="both"/>
              <w:rPr>
                <w:rFonts w:ascii="Arial" w:hAnsi="Arial" w:cs="Arial"/>
                <w:b/>
                <w:spacing w:val="-3"/>
                <w:sz w:val="22"/>
                <w:szCs w:val="22"/>
              </w:rPr>
            </w:pPr>
          </w:p>
          <w:p w14:paraId="0D09BB1F"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495C3E4C"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72CEBFA0"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009A4B0D"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3A3DD0D2"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7080CA60"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17E0B220"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221E22CF"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792A26FA" w14:textId="77777777" w:rsidR="00150AAA" w:rsidRPr="00076420" w:rsidRDefault="00150AAA" w:rsidP="00FA4DB2">
            <w:pPr>
              <w:suppressAutoHyphens/>
              <w:ind w:left="992"/>
              <w:jc w:val="both"/>
              <w:rPr>
                <w:rFonts w:ascii="Arial" w:hAnsi="Arial" w:cs="Arial"/>
                <w:b/>
                <w:spacing w:val="-3"/>
                <w:sz w:val="22"/>
                <w:szCs w:val="22"/>
              </w:rPr>
            </w:pPr>
          </w:p>
          <w:p w14:paraId="61264578"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In line with the Professional Standards for Teaching and Training – England  actively promote the development of professional skills</w:t>
            </w:r>
          </w:p>
          <w:p w14:paraId="14440827" w14:textId="77777777" w:rsidR="00150AAA" w:rsidRPr="00076420" w:rsidRDefault="00150AAA" w:rsidP="00150AAA">
            <w:pPr>
              <w:suppressAutoHyphens/>
              <w:ind w:left="567" w:hanging="567"/>
              <w:jc w:val="both"/>
              <w:rPr>
                <w:rFonts w:ascii="Arial" w:hAnsi="Arial" w:cs="Arial"/>
                <w:b/>
                <w:sz w:val="22"/>
                <w:szCs w:val="22"/>
              </w:rPr>
            </w:pPr>
          </w:p>
          <w:p w14:paraId="10F987CD"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4FDB8FD3"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35296F04"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1194AC5F"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0FA569AB"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57D37E97"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67AC4CE8"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580F4941"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5D7A2ECF" w14:textId="77777777" w:rsidR="002E6EBA" w:rsidRPr="00076420" w:rsidRDefault="002E6EBA" w:rsidP="002E6EBA">
            <w:pPr>
              <w:tabs>
                <w:tab w:val="left" w:pos="993"/>
              </w:tabs>
              <w:suppressAutoHyphens/>
              <w:ind w:left="992"/>
              <w:jc w:val="both"/>
              <w:rPr>
                <w:rFonts w:ascii="Arial" w:hAnsi="Arial" w:cs="Arial"/>
                <w:spacing w:val="-3"/>
                <w:sz w:val="22"/>
                <w:szCs w:val="22"/>
              </w:rPr>
            </w:pPr>
          </w:p>
        </w:tc>
      </w:tr>
      <w:tr w:rsidR="004623C0" w:rsidRPr="00076420" w14:paraId="310A0E76" w14:textId="77777777" w:rsidTr="00807184">
        <w:tc>
          <w:tcPr>
            <w:tcW w:w="9242" w:type="dxa"/>
            <w:tcBorders>
              <w:top w:val="nil"/>
              <w:left w:val="single" w:sz="6" w:space="0" w:color="auto"/>
              <w:bottom w:val="nil"/>
              <w:right w:val="single" w:sz="6" w:space="0" w:color="auto"/>
            </w:tcBorders>
          </w:tcPr>
          <w:p w14:paraId="69A5DF2A" w14:textId="77777777" w:rsidR="00150AAA" w:rsidRPr="00076420" w:rsidRDefault="00150AAA"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14:paraId="1B6F2B8C" w14:textId="77777777" w:rsidR="00150AAA" w:rsidRPr="00076420" w:rsidRDefault="00150AAA" w:rsidP="00150AAA">
            <w:pPr>
              <w:suppressAutoHyphens/>
              <w:ind w:left="1146"/>
              <w:jc w:val="both"/>
              <w:rPr>
                <w:rFonts w:ascii="Arial" w:hAnsi="Arial" w:cs="Arial"/>
                <w:b/>
                <w:spacing w:val="-3"/>
                <w:sz w:val="22"/>
                <w:szCs w:val="22"/>
              </w:rPr>
            </w:pPr>
          </w:p>
          <w:p w14:paraId="12E652CF" w14:textId="77777777" w:rsidR="00150AAA" w:rsidRPr="00076420" w:rsidRDefault="00150AAA" w:rsidP="005A4BCA">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14:paraId="2903847A" w14:textId="77777777" w:rsidR="00150AAA" w:rsidRPr="00076420"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14:paraId="06FDF56B" w14:textId="77777777" w:rsidR="00150AAA" w:rsidRPr="00076420" w:rsidRDefault="00150AAA" w:rsidP="005A4BCA">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57BCCD15" w14:textId="77777777" w:rsidR="00150AAA" w:rsidRPr="00076420" w:rsidRDefault="00150AAA" w:rsidP="005A4BCA">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14:paraId="011475D9" w14:textId="77777777" w:rsidR="00150AAA" w:rsidRPr="00076420" w:rsidRDefault="00150AAA" w:rsidP="00633D6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08F9C9CC" w14:textId="77777777" w:rsidR="00150AAA" w:rsidRPr="00076420" w:rsidRDefault="00150AAA"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71BF40EB" w14:textId="77777777" w:rsidR="003C6A30" w:rsidRPr="00076420" w:rsidRDefault="003C6A30"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14:paraId="512A6A59" w14:textId="77777777" w:rsidR="00150AAA" w:rsidRDefault="00150AAA" w:rsidP="004623C0">
            <w:pPr>
              <w:suppressAutoHyphens/>
              <w:jc w:val="both"/>
              <w:rPr>
                <w:rFonts w:ascii="Arial" w:hAnsi="Arial" w:cs="Arial"/>
                <w:b/>
                <w:spacing w:val="-3"/>
                <w:sz w:val="22"/>
                <w:szCs w:val="22"/>
              </w:rPr>
            </w:pPr>
          </w:p>
          <w:p w14:paraId="633EBB03" w14:textId="77777777" w:rsidR="00807184" w:rsidRDefault="00807184" w:rsidP="004623C0">
            <w:pPr>
              <w:suppressAutoHyphens/>
              <w:jc w:val="both"/>
              <w:rPr>
                <w:rFonts w:ascii="Arial" w:hAnsi="Arial" w:cs="Arial"/>
                <w:b/>
                <w:spacing w:val="-3"/>
                <w:sz w:val="22"/>
                <w:szCs w:val="22"/>
              </w:rPr>
            </w:pPr>
          </w:p>
          <w:p w14:paraId="78994465" w14:textId="77777777" w:rsidR="00807184" w:rsidRDefault="00807184" w:rsidP="004623C0">
            <w:pPr>
              <w:suppressAutoHyphens/>
              <w:jc w:val="both"/>
              <w:rPr>
                <w:rFonts w:ascii="Arial" w:hAnsi="Arial" w:cs="Arial"/>
                <w:b/>
                <w:spacing w:val="-3"/>
                <w:sz w:val="22"/>
                <w:szCs w:val="22"/>
              </w:rPr>
            </w:pPr>
          </w:p>
          <w:p w14:paraId="2AE1BC85" w14:textId="77777777" w:rsidR="00807184" w:rsidRPr="00076420" w:rsidRDefault="00807184" w:rsidP="004623C0">
            <w:pPr>
              <w:suppressAutoHyphens/>
              <w:jc w:val="both"/>
              <w:rPr>
                <w:rFonts w:ascii="Arial" w:hAnsi="Arial" w:cs="Arial"/>
                <w:b/>
                <w:spacing w:val="-3"/>
                <w:sz w:val="22"/>
                <w:szCs w:val="22"/>
              </w:rPr>
            </w:pPr>
          </w:p>
        </w:tc>
      </w:tr>
      <w:tr w:rsidR="00E905C9" w:rsidRPr="00076420" w14:paraId="5A793813" w14:textId="77777777" w:rsidTr="007C2E08">
        <w:tc>
          <w:tcPr>
            <w:tcW w:w="9242" w:type="dxa"/>
            <w:tcBorders>
              <w:top w:val="nil"/>
              <w:left w:val="single" w:sz="6" w:space="0" w:color="auto"/>
              <w:bottom w:val="nil"/>
              <w:right w:val="single" w:sz="6" w:space="0" w:color="auto"/>
            </w:tcBorders>
          </w:tcPr>
          <w:p w14:paraId="69D99E08" w14:textId="77777777" w:rsidR="00E905C9" w:rsidRPr="00076420" w:rsidRDefault="00E905C9"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5C907897" w14:textId="77777777" w:rsidR="00E905C9" w:rsidRPr="00076420" w:rsidRDefault="00E905C9" w:rsidP="00E905C9">
            <w:pPr>
              <w:suppressAutoHyphens/>
              <w:ind w:left="1146" w:hanging="720"/>
              <w:jc w:val="both"/>
              <w:rPr>
                <w:rFonts w:ascii="Arial" w:hAnsi="Arial" w:cs="Arial"/>
                <w:spacing w:val="-3"/>
                <w:sz w:val="22"/>
                <w:szCs w:val="22"/>
              </w:rPr>
            </w:pPr>
          </w:p>
          <w:p w14:paraId="2D6F10F9"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18EAEB50"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14:paraId="07522126"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74CE7469"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2F54D68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64B6F8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16351106" w14:textId="77777777" w:rsidTr="00FB77BB">
        <w:tc>
          <w:tcPr>
            <w:tcW w:w="9242" w:type="dxa"/>
            <w:tcBorders>
              <w:top w:val="nil"/>
              <w:left w:val="single" w:sz="6" w:space="0" w:color="auto"/>
              <w:bottom w:val="nil"/>
              <w:right w:val="single" w:sz="6" w:space="0" w:color="auto"/>
            </w:tcBorders>
          </w:tcPr>
          <w:p w14:paraId="77691AC6" w14:textId="77777777" w:rsidR="00E905C9" w:rsidRPr="00DD4134" w:rsidRDefault="00E905C9" w:rsidP="00DD4134">
            <w:pPr>
              <w:rPr>
                <w:rFonts w:ascii="Arial" w:hAnsi="Arial" w:cs="Arial"/>
                <w:sz w:val="22"/>
                <w:szCs w:val="22"/>
              </w:rPr>
            </w:pPr>
          </w:p>
        </w:tc>
      </w:tr>
      <w:tr w:rsidR="00E905C9" w:rsidRPr="00076420" w14:paraId="58B03DBE" w14:textId="77777777" w:rsidTr="00807184">
        <w:tc>
          <w:tcPr>
            <w:tcW w:w="9242" w:type="dxa"/>
            <w:tcBorders>
              <w:top w:val="nil"/>
              <w:left w:val="single" w:sz="6" w:space="0" w:color="auto"/>
              <w:bottom w:val="nil"/>
              <w:right w:val="single" w:sz="6" w:space="0" w:color="auto"/>
            </w:tcBorders>
          </w:tcPr>
          <w:p w14:paraId="0CDAC6A9" w14:textId="77777777" w:rsidR="00E905C9" w:rsidRPr="00076420" w:rsidRDefault="009557F5" w:rsidP="00633D6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4003ECB4" w14:textId="77777777" w:rsidR="00E905C9" w:rsidRPr="00076420" w:rsidRDefault="00E905C9" w:rsidP="00E905C9">
            <w:pPr>
              <w:suppressAutoHyphens/>
              <w:ind w:left="786"/>
              <w:jc w:val="both"/>
              <w:rPr>
                <w:rFonts w:ascii="Arial" w:hAnsi="Arial" w:cs="Arial"/>
                <w:b/>
                <w:spacing w:val="-3"/>
                <w:sz w:val="22"/>
                <w:szCs w:val="22"/>
              </w:rPr>
            </w:pPr>
          </w:p>
          <w:p w14:paraId="719C8EC7"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1E1E5CE2"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0DDE15DC"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1BF93E8A"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43E0EEA7"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27305130" w14:textId="77777777" w:rsidR="00E905C9" w:rsidRPr="00076420" w:rsidRDefault="00E905C9" w:rsidP="00E905C9">
            <w:pPr>
              <w:suppressAutoHyphens/>
              <w:jc w:val="both"/>
              <w:rPr>
                <w:rFonts w:ascii="Arial" w:hAnsi="Arial" w:cs="Arial"/>
                <w:spacing w:val="-3"/>
                <w:sz w:val="22"/>
                <w:szCs w:val="22"/>
              </w:rPr>
            </w:pPr>
          </w:p>
          <w:p w14:paraId="03A77416"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4A1D14B5" w14:textId="77777777" w:rsidR="00E905C9" w:rsidRPr="00DD4134" w:rsidRDefault="00E905C9" w:rsidP="00DD4134">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00F16B16" w:rsidRPr="00DD4134">
              <w:rPr>
                <w:rFonts w:ascii="Arial" w:hAnsi="Arial" w:cs="Arial"/>
                <w:spacing w:val="-3"/>
                <w:sz w:val="22"/>
                <w:szCs w:val="22"/>
              </w:rPr>
              <w:t>e embedded in working practices</w:t>
            </w:r>
          </w:p>
        </w:tc>
      </w:tr>
      <w:tr w:rsidR="00E905C9" w:rsidRPr="00076420" w14:paraId="66DB373C" w14:textId="77777777" w:rsidTr="00807184">
        <w:tc>
          <w:tcPr>
            <w:tcW w:w="9242" w:type="dxa"/>
            <w:tcBorders>
              <w:top w:val="nil"/>
              <w:left w:val="single" w:sz="6" w:space="0" w:color="auto"/>
              <w:bottom w:val="single" w:sz="4" w:space="0" w:color="auto"/>
              <w:right w:val="single" w:sz="6" w:space="0" w:color="auto"/>
            </w:tcBorders>
            <w:shd w:val="clear" w:color="auto" w:fill="auto"/>
          </w:tcPr>
          <w:p w14:paraId="7C3D81A1" w14:textId="77777777" w:rsidR="00FA4DB2" w:rsidRPr="00076420" w:rsidRDefault="00FA4DB2" w:rsidP="00065936">
            <w:pPr>
              <w:suppressAutoHyphens/>
              <w:jc w:val="both"/>
              <w:rPr>
                <w:rFonts w:ascii="Arial" w:hAnsi="Arial" w:cs="Arial"/>
                <w:b/>
                <w:spacing w:val="-3"/>
                <w:sz w:val="22"/>
                <w:szCs w:val="22"/>
              </w:rPr>
            </w:pPr>
          </w:p>
          <w:p w14:paraId="5EA2F4FF" w14:textId="77777777" w:rsidR="009557F5" w:rsidRPr="00076420" w:rsidRDefault="00F16B16" w:rsidP="00065936">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009557F5" w:rsidRPr="00076420">
              <w:rPr>
                <w:rFonts w:ascii="Arial" w:hAnsi="Arial" w:cs="Arial"/>
                <w:b/>
                <w:spacing w:val="-3"/>
                <w:sz w:val="22"/>
                <w:szCs w:val="22"/>
              </w:rPr>
              <w:t>Exceed College standards</w:t>
            </w:r>
          </w:p>
          <w:p w14:paraId="2C9DD00D" w14:textId="77777777" w:rsidR="009557F5" w:rsidRPr="00076420" w:rsidRDefault="009557F5" w:rsidP="00065936">
            <w:pPr>
              <w:suppressAutoHyphens/>
              <w:jc w:val="both"/>
              <w:rPr>
                <w:rFonts w:ascii="Arial" w:hAnsi="Arial" w:cs="Arial"/>
                <w:spacing w:val="-3"/>
                <w:sz w:val="22"/>
                <w:szCs w:val="22"/>
              </w:rPr>
            </w:pPr>
          </w:p>
          <w:p w14:paraId="3D434E67" w14:textId="77777777" w:rsidR="009557F5" w:rsidRPr="00076420"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14:paraId="5A238A6D" w14:textId="77777777" w:rsidR="009557F5"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14:paraId="20825C9A" w14:textId="77777777" w:rsidR="00807184" w:rsidRPr="00076420" w:rsidRDefault="00807184" w:rsidP="00807184">
            <w:pPr>
              <w:tabs>
                <w:tab w:val="left" w:pos="992"/>
              </w:tabs>
              <w:suppressAutoHyphens/>
              <w:ind w:left="993"/>
              <w:jc w:val="both"/>
              <w:rPr>
                <w:rFonts w:ascii="Arial" w:hAnsi="Arial" w:cs="Arial"/>
                <w:spacing w:val="-3"/>
                <w:sz w:val="22"/>
                <w:szCs w:val="22"/>
              </w:rPr>
            </w:pPr>
          </w:p>
          <w:p w14:paraId="44275417" w14:textId="77777777" w:rsidR="00807184" w:rsidRPr="00807184" w:rsidRDefault="00807184" w:rsidP="00807184">
            <w:pPr>
              <w:pStyle w:val="paragraph"/>
              <w:numPr>
                <w:ilvl w:val="0"/>
                <w:numId w:val="26"/>
              </w:numPr>
              <w:spacing w:before="0" w:beforeAutospacing="0" w:after="0" w:afterAutospacing="0"/>
              <w:textAlignment w:val="baseline"/>
              <w:rPr>
                <w:rStyle w:val="eop"/>
                <w:rFonts w:ascii="Arial" w:hAnsi="Arial" w:cs="Arial"/>
                <w:sz w:val="22"/>
                <w:szCs w:val="22"/>
              </w:rPr>
            </w:pPr>
            <w:r w:rsidRPr="00807184">
              <w:rPr>
                <w:rStyle w:val="normaltextrun"/>
                <w:rFonts w:ascii="Arial" w:hAnsi="Arial" w:cs="Arial"/>
                <w:sz w:val="22"/>
                <w:szCs w:val="22"/>
              </w:rPr>
              <w:t>You role model and promote the College values:</w:t>
            </w:r>
            <w:r w:rsidRPr="00807184">
              <w:rPr>
                <w:rStyle w:val="eop"/>
                <w:rFonts w:ascii="Arial" w:hAnsi="Arial" w:cs="Arial"/>
                <w:sz w:val="22"/>
                <w:szCs w:val="22"/>
              </w:rPr>
              <w:t> </w:t>
            </w:r>
            <w:r w:rsidRPr="00807184">
              <w:rPr>
                <w:rStyle w:val="normaltextrun"/>
                <w:rFonts w:ascii="Arial" w:hAnsi="Arial" w:cs="Arial"/>
                <w:sz w:val="22"/>
                <w:szCs w:val="22"/>
              </w:rPr>
              <w:t> </w:t>
            </w:r>
            <w:r w:rsidRPr="00807184">
              <w:rPr>
                <w:rStyle w:val="eop"/>
                <w:rFonts w:ascii="Arial" w:hAnsi="Arial" w:cs="Arial"/>
                <w:sz w:val="22"/>
                <w:szCs w:val="22"/>
              </w:rPr>
              <w:t> </w:t>
            </w:r>
          </w:p>
          <w:p w14:paraId="33D1CF85" w14:textId="77777777" w:rsidR="00807184" w:rsidRPr="00807184" w:rsidRDefault="00807184" w:rsidP="00807184">
            <w:pPr>
              <w:pStyle w:val="paragraph"/>
              <w:spacing w:before="0" w:beforeAutospacing="0" w:after="0" w:afterAutospacing="0"/>
              <w:ind w:left="750"/>
              <w:textAlignment w:val="baseline"/>
              <w:rPr>
                <w:rFonts w:ascii="Arial" w:hAnsi="Arial" w:cs="Arial"/>
                <w:sz w:val="22"/>
                <w:szCs w:val="22"/>
              </w:rPr>
            </w:pPr>
          </w:p>
          <w:p w14:paraId="13130101"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14:paraId="5B1A351D"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People - </w:t>
            </w:r>
            <w:r w:rsidRPr="00807184">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07184">
              <w:rPr>
                <w:rStyle w:val="normaltextrun"/>
                <w:rFonts w:ascii="Arial" w:hAnsi="Arial" w:cs="Arial"/>
                <w:color w:val="000000"/>
                <w:sz w:val="22"/>
                <w:szCs w:val="22"/>
              </w:rPr>
              <w:t> </w:t>
            </w:r>
            <w:r w:rsidRPr="00807184">
              <w:rPr>
                <w:rStyle w:val="eop"/>
                <w:rFonts w:ascii="Arial" w:hAnsi="Arial" w:cs="Arial"/>
                <w:color w:val="000000"/>
                <w:sz w:val="22"/>
                <w:szCs w:val="22"/>
              </w:rPr>
              <w:t> </w:t>
            </w:r>
          </w:p>
          <w:p w14:paraId="17748AC1"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Sustainability - </w:t>
            </w:r>
            <w:r w:rsidRPr="00807184">
              <w:rPr>
                <w:rStyle w:val="normaltextrun"/>
                <w:rFonts w:ascii="Arial" w:hAnsi="Arial" w:cs="Arial"/>
                <w:color w:val="000000"/>
                <w:sz w:val="22"/>
                <w:szCs w:val="22"/>
              </w:rPr>
              <w:t>We will provide a happy, healthy, safe, supportive and sustainable environment in which to live, work and study. </w:t>
            </w:r>
            <w:r w:rsidRPr="00807184">
              <w:rPr>
                <w:rStyle w:val="eop"/>
                <w:rFonts w:ascii="Arial" w:hAnsi="Arial" w:cs="Arial"/>
                <w:color w:val="000000"/>
                <w:sz w:val="22"/>
                <w:szCs w:val="22"/>
              </w:rPr>
              <w:t> </w:t>
            </w:r>
          </w:p>
          <w:p w14:paraId="6CFBD332"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FREDIE</w:t>
            </w:r>
            <w:r w:rsidRPr="00807184">
              <w:rPr>
                <w:rStyle w:val="normaltextrun"/>
                <w:rFonts w:ascii="Arial" w:hAnsi="Arial" w:cs="Arial"/>
                <w:sz w:val="22"/>
                <w:szCs w:val="22"/>
              </w:rPr>
              <w:t> - </w:t>
            </w:r>
            <w:r w:rsidRPr="00807184">
              <w:rPr>
                <w:rStyle w:val="normaltextrun"/>
                <w:rFonts w:ascii="Arial" w:hAnsi="Arial" w:cs="Arial"/>
                <w:color w:val="000000"/>
                <w:sz w:val="22"/>
                <w:szCs w:val="22"/>
              </w:rPr>
              <w:t>We will advance </w:t>
            </w:r>
            <w:r w:rsidRPr="00807184">
              <w:rPr>
                <w:rStyle w:val="normaltextrun"/>
                <w:rFonts w:ascii="Arial" w:hAnsi="Arial" w:cs="Arial"/>
                <w:b/>
                <w:bCs/>
                <w:color w:val="000000"/>
                <w:sz w:val="22"/>
                <w:szCs w:val="22"/>
              </w:rPr>
              <w:t>FREDIE</w:t>
            </w:r>
            <w:r w:rsidRPr="00807184">
              <w:rPr>
                <w:rStyle w:val="normaltextrun"/>
                <w:rFonts w:ascii="Arial" w:hAnsi="Arial" w:cs="Arial"/>
                <w:color w:val="000000"/>
                <w:sz w:val="22"/>
                <w:szCs w:val="22"/>
              </w:rPr>
              <w:t>:  Fairness, respect, equality, diversity, inclusion, engagement in all we do.</w:t>
            </w:r>
            <w:r w:rsidRPr="00807184">
              <w:rPr>
                <w:rStyle w:val="eop"/>
                <w:rFonts w:ascii="Arial" w:hAnsi="Arial" w:cs="Arial"/>
                <w:color w:val="000000"/>
                <w:sz w:val="22"/>
                <w:szCs w:val="22"/>
              </w:rPr>
              <w:t> </w:t>
            </w:r>
            <w:r w:rsidRPr="00807184">
              <w:rPr>
                <w:rFonts w:ascii="Arial" w:hAnsi="Arial" w:cs="Arial"/>
                <w:sz w:val="22"/>
                <w:szCs w:val="22"/>
              </w:rPr>
              <w:t xml:space="preserve"> </w:t>
            </w:r>
          </w:p>
          <w:p w14:paraId="13E21124" w14:textId="77777777" w:rsidR="00807184" w:rsidRPr="00DD4134" w:rsidRDefault="00807184" w:rsidP="00065936">
            <w:pPr>
              <w:suppressAutoHyphens/>
              <w:ind w:left="720"/>
              <w:rPr>
                <w:rFonts w:ascii="Arial" w:hAnsi="Arial" w:cs="Arial"/>
                <w:sz w:val="22"/>
                <w:szCs w:val="24"/>
              </w:rPr>
            </w:pPr>
          </w:p>
          <w:p w14:paraId="62B83BD0" w14:textId="77777777" w:rsidR="00E73A3F" w:rsidRDefault="00E73A3F" w:rsidP="00E73A3F">
            <w:pPr>
              <w:tabs>
                <w:tab w:val="left" w:pos="992"/>
              </w:tabs>
              <w:suppressAutoHyphens/>
              <w:jc w:val="both"/>
              <w:rPr>
                <w:rFonts w:ascii="Arial" w:hAnsi="Arial" w:cs="Arial"/>
                <w:sz w:val="22"/>
                <w:szCs w:val="22"/>
              </w:rPr>
            </w:pPr>
          </w:p>
          <w:p w14:paraId="50DB7B12"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w:t>
            </w:r>
            <w:r w:rsidRPr="00E73A3F">
              <w:rPr>
                <w:rFonts w:ascii="Arial" w:hAnsi="Arial" w:cs="Arial" w:hint="eastAsia"/>
                <w:sz w:val="22"/>
                <w:szCs w:val="22"/>
              </w:rPr>
              <w:t>’</w:t>
            </w:r>
            <w:r w:rsidRPr="00E73A3F">
              <w:rPr>
                <w:rFonts w:ascii="Arial" w:hAnsi="Arial" w:cs="Arial"/>
                <w:sz w:val="22"/>
                <w:szCs w:val="22"/>
              </w:rPr>
              <w:t>s approach to Reduce, Reuse and Recycle ethos.</w:t>
            </w:r>
          </w:p>
          <w:p w14:paraId="0F0D3995" w14:textId="77777777" w:rsidR="00E73A3F" w:rsidRPr="00E73A3F" w:rsidRDefault="00E73A3F" w:rsidP="00E73A3F">
            <w:pPr>
              <w:tabs>
                <w:tab w:val="left" w:pos="992"/>
              </w:tabs>
              <w:suppressAutoHyphens/>
              <w:jc w:val="both"/>
              <w:rPr>
                <w:rFonts w:ascii="Arial" w:hAnsi="Arial" w:cs="Arial"/>
                <w:sz w:val="22"/>
                <w:szCs w:val="22"/>
              </w:rPr>
            </w:pPr>
          </w:p>
          <w:p w14:paraId="0966CD05"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14:paraId="47D3DBA8" w14:textId="77777777" w:rsidR="00E73A3F" w:rsidRPr="00E73A3F" w:rsidRDefault="00E73A3F" w:rsidP="00E73A3F">
            <w:pPr>
              <w:tabs>
                <w:tab w:val="left" w:pos="992"/>
              </w:tabs>
              <w:suppressAutoHyphens/>
              <w:jc w:val="both"/>
              <w:rPr>
                <w:rFonts w:ascii="Arial" w:hAnsi="Arial" w:cs="Arial"/>
                <w:sz w:val="22"/>
                <w:szCs w:val="22"/>
              </w:rPr>
            </w:pPr>
          </w:p>
          <w:p w14:paraId="259EA7A1"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Be responsible for promoting and safeguarding the welfare of children, young people and vulnerable adults at all times in line with the College</w:t>
            </w:r>
            <w:r w:rsidRPr="00E73A3F">
              <w:rPr>
                <w:rFonts w:ascii="Arial" w:hAnsi="Arial" w:cs="Arial" w:hint="eastAsia"/>
                <w:sz w:val="22"/>
                <w:szCs w:val="22"/>
              </w:rPr>
              <w:t>’</w:t>
            </w:r>
            <w:r w:rsidRPr="00E73A3F">
              <w:rPr>
                <w:rFonts w:ascii="Arial" w:hAnsi="Arial" w:cs="Arial"/>
                <w:sz w:val="22"/>
                <w:szCs w:val="22"/>
              </w:rPr>
              <w:t>s own Safeguarding Policy and practices.</w:t>
            </w:r>
          </w:p>
          <w:p w14:paraId="52919F08" w14:textId="77777777" w:rsidR="00E73A3F" w:rsidRPr="00E73A3F" w:rsidRDefault="00E73A3F" w:rsidP="00E73A3F">
            <w:pPr>
              <w:tabs>
                <w:tab w:val="left" w:pos="992"/>
              </w:tabs>
              <w:suppressAutoHyphens/>
              <w:jc w:val="both"/>
              <w:rPr>
                <w:rFonts w:ascii="Arial" w:hAnsi="Arial" w:cs="Arial"/>
                <w:sz w:val="22"/>
                <w:szCs w:val="22"/>
              </w:rPr>
            </w:pPr>
          </w:p>
          <w:p w14:paraId="378EE40D"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7FCFA102" w14:textId="77777777" w:rsidR="00E73A3F" w:rsidRDefault="00E73A3F" w:rsidP="00E73A3F">
            <w:pPr>
              <w:tabs>
                <w:tab w:val="left" w:pos="992"/>
              </w:tabs>
              <w:suppressAutoHyphens/>
              <w:jc w:val="both"/>
              <w:rPr>
                <w:rFonts w:ascii="Arial" w:hAnsi="Arial" w:cs="Arial"/>
                <w:sz w:val="22"/>
                <w:szCs w:val="22"/>
              </w:rPr>
            </w:pPr>
          </w:p>
          <w:p w14:paraId="5B60C535" w14:textId="77777777" w:rsidR="00E73A3F" w:rsidRPr="00E73A3F" w:rsidRDefault="00E73A3F" w:rsidP="00E73A3F">
            <w:pPr>
              <w:pStyle w:val="BodyText"/>
              <w:rPr>
                <w:rFonts w:ascii="Arial" w:hAnsi="Arial" w:cs="Arial"/>
                <w:sz w:val="22"/>
                <w:szCs w:val="22"/>
              </w:rPr>
            </w:pPr>
            <w:r w:rsidRPr="00E73A3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2A7A6948" w14:textId="77777777" w:rsidR="00E73A3F" w:rsidRPr="00E73A3F" w:rsidRDefault="00E73A3F" w:rsidP="00E73A3F">
            <w:pPr>
              <w:pStyle w:val="BodyText"/>
              <w:rPr>
                <w:rFonts w:ascii="Arial" w:hAnsi="Arial" w:cs="Arial"/>
                <w:sz w:val="22"/>
                <w:szCs w:val="22"/>
              </w:rPr>
            </w:pPr>
          </w:p>
          <w:p w14:paraId="3525BFA1" w14:textId="77777777" w:rsidR="00E73A3F" w:rsidRPr="00E73A3F" w:rsidRDefault="00E73A3F" w:rsidP="00E73A3F">
            <w:pPr>
              <w:pStyle w:val="BodyText"/>
              <w:rPr>
                <w:rFonts w:ascii="Arial" w:hAnsi="Arial" w:cs="Arial"/>
                <w:sz w:val="22"/>
                <w:szCs w:val="22"/>
              </w:rPr>
            </w:pPr>
            <w:r w:rsidRPr="00E73A3F">
              <w:rPr>
                <w:rFonts w:ascii="Arial" w:hAnsi="Arial" w:cs="Arial"/>
                <w:sz w:val="22"/>
                <w:szCs w:val="22"/>
              </w:rPr>
              <w:t>Any other duties that may reasonably be required by Line Management and the Chief Executive &amp; Principal.</w:t>
            </w:r>
          </w:p>
          <w:p w14:paraId="0435607A" w14:textId="77777777" w:rsidR="0006333A" w:rsidRPr="00076420" w:rsidRDefault="0006333A" w:rsidP="00E73A3F">
            <w:pPr>
              <w:tabs>
                <w:tab w:val="left" w:pos="990"/>
              </w:tabs>
              <w:suppressAutoHyphens/>
              <w:jc w:val="both"/>
              <w:rPr>
                <w:rFonts w:ascii="Arial" w:hAnsi="Arial" w:cs="Arial"/>
                <w:b/>
                <w:spacing w:val="-3"/>
                <w:sz w:val="22"/>
                <w:szCs w:val="22"/>
              </w:rPr>
            </w:pPr>
          </w:p>
          <w:p w14:paraId="0EC2EBC2" w14:textId="77777777" w:rsidR="00065936" w:rsidRPr="00076420" w:rsidRDefault="00065936" w:rsidP="00065936">
            <w:pPr>
              <w:tabs>
                <w:tab w:val="left" w:pos="990"/>
              </w:tabs>
              <w:suppressAutoHyphens/>
              <w:ind w:left="993"/>
              <w:jc w:val="both"/>
              <w:rPr>
                <w:rFonts w:ascii="Arial" w:hAnsi="Arial" w:cs="Arial"/>
                <w:b/>
                <w:spacing w:val="-3"/>
                <w:sz w:val="22"/>
                <w:szCs w:val="22"/>
              </w:rPr>
            </w:pPr>
          </w:p>
        </w:tc>
      </w:tr>
    </w:tbl>
    <w:p w14:paraId="02E2D6C3" w14:textId="77777777" w:rsidR="00135C16" w:rsidRDefault="00135C16" w:rsidP="00D71056">
      <w:pPr>
        <w:pStyle w:val="BodyText"/>
        <w:rPr>
          <w:rFonts w:ascii="Arial" w:hAnsi="Arial" w:cs="Arial"/>
          <w:b/>
          <w:bCs/>
          <w:sz w:val="22"/>
          <w:szCs w:val="22"/>
        </w:rPr>
      </w:pPr>
    </w:p>
    <w:p w14:paraId="5355A1C6" w14:textId="77777777"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14:paraId="172C05D9" w14:textId="77777777" w:rsidR="00D71056" w:rsidRPr="00076420" w:rsidRDefault="00C16E04" w:rsidP="00F16B16">
      <w:pPr>
        <w:pStyle w:val="BodyText"/>
        <w:ind w:right="-567"/>
        <w:rPr>
          <w:rFonts w:ascii="Arial" w:hAnsi="Arial" w:cs="Arial"/>
          <w:sz w:val="22"/>
          <w:szCs w:val="22"/>
        </w:rPr>
      </w:pPr>
      <w:r>
        <w:rPr>
          <w:rFonts w:ascii="Arial" w:hAnsi="Arial" w:cs="Arial"/>
          <w:sz w:val="22"/>
          <w:szCs w:val="22"/>
        </w:rPr>
        <w:t>Employees</w:t>
      </w:r>
      <w:r w:rsidR="00D71056" w:rsidRPr="00076420">
        <w:rPr>
          <w:rFonts w:ascii="Arial" w:hAnsi="Arial" w:cs="Arial"/>
          <w:sz w:val="22"/>
          <w:szCs w:val="22"/>
        </w:rPr>
        <w:t xml:space="preserve"> may be required to work at or from any building, location or premises of Myerscough College, and any other establishment where Myerscough College conducts its business.</w:t>
      </w:r>
    </w:p>
    <w:p w14:paraId="0EE902F1" w14:textId="77777777" w:rsidR="00D71056" w:rsidRPr="00076420" w:rsidRDefault="00D71056" w:rsidP="00D71056">
      <w:pPr>
        <w:pStyle w:val="BodyText"/>
        <w:rPr>
          <w:rFonts w:ascii="Arial" w:hAnsi="Arial" w:cs="Arial"/>
          <w:sz w:val="22"/>
          <w:szCs w:val="22"/>
        </w:rPr>
      </w:pPr>
    </w:p>
    <w:p w14:paraId="1C22985E" w14:textId="77777777"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763C0631" w14:textId="77777777" w:rsidR="00D71056" w:rsidRPr="00076420" w:rsidRDefault="00D71056" w:rsidP="00F16B16">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76420">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14:paraId="77C680E8"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154C2EE8" w14:textId="77777777" w:rsidR="00AF368A" w:rsidRPr="00076420" w:rsidRDefault="00AF368A" w:rsidP="00AF368A">
      <w:pPr>
        <w:suppressAutoHyphens/>
        <w:jc w:val="both"/>
        <w:rPr>
          <w:rFonts w:ascii="Arial" w:hAnsi="Arial" w:cs="Arial"/>
          <w:spacing w:val="-3"/>
          <w:sz w:val="22"/>
          <w:szCs w:val="22"/>
        </w:rPr>
      </w:pPr>
    </w:p>
    <w:p w14:paraId="26B0400B"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2959D98"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50CBA184"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2F0021DE"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45C645E1" w14:textId="77777777" w:rsidTr="00C24370">
        <w:tc>
          <w:tcPr>
            <w:tcW w:w="5812" w:type="dxa"/>
            <w:tcBorders>
              <w:bottom w:val="single" w:sz="4" w:space="0" w:color="000000"/>
            </w:tcBorders>
          </w:tcPr>
          <w:p w14:paraId="331FFE1E"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6D648EC6"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087321FA" w14:textId="77777777" w:rsidTr="00C24370">
        <w:tc>
          <w:tcPr>
            <w:tcW w:w="10206" w:type="dxa"/>
            <w:gridSpan w:val="2"/>
            <w:shd w:val="clear" w:color="auto" w:fill="D9D9D9"/>
          </w:tcPr>
          <w:p w14:paraId="62739DA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1371A4D9" w14:textId="77777777" w:rsidTr="00EE3947">
        <w:tc>
          <w:tcPr>
            <w:tcW w:w="5812" w:type="dxa"/>
            <w:tcBorders>
              <w:bottom w:val="single" w:sz="4" w:space="0" w:color="000000"/>
            </w:tcBorders>
          </w:tcPr>
          <w:p w14:paraId="43EB2A4B"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14:paraId="2FC25B1C"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14:paraId="4E2E0F2C"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14:paraId="5808E832"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14:paraId="68C09E81" w14:textId="77777777" w:rsidR="00D15E8C" w:rsidRPr="00691FD6" w:rsidRDefault="00D15E8C" w:rsidP="004A16FA">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sz="4" w:space="0" w:color="000000"/>
            </w:tcBorders>
          </w:tcPr>
          <w:p w14:paraId="408D9A9F" w14:textId="77777777" w:rsidR="00D15E8C" w:rsidRPr="00076420" w:rsidRDefault="00D15E8C" w:rsidP="00C24370">
            <w:pPr>
              <w:suppressAutoHyphens/>
              <w:jc w:val="both"/>
              <w:rPr>
                <w:rFonts w:ascii="Arial" w:hAnsi="Arial" w:cs="Arial"/>
                <w:spacing w:val="-3"/>
                <w:sz w:val="22"/>
                <w:szCs w:val="22"/>
              </w:rPr>
            </w:pPr>
          </w:p>
        </w:tc>
      </w:tr>
      <w:tr w:rsidR="00AF368A" w:rsidRPr="00076420" w14:paraId="3A068323" w14:textId="77777777" w:rsidTr="00C24370">
        <w:tc>
          <w:tcPr>
            <w:tcW w:w="10206" w:type="dxa"/>
            <w:gridSpan w:val="2"/>
            <w:shd w:val="clear" w:color="auto" w:fill="D9D9D9"/>
          </w:tcPr>
          <w:p w14:paraId="09CDDF91" w14:textId="77777777" w:rsidR="00AF368A" w:rsidRPr="00E73A3F" w:rsidRDefault="00AF368A" w:rsidP="00C24370">
            <w:pPr>
              <w:suppressAutoHyphens/>
              <w:jc w:val="both"/>
              <w:rPr>
                <w:rFonts w:ascii="Arial" w:hAnsi="Arial" w:cs="Arial"/>
                <w:i/>
                <w:spacing w:val="-3"/>
                <w:sz w:val="22"/>
                <w:szCs w:val="22"/>
              </w:rPr>
            </w:pPr>
            <w:r w:rsidRPr="00E73A3F">
              <w:rPr>
                <w:rFonts w:ascii="Arial" w:hAnsi="Arial" w:cs="Arial"/>
                <w:b/>
                <w:i/>
                <w:spacing w:val="-3"/>
                <w:sz w:val="22"/>
                <w:szCs w:val="22"/>
              </w:rPr>
              <w:t>Attainments</w:t>
            </w:r>
          </w:p>
        </w:tc>
      </w:tr>
      <w:tr w:rsidR="00AF368A" w:rsidRPr="00076420" w14:paraId="73127BB2" w14:textId="77777777" w:rsidTr="00C24370">
        <w:tc>
          <w:tcPr>
            <w:tcW w:w="5812" w:type="dxa"/>
            <w:tcBorders>
              <w:bottom w:val="single" w:sz="4" w:space="0" w:color="000000"/>
            </w:tcBorders>
          </w:tcPr>
          <w:p w14:paraId="26E197CE" w14:textId="77777777" w:rsidR="001F13CF" w:rsidRPr="00E73A3F" w:rsidRDefault="001F13CF" w:rsidP="001F13CF">
            <w:pPr>
              <w:suppressAutoHyphens/>
              <w:jc w:val="both"/>
              <w:rPr>
                <w:rFonts w:ascii="Arial" w:hAnsi="Arial" w:cs="Arial"/>
                <w:spacing w:val="-3"/>
                <w:sz w:val="22"/>
                <w:szCs w:val="22"/>
              </w:rPr>
            </w:pPr>
            <w:r w:rsidRPr="00E73A3F">
              <w:rPr>
                <w:rFonts w:ascii="Arial" w:hAnsi="Arial" w:cs="Arial"/>
                <w:spacing w:val="-3"/>
                <w:sz w:val="22"/>
                <w:szCs w:val="22"/>
              </w:rPr>
              <w:t>A Degree or equivalent qualification in a relevant discipline. (A)</w:t>
            </w:r>
          </w:p>
          <w:p w14:paraId="37897541" w14:textId="3944F7B5" w:rsidR="001F13CF" w:rsidRPr="00E73A3F" w:rsidRDefault="001F13CF" w:rsidP="001F13CF">
            <w:pPr>
              <w:suppressAutoHyphens/>
              <w:jc w:val="both"/>
              <w:rPr>
                <w:rFonts w:ascii="Arial" w:hAnsi="Arial" w:cs="Arial"/>
                <w:spacing w:val="-3"/>
                <w:sz w:val="22"/>
                <w:szCs w:val="22"/>
              </w:rPr>
            </w:pPr>
            <w:r w:rsidRPr="00E73A3F">
              <w:rPr>
                <w:rFonts w:ascii="Arial" w:hAnsi="Arial" w:cs="Arial"/>
                <w:spacing w:val="-3"/>
                <w:sz w:val="22"/>
                <w:szCs w:val="22"/>
              </w:rPr>
              <w:t>Teaching qualification eg PGCE / Cert Ed or equivalent (A)</w:t>
            </w:r>
            <w:r w:rsidR="00B32D3E">
              <w:rPr>
                <w:rFonts w:ascii="Arial" w:hAnsi="Arial" w:cs="Arial"/>
                <w:spacing w:val="-3"/>
                <w:sz w:val="22"/>
                <w:szCs w:val="22"/>
              </w:rPr>
              <w:t xml:space="preserve"> or willingness to train towards this.</w:t>
            </w:r>
          </w:p>
          <w:p w14:paraId="2F641A07" w14:textId="77777777" w:rsidR="001F13CF" w:rsidRPr="00E73A3F" w:rsidRDefault="00E148A4" w:rsidP="001F13CF">
            <w:pPr>
              <w:suppressAutoHyphens/>
              <w:jc w:val="both"/>
              <w:rPr>
                <w:rFonts w:ascii="Arial" w:hAnsi="Arial" w:cs="Arial"/>
                <w:spacing w:val="-3"/>
                <w:sz w:val="22"/>
                <w:szCs w:val="22"/>
              </w:rPr>
            </w:pPr>
            <w:r w:rsidRPr="00E73A3F">
              <w:rPr>
                <w:rFonts w:ascii="Arial" w:hAnsi="Arial" w:cs="Arial"/>
                <w:spacing w:val="-3"/>
                <w:sz w:val="22"/>
                <w:szCs w:val="22"/>
              </w:rPr>
              <w:t>GCSE English and Maths at Grade C/4 or above (or an equivalent standard)</w:t>
            </w:r>
            <w:r w:rsidR="001F13CF" w:rsidRPr="00E73A3F">
              <w:rPr>
                <w:rFonts w:ascii="Arial" w:hAnsi="Arial" w:cs="Arial"/>
                <w:spacing w:val="-3"/>
                <w:sz w:val="22"/>
                <w:szCs w:val="22"/>
              </w:rPr>
              <w:t xml:space="preserve"> (A)</w:t>
            </w:r>
          </w:p>
          <w:p w14:paraId="2E474919" w14:textId="77777777" w:rsidR="00DB7D8A" w:rsidRPr="00E73A3F" w:rsidRDefault="00DB7D8A" w:rsidP="00DB7D8A">
            <w:pPr>
              <w:suppressAutoHyphens/>
              <w:jc w:val="both"/>
              <w:rPr>
                <w:rFonts w:ascii="Arial" w:hAnsi="Arial" w:cs="Arial"/>
                <w:spacing w:val="-3"/>
                <w:sz w:val="22"/>
                <w:szCs w:val="22"/>
              </w:rPr>
            </w:pPr>
            <w:r w:rsidRPr="00E73A3F">
              <w:rPr>
                <w:rFonts w:ascii="Arial" w:hAnsi="Arial" w:cs="Arial"/>
                <w:spacing w:val="-3"/>
                <w:sz w:val="22"/>
                <w:szCs w:val="22"/>
              </w:rPr>
              <w:t>Consistent lesson Observations and high success rates with learners (A/I)</w:t>
            </w:r>
          </w:p>
          <w:p w14:paraId="7FCC13A7" w14:textId="3C6BE6F2" w:rsidR="00680157" w:rsidRPr="00E73A3F" w:rsidRDefault="001F13CF" w:rsidP="001F13CF">
            <w:pPr>
              <w:suppressAutoHyphens/>
              <w:jc w:val="both"/>
              <w:rPr>
                <w:rFonts w:ascii="Arial" w:hAnsi="Arial" w:cs="Arial"/>
                <w:color w:val="FF0000"/>
                <w:spacing w:val="-3"/>
                <w:sz w:val="22"/>
                <w:szCs w:val="22"/>
              </w:rPr>
            </w:pPr>
            <w:r w:rsidRPr="00E73A3F">
              <w:rPr>
                <w:rFonts w:ascii="Arial" w:hAnsi="Arial" w:cs="Arial"/>
                <w:spacing w:val="-3"/>
                <w:sz w:val="22"/>
                <w:szCs w:val="22"/>
              </w:rPr>
              <w:t>OR Significant industry experience</w:t>
            </w:r>
          </w:p>
        </w:tc>
        <w:tc>
          <w:tcPr>
            <w:tcW w:w="4394" w:type="dxa"/>
            <w:tcBorders>
              <w:bottom w:val="single" w:sz="4" w:space="0" w:color="000000"/>
            </w:tcBorders>
          </w:tcPr>
          <w:p w14:paraId="531AEA1F" w14:textId="77777777" w:rsidR="00DB7D8A" w:rsidRPr="00E73A3F" w:rsidRDefault="00DB7D8A" w:rsidP="00DB7D8A">
            <w:pPr>
              <w:suppressAutoHyphens/>
              <w:rPr>
                <w:rFonts w:ascii="Arial" w:hAnsi="Arial" w:cs="Arial"/>
                <w:spacing w:val="-3"/>
                <w:sz w:val="22"/>
                <w:szCs w:val="22"/>
              </w:rPr>
            </w:pPr>
            <w:r w:rsidRPr="00E73A3F">
              <w:rPr>
                <w:rFonts w:ascii="Arial" w:hAnsi="Arial" w:cs="Arial"/>
                <w:spacing w:val="-3"/>
                <w:sz w:val="22"/>
                <w:szCs w:val="22"/>
              </w:rPr>
              <w:t>First Aid qualification (A)</w:t>
            </w:r>
          </w:p>
          <w:p w14:paraId="4A949C39" w14:textId="77777777" w:rsidR="00DB7D8A" w:rsidRDefault="00DB7D8A" w:rsidP="00DB7D8A">
            <w:pPr>
              <w:suppressAutoHyphens/>
              <w:rPr>
                <w:rFonts w:ascii="Arial" w:hAnsi="Arial" w:cs="Arial"/>
                <w:spacing w:val="-3"/>
                <w:sz w:val="22"/>
                <w:szCs w:val="22"/>
              </w:rPr>
            </w:pPr>
            <w:r w:rsidRPr="00E73A3F">
              <w:rPr>
                <w:rFonts w:ascii="Arial" w:hAnsi="Arial" w:cs="Arial"/>
                <w:spacing w:val="-3"/>
                <w:sz w:val="22"/>
                <w:szCs w:val="22"/>
              </w:rPr>
              <w:t>Membership of a professional body (A)</w:t>
            </w:r>
          </w:p>
          <w:p w14:paraId="423A254D" w14:textId="77777777" w:rsidR="00A100BD" w:rsidRDefault="00A100BD" w:rsidP="00DB7D8A">
            <w:pPr>
              <w:suppressAutoHyphens/>
              <w:rPr>
                <w:rFonts w:ascii="Arial" w:hAnsi="Arial" w:cs="Arial"/>
                <w:spacing w:val="-3"/>
                <w:sz w:val="22"/>
                <w:szCs w:val="22"/>
              </w:rPr>
            </w:pPr>
            <w:r>
              <w:rPr>
                <w:rFonts w:ascii="Arial" w:hAnsi="Arial" w:cs="Arial"/>
                <w:spacing w:val="-3"/>
                <w:sz w:val="22"/>
                <w:szCs w:val="22"/>
              </w:rPr>
              <w:t>British Horse Society Stage 3 Coach Qualification</w:t>
            </w:r>
          </w:p>
          <w:p w14:paraId="31ED2E35" w14:textId="77777777" w:rsidR="00B61098" w:rsidRPr="00E73A3F" w:rsidRDefault="00B61098" w:rsidP="00B32D3E">
            <w:pPr>
              <w:suppressAutoHyphens/>
              <w:rPr>
                <w:rFonts w:ascii="Arial" w:hAnsi="Arial" w:cs="Arial"/>
                <w:spacing w:val="-3"/>
                <w:sz w:val="22"/>
                <w:szCs w:val="22"/>
              </w:rPr>
            </w:pPr>
          </w:p>
        </w:tc>
      </w:tr>
      <w:tr w:rsidR="00AF368A" w:rsidRPr="00076420" w14:paraId="1DC4D8BE" w14:textId="77777777" w:rsidTr="00C24370">
        <w:tc>
          <w:tcPr>
            <w:tcW w:w="10206" w:type="dxa"/>
            <w:gridSpan w:val="2"/>
            <w:shd w:val="clear" w:color="auto" w:fill="D9D9D9"/>
          </w:tcPr>
          <w:p w14:paraId="272050B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6AF9A7D5" w14:textId="77777777" w:rsidTr="00C24370">
        <w:tc>
          <w:tcPr>
            <w:tcW w:w="5812" w:type="dxa"/>
            <w:tcBorders>
              <w:bottom w:val="single" w:sz="4" w:space="0" w:color="000000"/>
            </w:tcBorders>
          </w:tcPr>
          <w:p w14:paraId="23BBB237" w14:textId="77777777" w:rsidR="00AF368A" w:rsidRPr="00076420"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E</w:t>
            </w:r>
            <w:r w:rsidR="00AF368A" w:rsidRPr="00076420">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00AF368A" w:rsidRPr="00076420">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00AF368A" w:rsidRPr="00076420">
              <w:rPr>
                <w:rFonts w:ascii="Arial" w:hAnsi="Arial" w:cs="Arial"/>
                <w:spacing w:val="-3"/>
                <w:sz w:val="22"/>
                <w:szCs w:val="22"/>
              </w:rPr>
              <w:t>(A/I/P)</w:t>
            </w:r>
          </w:p>
          <w:p w14:paraId="72B09C81" w14:textId="77777777" w:rsidR="00AF368A"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T</w:t>
            </w:r>
            <w:r w:rsidR="00AF368A" w:rsidRPr="00076420">
              <w:rPr>
                <w:rFonts w:ascii="Arial" w:hAnsi="Arial" w:cs="Arial"/>
                <w:spacing w:val="-3"/>
                <w:sz w:val="22"/>
                <w:szCs w:val="22"/>
              </w:rPr>
              <w:t>eaching</w:t>
            </w:r>
            <w:r w:rsidR="002064CC">
              <w:rPr>
                <w:rFonts w:ascii="Arial" w:hAnsi="Arial" w:cs="Arial"/>
                <w:spacing w:val="-3"/>
                <w:sz w:val="22"/>
                <w:szCs w:val="22"/>
              </w:rPr>
              <w:t xml:space="preserve">/training </w:t>
            </w:r>
            <w:r w:rsidR="00AF368A" w:rsidRPr="00076420">
              <w:rPr>
                <w:rFonts w:ascii="Arial" w:hAnsi="Arial" w:cs="Arial"/>
                <w:spacing w:val="-3"/>
                <w:sz w:val="22"/>
                <w:szCs w:val="22"/>
              </w:rPr>
              <w:t>experience and knowledge of developments in teaching and learning  (A/I)</w:t>
            </w:r>
          </w:p>
          <w:p w14:paraId="7C70E75D" w14:textId="77777777" w:rsidR="002064CC" w:rsidRPr="00076420" w:rsidRDefault="002064CC" w:rsidP="002064CC">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14:paraId="1268C73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14:paraId="58AF0FCC" w14:textId="77777777" w:rsidR="00AF368A" w:rsidRDefault="00AF368A" w:rsidP="007F42AD">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007F42AD" w:rsidRPr="00076420">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eg</w:t>
            </w:r>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4EFDF341" w14:textId="77777777" w:rsidR="00680157" w:rsidRPr="00076420" w:rsidRDefault="00680157" w:rsidP="007F42AD">
            <w:pPr>
              <w:suppressAutoHyphens/>
              <w:jc w:val="both"/>
              <w:rPr>
                <w:rFonts w:ascii="Arial" w:hAnsi="Arial" w:cs="Arial"/>
                <w:spacing w:val="-3"/>
                <w:sz w:val="22"/>
                <w:szCs w:val="22"/>
              </w:rPr>
            </w:pPr>
          </w:p>
        </w:tc>
        <w:tc>
          <w:tcPr>
            <w:tcW w:w="4394" w:type="dxa"/>
            <w:tcBorders>
              <w:bottom w:val="single" w:sz="4" w:space="0" w:color="000000"/>
            </w:tcBorders>
          </w:tcPr>
          <w:p w14:paraId="7F69DEE6"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Teaching/training experience and knowledge of developments in teaching and learning  (A/I)</w:t>
            </w:r>
          </w:p>
          <w:p w14:paraId="1B99190A"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Evidence of highly successful teaching, training and / or coaching experience  (A/I)</w:t>
            </w:r>
          </w:p>
          <w:p w14:paraId="5B62554B"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14:paraId="666F1515"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Coaching / mentoring staff / delivering CPD (A/I)</w:t>
            </w:r>
          </w:p>
          <w:p w14:paraId="4E88A39D" w14:textId="77777777" w:rsidR="00AF368A" w:rsidRPr="00076420" w:rsidRDefault="00DB7D8A" w:rsidP="00DB7D8A">
            <w:pPr>
              <w:suppressAutoHyphens/>
              <w:rPr>
                <w:rFonts w:ascii="Arial" w:hAnsi="Arial" w:cs="Arial"/>
                <w:spacing w:val="-3"/>
                <w:sz w:val="22"/>
                <w:szCs w:val="22"/>
              </w:rPr>
            </w:pPr>
            <w:r w:rsidRPr="00DB7D8A">
              <w:rPr>
                <w:rFonts w:ascii="Arial" w:hAnsi="Arial" w:cs="Arial"/>
                <w:spacing w:val="-3"/>
                <w:sz w:val="22"/>
                <w:szCs w:val="22"/>
              </w:rPr>
              <w:t>External verification/examination role  (A/I)</w:t>
            </w:r>
          </w:p>
        </w:tc>
      </w:tr>
      <w:tr w:rsidR="00AF368A" w:rsidRPr="00076420" w14:paraId="09A3468A" w14:textId="77777777" w:rsidTr="00C24370">
        <w:tc>
          <w:tcPr>
            <w:tcW w:w="10206" w:type="dxa"/>
            <w:gridSpan w:val="2"/>
            <w:shd w:val="clear" w:color="auto" w:fill="D9D9D9"/>
          </w:tcPr>
          <w:p w14:paraId="06A8828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32B8E64F" w14:textId="77777777" w:rsidTr="00C24370">
        <w:tc>
          <w:tcPr>
            <w:tcW w:w="5812" w:type="dxa"/>
            <w:tcBorders>
              <w:bottom w:val="single" w:sz="4" w:space="0" w:color="000000"/>
            </w:tcBorders>
          </w:tcPr>
          <w:p w14:paraId="57D5CE09"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404E080F"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14:paraId="0C980AA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cBorders>
          </w:tcPr>
          <w:p w14:paraId="3FDD9564" w14:textId="77777777" w:rsidR="00AF368A" w:rsidRPr="00076420" w:rsidRDefault="00AF368A" w:rsidP="00DB7D8A">
            <w:pPr>
              <w:suppressAutoHyphens/>
              <w:jc w:val="both"/>
              <w:rPr>
                <w:rFonts w:ascii="Arial" w:hAnsi="Arial" w:cs="Arial"/>
                <w:spacing w:val="-3"/>
                <w:sz w:val="22"/>
                <w:szCs w:val="22"/>
              </w:rPr>
            </w:pPr>
          </w:p>
        </w:tc>
      </w:tr>
      <w:tr w:rsidR="00AF368A" w:rsidRPr="00076420" w14:paraId="0BBB4B3D" w14:textId="77777777" w:rsidTr="00C24370">
        <w:tc>
          <w:tcPr>
            <w:tcW w:w="10206" w:type="dxa"/>
            <w:gridSpan w:val="2"/>
            <w:shd w:val="clear" w:color="auto" w:fill="D9D9D9"/>
          </w:tcPr>
          <w:p w14:paraId="7A683B63"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531AD5B4" w14:textId="77777777" w:rsidTr="00C24370">
        <w:tc>
          <w:tcPr>
            <w:tcW w:w="5812" w:type="dxa"/>
            <w:tcBorders>
              <w:bottom w:val="single" w:sz="4" w:space="0" w:color="000000"/>
            </w:tcBorders>
          </w:tcPr>
          <w:p w14:paraId="2B4229D2"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244B1BC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14:paraId="70758DDD"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68D038B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14:paraId="171BBD3D" w14:textId="77777777" w:rsidR="00205682" w:rsidRPr="00076420" w:rsidRDefault="00AF368A" w:rsidP="00205682">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sz="4" w:space="0" w:color="000000"/>
            </w:tcBorders>
          </w:tcPr>
          <w:p w14:paraId="1E3785F5" w14:textId="77777777" w:rsidR="00AF368A" w:rsidRPr="00076420" w:rsidRDefault="00AF368A" w:rsidP="00C24370">
            <w:pPr>
              <w:suppressAutoHyphens/>
              <w:jc w:val="both"/>
              <w:rPr>
                <w:rFonts w:ascii="Arial" w:hAnsi="Arial" w:cs="Arial"/>
                <w:spacing w:val="-3"/>
                <w:sz w:val="22"/>
                <w:szCs w:val="22"/>
              </w:rPr>
            </w:pPr>
          </w:p>
        </w:tc>
      </w:tr>
    </w:tbl>
    <w:p w14:paraId="47854217"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24E1A3F9" w14:textId="77777777" w:rsidTr="00C24370">
        <w:tc>
          <w:tcPr>
            <w:tcW w:w="10206" w:type="dxa"/>
            <w:gridSpan w:val="2"/>
            <w:shd w:val="clear" w:color="auto" w:fill="D9D9D9"/>
          </w:tcPr>
          <w:p w14:paraId="5E45552E"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AF368A" w:rsidRPr="00076420" w14:paraId="21CFA206" w14:textId="77777777" w:rsidTr="00C24370">
        <w:tc>
          <w:tcPr>
            <w:tcW w:w="5812" w:type="dxa"/>
            <w:tcBorders>
              <w:bottom w:val="single" w:sz="4" w:space="0" w:color="000000"/>
            </w:tcBorders>
          </w:tcPr>
          <w:p w14:paraId="7F5C4E43" w14:textId="77777777" w:rsidR="00E73A3F" w:rsidRPr="00E73A3F"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“safeguarding” and its importance within the College *  (A/I)</w:t>
            </w:r>
          </w:p>
          <w:p w14:paraId="13335322" w14:textId="77777777" w:rsidR="00E73A3F" w:rsidRPr="00E73A3F"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health and safety requirements of a working environment  (A/I)</w:t>
            </w:r>
          </w:p>
          <w:p w14:paraId="3308FD52" w14:textId="77777777" w:rsidR="00AF368A" w:rsidRPr="00076420"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Fairness, Respect, Equality, Diversity, Inclusion and Engagement (FREDIE) issues within an educational context  (A/I)</w:t>
            </w:r>
          </w:p>
        </w:tc>
        <w:tc>
          <w:tcPr>
            <w:tcW w:w="4394" w:type="dxa"/>
            <w:tcBorders>
              <w:bottom w:val="single" w:sz="4" w:space="0" w:color="000000"/>
            </w:tcBorders>
          </w:tcPr>
          <w:p w14:paraId="7AEAEE94" w14:textId="77777777" w:rsidR="00AF368A" w:rsidRPr="00076420" w:rsidRDefault="00AF368A" w:rsidP="00C24370">
            <w:pPr>
              <w:suppressAutoHyphens/>
              <w:jc w:val="both"/>
              <w:rPr>
                <w:rFonts w:ascii="Arial" w:hAnsi="Arial" w:cs="Arial"/>
                <w:spacing w:val="-3"/>
                <w:sz w:val="22"/>
                <w:szCs w:val="22"/>
              </w:rPr>
            </w:pPr>
          </w:p>
        </w:tc>
      </w:tr>
      <w:tr w:rsidR="00AF368A" w:rsidRPr="00076420" w14:paraId="28CE814F" w14:textId="77777777" w:rsidTr="00C24370">
        <w:tc>
          <w:tcPr>
            <w:tcW w:w="10206" w:type="dxa"/>
            <w:gridSpan w:val="2"/>
            <w:shd w:val="clear" w:color="auto" w:fill="D9D9D9"/>
          </w:tcPr>
          <w:p w14:paraId="3587763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AF368A" w:rsidRPr="00076420" w14:paraId="2B8EC635" w14:textId="77777777" w:rsidTr="00C24370">
        <w:tc>
          <w:tcPr>
            <w:tcW w:w="5812" w:type="dxa"/>
          </w:tcPr>
          <w:p w14:paraId="1543741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57C864C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14:paraId="3DCEED66" w14:textId="77777777"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14:paraId="46764A5B" w14:textId="77777777"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14:paraId="430F58E7"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14:paraId="3ED27993" w14:textId="77777777" w:rsidR="00AF368A" w:rsidRPr="00076420" w:rsidRDefault="00AF368A" w:rsidP="00C24370">
            <w:pPr>
              <w:suppressAutoHyphens/>
              <w:jc w:val="both"/>
              <w:rPr>
                <w:rFonts w:ascii="Arial" w:hAnsi="Arial" w:cs="Arial"/>
                <w:spacing w:val="-3"/>
                <w:sz w:val="22"/>
                <w:szCs w:val="22"/>
              </w:rPr>
            </w:pPr>
          </w:p>
        </w:tc>
      </w:tr>
    </w:tbl>
    <w:p w14:paraId="1F56B5E0"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5C8C04F3"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2A6CF6C" w14:textId="77777777" w:rsidR="0032796D" w:rsidRPr="00076420" w:rsidRDefault="0032796D" w:rsidP="00AF368A">
      <w:pPr>
        <w:spacing w:line="228" w:lineRule="auto"/>
        <w:ind w:left="-567" w:right="-612"/>
        <w:rPr>
          <w:rFonts w:ascii="Arial" w:hAnsi="Arial" w:cs="Arial"/>
          <w:sz w:val="22"/>
          <w:szCs w:val="22"/>
        </w:rPr>
      </w:pPr>
    </w:p>
    <w:p w14:paraId="54702059"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6C95E66D" w14:textId="77777777" w:rsidR="00680157" w:rsidRPr="00076420" w:rsidRDefault="008C56A2" w:rsidP="0068015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p>
    <w:p w14:paraId="4DB5CA40" w14:textId="77777777"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4A8FD53E"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521CCD65"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360074D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DB7D8A" w:rsidRPr="00076420" w14:paraId="10F049C2" w14:textId="77777777" w:rsidTr="00680157">
        <w:tc>
          <w:tcPr>
            <w:tcW w:w="4709" w:type="dxa"/>
            <w:tcBorders>
              <w:top w:val="single" w:sz="6" w:space="0" w:color="auto"/>
              <w:left w:val="single" w:sz="6" w:space="0" w:color="auto"/>
              <w:bottom w:val="nil"/>
              <w:right w:val="single" w:sz="6" w:space="0" w:color="auto"/>
            </w:tcBorders>
          </w:tcPr>
          <w:p w14:paraId="616AF56E" w14:textId="5DF7652A" w:rsidR="00DB7D8A" w:rsidRPr="00076420" w:rsidRDefault="00DB7D8A" w:rsidP="00B32D3E">
            <w:pPr>
              <w:suppressAutoHyphens/>
              <w:jc w:val="center"/>
              <w:rPr>
                <w:rFonts w:ascii="Arial" w:hAnsi="Arial" w:cs="Arial"/>
                <w:spacing w:val="-3"/>
                <w:sz w:val="22"/>
                <w:szCs w:val="22"/>
              </w:rPr>
            </w:pPr>
            <w:r w:rsidRPr="00DB7D8A">
              <w:rPr>
                <w:rFonts w:ascii="Arial" w:hAnsi="Arial" w:cs="Arial"/>
                <w:spacing w:val="-3"/>
                <w:sz w:val="22"/>
                <w:szCs w:val="22"/>
              </w:rPr>
              <w:t>Lecturer in</w:t>
            </w:r>
            <w:r w:rsidR="00A100BD">
              <w:rPr>
                <w:rFonts w:ascii="Arial" w:hAnsi="Arial" w:cs="Arial"/>
                <w:spacing w:val="-3"/>
                <w:sz w:val="22"/>
                <w:szCs w:val="22"/>
              </w:rPr>
              <w:t xml:space="preserve"> Equine</w:t>
            </w:r>
          </w:p>
        </w:tc>
        <w:tc>
          <w:tcPr>
            <w:tcW w:w="5214" w:type="dxa"/>
            <w:tcBorders>
              <w:top w:val="single" w:sz="6" w:space="0" w:color="auto"/>
              <w:left w:val="single" w:sz="6" w:space="0" w:color="auto"/>
              <w:bottom w:val="nil"/>
              <w:right w:val="single" w:sz="6" w:space="0" w:color="auto"/>
            </w:tcBorders>
          </w:tcPr>
          <w:p w14:paraId="5F566868" w14:textId="77777777" w:rsidR="00DB7D8A" w:rsidRPr="00680157" w:rsidRDefault="00A100BD" w:rsidP="00DB7D8A">
            <w:pPr>
              <w:suppressAutoHyphens/>
              <w:jc w:val="center"/>
              <w:rPr>
                <w:rFonts w:ascii="Arial" w:hAnsi="Arial" w:cs="Arial"/>
                <w:spacing w:val="-3"/>
                <w:sz w:val="22"/>
                <w:szCs w:val="22"/>
              </w:rPr>
            </w:pPr>
            <w:r>
              <w:rPr>
                <w:rFonts w:ascii="Arial" w:hAnsi="Arial" w:cs="Arial"/>
                <w:spacing w:val="-3"/>
                <w:sz w:val="22"/>
                <w:szCs w:val="22"/>
              </w:rPr>
              <w:t>Equine Preston</w:t>
            </w:r>
          </w:p>
        </w:tc>
      </w:tr>
      <w:tr w:rsidR="00DB7D8A" w:rsidRPr="00076420" w14:paraId="40835ADA"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6D4A4122" w14:textId="77777777" w:rsidR="00DB7D8A" w:rsidRPr="00AC64C5" w:rsidRDefault="00DB7D8A" w:rsidP="00DB7D8A">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cPr>
          <w:p w14:paraId="54B1B541"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DB7D8A" w:rsidRPr="00076420" w14:paraId="2199F584" w14:textId="77777777" w:rsidTr="00AC64C5">
        <w:tc>
          <w:tcPr>
            <w:tcW w:w="4709" w:type="dxa"/>
            <w:tcBorders>
              <w:top w:val="single" w:sz="6" w:space="0" w:color="auto"/>
              <w:left w:val="single" w:sz="6" w:space="0" w:color="auto"/>
              <w:bottom w:val="nil"/>
              <w:right w:val="single" w:sz="6" w:space="0" w:color="auto"/>
            </w:tcBorders>
          </w:tcPr>
          <w:p w14:paraId="0A4127AD" w14:textId="77777777" w:rsidR="00B91FFC" w:rsidRPr="00076420" w:rsidRDefault="00B91FFC" w:rsidP="00B91FFC">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w:t>
            </w:r>
            <w:r>
              <w:rPr>
                <w:rFonts w:ascii="Arial" w:hAnsi="Arial" w:cs="Arial"/>
                <w:spacing w:val="-3"/>
                <w:sz w:val="22"/>
                <w:szCs w:val="22"/>
              </w:rPr>
              <w:t>21,012</w:t>
            </w:r>
            <w:r w:rsidRPr="00076420">
              <w:rPr>
                <w:rFonts w:ascii="Arial" w:hAnsi="Arial" w:cs="Arial"/>
                <w:spacing w:val="-3"/>
                <w:sz w:val="22"/>
                <w:szCs w:val="22"/>
              </w:rPr>
              <w:t xml:space="preserve"> - £</w:t>
            </w:r>
            <w:r>
              <w:rPr>
                <w:rFonts w:ascii="Arial" w:hAnsi="Arial" w:cs="Arial"/>
                <w:spacing w:val="-3"/>
                <w:sz w:val="22"/>
                <w:szCs w:val="22"/>
              </w:rPr>
              <w:t>31,536</w:t>
            </w:r>
            <w:r w:rsidRPr="00076420">
              <w:rPr>
                <w:rFonts w:ascii="Arial" w:hAnsi="Arial" w:cs="Arial"/>
                <w:spacing w:val="-3"/>
                <w:sz w:val="22"/>
                <w:szCs w:val="22"/>
              </w:rPr>
              <w:t xml:space="preserve"> per annum</w:t>
            </w:r>
            <w:r>
              <w:rPr>
                <w:rFonts w:ascii="Arial" w:hAnsi="Arial" w:cs="Arial"/>
                <w:spacing w:val="-3"/>
                <w:sz w:val="22"/>
                <w:szCs w:val="22"/>
              </w:rPr>
              <w:t xml:space="preserve"> </w:t>
            </w:r>
            <w:r w:rsidRPr="00076420">
              <w:rPr>
                <w:rFonts w:ascii="Arial" w:hAnsi="Arial" w:cs="Arial"/>
                <w:spacing w:val="-3"/>
                <w:sz w:val="22"/>
                <w:szCs w:val="22"/>
              </w:rPr>
              <w:t>in accordance with qualifications and experience.</w:t>
            </w:r>
          </w:p>
          <w:p w14:paraId="009BE075" w14:textId="77777777" w:rsidR="00B91FFC" w:rsidRPr="00076420" w:rsidRDefault="00B91FFC" w:rsidP="00B91FFC">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 q</w:t>
            </w:r>
            <w:r>
              <w:rPr>
                <w:rFonts w:ascii="Arial" w:hAnsi="Arial" w:cs="Arial"/>
                <w:spacing w:val="-3"/>
                <w:sz w:val="22"/>
                <w:szCs w:val="22"/>
              </w:rPr>
              <w:t>u</w:t>
            </w:r>
            <w:r w:rsidRPr="00076420">
              <w:rPr>
                <w:rFonts w:ascii="Arial" w:hAnsi="Arial" w:cs="Arial"/>
                <w:spacing w:val="-3"/>
                <w:sz w:val="22"/>
                <w:szCs w:val="22"/>
              </w:rPr>
              <w:t xml:space="preserve">alified staff commence at </w:t>
            </w:r>
            <w:r>
              <w:rPr>
                <w:rFonts w:ascii="Arial" w:hAnsi="Arial" w:cs="Arial"/>
                <w:spacing w:val="-3"/>
                <w:sz w:val="22"/>
                <w:szCs w:val="22"/>
              </w:rPr>
              <w:t>minimum £24,467</w:t>
            </w:r>
          </w:p>
          <w:p w14:paraId="76FE9C5A" w14:textId="77777777" w:rsidR="00DB7D8A" w:rsidRPr="00AC64C5" w:rsidRDefault="00DB7D8A" w:rsidP="00DB7D8A">
            <w:pPr>
              <w:suppressAutoHyphens/>
              <w:spacing w:line="228" w:lineRule="auto"/>
              <w:jc w:val="center"/>
              <w:rPr>
                <w:rFonts w:ascii="Arial" w:hAnsi="Arial" w:cs="Arial"/>
                <w:spacing w:val="-3"/>
                <w:sz w:val="21"/>
                <w:szCs w:val="22"/>
              </w:rPr>
            </w:pPr>
          </w:p>
        </w:tc>
        <w:tc>
          <w:tcPr>
            <w:tcW w:w="5214" w:type="dxa"/>
            <w:tcBorders>
              <w:top w:val="single" w:sz="6" w:space="0" w:color="auto"/>
              <w:left w:val="nil"/>
              <w:bottom w:val="nil"/>
              <w:right w:val="single" w:sz="6" w:space="0" w:color="auto"/>
            </w:tcBorders>
          </w:tcPr>
          <w:p w14:paraId="20C11D36" w14:textId="77777777" w:rsidR="00DB7D8A" w:rsidRPr="00AC64C5" w:rsidRDefault="00DB7D8A" w:rsidP="00DB7D8A">
            <w:pPr>
              <w:suppressAutoHyphens/>
              <w:spacing w:line="228" w:lineRule="auto"/>
              <w:jc w:val="both"/>
              <w:rPr>
                <w:rFonts w:ascii="Arial" w:hAnsi="Arial" w:cs="Arial"/>
                <w:b/>
                <w:spacing w:val="-3"/>
                <w:sz w:val="21"/>
                <w:szCs w:val="22"/>
              </w:rPr>
            </w:pPr>
          </w:p>
          <w:p w14:paraId="2B8A7104" w14:textId="77777777" w:rsidR="00DB7D8A" w:rsidRPr="00AC64C5" w:rsidRDefault="00A100BD" w:rsidP="00DB7D8A">
            <w:pPr>
              <w:suppressAutoHyphens/>
              <w:spacing w:line="228" w:lineRule="auto"/>
              <w:jc w:val="center"/>
              <w:rPr>
                <w:rFonts w:ascii="Arial" w:hAnsi="Arial" w:cs="Arial"/>
                <w:spacing w:val="-3"/>
                <w:sz w:val="21"/>
                <w:szCs w:val="22"/>
              </w:rPr>
            </w:pPr>
            <w:r>
              <w:rPr>
                <w:rFonts w:ascii="Arial" w:hAnsi="Arial" w:cs="Arial"/>
                <w:spacing w:val="-3"/>
                <w:sz w:val="21"/>
                <w:szCs w:val="22"/>
              </w:rPr>
              <w:t xml:space="preserve">37 </w:t>
            </w:r>
            <w:r w:rsidR="00DB7D8A">
              <w:rPr>
                <w:rFonts w:ascii="Arial" w:hAnsi="Arial" w:cs="Arial"/>
                <w:spacing w:val="-3"/>
                <w:sz w:val="21"/>
                <w:szCs w:val="22"/>
              </w:rPr>
              <w:t>Hours per Week</w:t>
            </w:r>
          </w:p>
          <w:p w14:paraId="791E7C78" w14:textId="77777777"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DB7D8A" w:rsidRPr="00076420" w14:paraId="1AF4BB01"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2A6C8E6A"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21A03A99"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DB7D8A" w:rsidRPr="00076420" w14:paraId="5D855D95" w14:textId="77777777" w:rsidTr="00AC64C5">
        <w:tc>
          <w:tcPr>
            <w:tcW w:w="4709" w:type="dxa"/>
            <w:tcBorders>
              <w:top w:val="single" w:sz="6" w:space="0" w:color="auto"/>
              <w:left w:val="single" w:sz="6" w:space="0" w:color="auto"/>
              <w:bottom w:val="single" w:sz="6" w:space="0" w:color="auto"/>
              <w:right w:val="single" w:sz="6" w:space="0" w:color="auto"/>
            </w:tcBorders>
          </w:tcPr>
          <w:p w14:paraId="39B6CA6A" w14:textId="77777777" w:rsidR="00DB7D8A" w:rsidRPr="00AC64C5" w:rsidRDefault="00DB7D8A" w:rsidP="00DB7D8A">
            <w:pPr>
              <w:suppressAutoHyphens/>
              <w:spacing w:line="228" w:lineRule="auto"/>
              <w:jc w:val="center"/>
              <w:rPr>
                <w:rFonts w:ascii="Arial" w:hAnsi="Arial" w:cs="Arial"/>
                <w:spacing w:val="-3"/>
                <w:sz w:val="21"/>
                <w:szCs w:val="22"/>
              </w:rPr>
            </w:pPr>
          </w:p>
          <w:p w14:paraId="34800F10" w14:textId="77777777"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7EBF5D8D" w14:textId="77777777" w:rsidR="00B32D3E" w:rsidRPr="00AC64C5" w:rsidRDefault="00B32D3E" w:rsidP="00B32D3E">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0E74F90A" w14:textId="77777777" w:rsidR="00B32D3E" w:rsidRPr="00AC64C5" w:rsidRDefault="00B32D3E" w:rsidP="00B32D3E">
            <w:pPr>
              <w:pStyle w:val="Heading2"/>
              <w:spacing w:line="228" w:lineRule="auto"/>
              <w:jc w:val="center"/>
              <w:rPr>
                <w:rFonts w:ascii="Arial" w:hAnsi="Arial" w:cs="Arial"/>
                <w:sz w:val="21"/>
                <w:szCs w:val="21"/>
              </w:rPr>
            </w:pPr>
            <w:r w:rsidRPr="3D866C76">
              <w:rPr>
                <w:rFonts w:ascii="Arial" w:hAnsi="Arial" w:cs="Arial"/>
                <w:sz w:val="21"/>
                <w:szCs w:val="21"/>
              </w:rPr>
              <w:t xml:space="preserve"> Up to £</w:t>
            </w:r>
            <w:r>
              <w:rPr>
                <w:rFonts w:ascii="Arial" w:hAnsi="Arial" w:cs="Arial"/>
                <w:sz w:val="21"/>
                <w:szCs w:val="21"/>
              </w:rPr>
              <w:t>32</w:t>
            </w:r>
            <w:r w:rsidRPr="3D866C76">
              <w:rPr>
                <w:rFonts w:ascii="Arial" w:hAnsi="Arial" w:cs="Arial"/>
                <w:sz w:val="21"/>
                <w:szCs w:val="21"/>
              </w:rPr>
              <w:t>,1</w:t>
            </w:r>
            <w:r>
              <w:rPr>
                <w:rFonts w:ascii="Arial" w:hAnsi="Arial" w:cs="Arial"/>
                <w:sz w:val="21"/>
                <w:szCs w:val="21"/>
              </w:rPr>
              <w:t>35</w:t>
            </w:r>
            <w:r w:rsidRPr="3D866C76">
              <w:rPr>
                <w:rFonts w:ascii="Arial" w:hAnsi="Arial" w:cs="Arial"/>
                <w:sz w:val="21"/>
                <w:szCs w:val="21"/>
              </w:rPr>
              <w:t>.99 pa 7.4% Employee</w:t>
            </w:r>
          </w:p>
          <w:p w14:paraId="3882B034" w14:textId="77777777" w:rsidR="00B32D3E" w:rsidRPr="00AC64C5" w:rsidRDefault="00B32D3E" w:rsidP="00B32D3E">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32,136</w:t>
            </w:r>
            <w:r w:rsidRPr="3D866C76">
              <w:rPr>
                <w:rFonts w:ascii="Arial" w:hAnsi="Arial" w:cs="Arial"/>
                <w:sz w:val="21"/>
                <w:szCs w:val="21"/>
              </w:rPr>
              <w:t xml:space="preserve"> - £</w:t>
            </w:r>
            <w:r>
              <w:rPr>
                <w:rFonts w:ascii="Arial" w:hAnsi="Arial" w:cs="Arial"/>
                <w:sz w:val="21"/>
                <w:szCs w:val="21"/>
              </w:rPr>
              <w:t>43</w:t>
            </w:r>
            <w:r w:rsidRPr="3D866C76">
              <w:rPr>
                <w:rFonts w:ascii="Arial" w:hAnsi="Arial" w:cs="Arial"/>
                <w:sz w:val="21"/>
                <w:szCs w:val="21"/>
              </w:rPr>
              <w:t>,2</w:t>
            </w:r>
            <w:r>
              <w:rPr>
                <w:rFonts w:ascii="Arial" w:hAnsi="Arial" w:cs="Arial"/>
                <w:sz w:val="21"/>
                <w:szCs w:val="21"/>
              </w:rPr>
              <w:t>59</w:t>
            </w:r>
            <w:r w:rsidRPr="3D866C76">
              <w:rPr>
                <w:rFonts w:ascii="Arial" w:hAnsi="Arial" w:cs="Arial"/>
                <w:sz w:val="21"/>
                <w:szCs w:val="21"/>
              </w:rPr>
              <w:t>.99 pa 8.6% Employee</w:t>
            </w:r>
          </w:p>
          <w:p w14:paraId="08AE7DE1" w14:textId="77777777" w:rsidR="00B32D3E" w:rsidRPr="00AC64C5" w:rsidRDefault="00B32D3E" w:rsidP="00B32D3E">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43,260</w:t>
            </w:r>
            <w:r w:rsidRPr="3D866C76">
              <w:rPr>
                <w:rFonts w:ascii="Arial" w:hAnsi="Arial" w:cs="Arial"/>
                <w:sz w:val="21"/>
                <w:szCs w:val="21"/>
              </w:rPr>
              <w:t xml:space="preserve"> - £</w:t>
            </w:r>
            <w:r>
              <w:rPr>
                <w:rFonts w:ascii="Arial" w:hAnsi="Arial" w:cs="Arial"/>
                <w:sz w:val="21"/>
                <w:szCs w:val="21"/>
              </w:rPr>
              <w:t>51,292</w:t>
            </w:r>
            <w:r w:rsidRPr="3D866C76">
              <w:rPr>
                <w:rFonts w:ascii="Arial" w:hAnsi="Arial" w:cs="Arial"/>
                <w:sz w:val="21"/>
                <w:szCs w:val="21"/>
              </w:rPr>
              <w:t>.99 pa 9.6% Employee</w:t>
            </w:r>
          </w:p>
          <w:p w14:paraId="291FE30D" w14:textId="77777777" w:rsidR="00B32D3E" w:rsidRPr="00AC64C5" w:rsidRDefault="00B32D3E" w:rsidP="00B32D3E">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51,293</w:t>
            </w:r>
            <w:r w:rsidRPr="3D866C76">
              <w:rPr>
                <w:rFonts w:ascii="Arial" w:hAnsi="Arial" w:cs="Arial"/>
                <w:sz w:val="21"/>
                <w:szCs w:val="21"/>
              </w:rPr>
              <w:t xml:space="preserve"> - £6</w:t>
            </w:r>
            <w:r>
              <w:rPr>
                <w:rFonts w:ascii="Arial" w:hAnsi="Arial" w:cs="Arial"/>
                <w:sz w:val="21"/>
                <w:szCs w:val="21"/>
              </w:rPr>
              <w:t>7,979</w:t>
            </w:r>
            <w:r w:rsidRPr="3D866C76">
              <w:rPr>
                <w:rFonts w:ascii="Arial" w:hAnsi="Arial" w:cs="Arial"/>
                <w:sz w:val="21"/>
                <w:szCs w:val="21"/>
              </w:rPr>
              <w:t>.99 pa 10.2% Employee</w:t>
            </w:r>
          </w:p>
          <w:p w14:paraId="47563A0C" w14:textId="77777777" w:rsidR="00B32D3E" w:rsidRPr="00AC64C5" w:rsidRDefault="00B32D3E" w:rsidP="00B32D3E">
            <w:pPr>
              <w:pStyle w:val="Heading2"/>
              <w:spacing w:line="228" w:lineRule="auto"/>
              <w:jc w:val="center"/>
              <w:rPr>
                <w:rFonts w:ascii="Arial" w:hAnsi="Arial" w:cs="Arial"/>
                <w:sz w:val="21"/>
                <w:szCs w:val="21"/>
              </w:rPr>
            </w:pPr>
            <w:r w:rsidRPr="3D866C76">
              <w:rPr>
                <w:rFonts w:ascii="Arial" w:hAnsi="Arial" w:cs="Arial"/>
                <w:sz w:val="21"/>
                <w:szCs w:val="21"/>
              </w:rPr>
              <w:t>£6</w:t>
            </w:r>
            <w:r>
              <w:rPr>
                <w:rFonts w:ascii="Arial" w:hAnsi="Arial" w:cs="Arial"/>
                <w:sz w:val="21"/>
                <w:szCs w:val="21"/>
              </w:rPr>
              <w:t>7,980</w:t>
            </w:r>
            <w:r w:rsidRPr="3D866C76">
              <w:rPr>
                <w:rFonts w:ascii="Arial" w:hAnsi="Arial" w:cs="Arial"/>
                <w:sz w:val="21"/>
                <w:szCs w:val="21"/>
              </w:rPr>
              <w:t xml:space="preserve"> - £</w:t>
            </w:r>
            <w:r>
              <w:rPr>
                <w:rFonts w:ascii="Arial" w:hAnsi="Arial" w:cs="Arial"/>
                <w:sz w:val="21"/>
                <w:szCs w:val="21"/>
              </w:rPr>
              <w:t>92,697</w:t>
            </w:r>
            <w:r w:rsidRPr="3D866C76">
              <w:rPr>
                <w:rFonts w:ascii="Arial" w:hAnsi="Arial" w:cs="Arial"/>
                <w:sz w:val="21"/>
                <w:szCs w:val="21"/>
              </w:rPr>
              <w:t>.99 pa 11.3% Employee</w:t>
            </w:r>
          </w:p>
          <w:p w14:paraId="51FDAD68" w14:textId="77777777" w:rsidR="00B32D3E" w:rsidRPr="00AC64C5" w:rsidRDefault="00B32D3E" w:rsidP="00B32D3E">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92,698</w:t>
            </w:r>
            <w:r w:rsidRPr="3D866C76">
              <w:rPr>
                <w:rFonts w:ascii="Arial" w:hAnsi="Arial" w:cs="Arial"/>
                <w:sz w:val="21"/>
                <w:szCs w:val="21"/>
              </w:rPr>
              <w:t xml:space="preserve"> and above pa 11.7% Employee</w:t>
            </w:r>
          </w:p>
          <w:p w14:paraId="0BF260D3" w14:textId="77777777" w:rsidR="00B32D3E" w:rsidRPr="00AC64C5" w:rsidRDefault="00B32D3E" w:rsidP="00B32D3E">
            <w:pPr>
              <w:pStyle w:val="Heading2"/>
              <w:spacing w:line="228" w:lineRule="auto"/>
              <w:jc w:val="center"/>
              <w:rPr>
                <w:rFonts w:ascii="Arial" w:hAnsi="Arial" w:cs="Arial"/>
                <w:sz w:val="21"/>
                <w:szCs w:val="21"/>
              </w:rPr>
            </w:pPr>
            <w:r w:rsidRPr="3D866C76">
              <w:rPr>
                <w:rFonts w:ascii="Arial" w:hAnsi="Arial" w:cs="Arial"/>
                <w:sz w:val="21"/>
                <w:szCs w:val="21"/>
              </w:rPr>
              <w:t>23.68% Employer</w:t>
            </w:r>
          </w:p>
          <w:p w14:paraId="25A246DD" w14:textId="6C7943A9" w:rsidR="00DB7D8A" w:rsidRPr="00AC64C5" w:rsidRDefault="00B32D3E" w:rsidP="00B32D3E">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w:rsidR="00DB7D8A" w:rsidRPr="00076420" w14:paraId="15F5831D"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6063FA0A"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767C3476"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DB7D8A" w:rsidRPr="00076420" w14:paraId="621E5855" w14:textId="77777777" w:rsidTr="00AC64C5">
        <w:tc>
          <w:tcPr>
            <w:tcW w:w="4709" w:type="dxa"/>
            <w:tcBorders>
              <w:top w:val="single" w:sz="6" w:space="0" w:color="auto"/>
              <w:left w:val="single" w:sz="6" w:space="0" w:color="auto"/>
              <w:bottom w:val="single" w:sz="6" w:space="0" w:color="auto"/>
              <w:right w:val="single" w:sz="6" w:space="0" w:color="auto"/>
            </w:tcBorders>
          </w:tcPr>
          <w:p w14:paraId="06B3A6E9"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3516F50A" w14:textId="77777777" w:rsidR="00DB7D8A" w:rsidRPr="00AC64C5" w:rsidRDefault="00DB7D8A" w:rsidP="00DB7D8A">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4CC3438B"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7A030D33"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DB7D8A" w:rsidRPr="00076420" w14:paraId="5C994B71" w14:textId="77777777" w:rsidTr="00AC64C5">
        <w:tc>
          <w:tcPr>
            <w:tcW w:w="9923" w:type="dxa"/>
            <w:gridSpan w:val="2"/>
            <w:tcBorders>
              <w:top w:val="nil"/>
              <w:left w:val="single" w:sz="6" w:space="0" w:color="auto"/>
              <w:bottom w:val="single" w:sz="6" w:space="0" w:color="auto"/>
              <w:right w:val="single" w:sz="6" w:space="0" w:color="auto"/>
            </w:tcBorders>
            <w:shd w:val="clear" w:color="auto" w:fill="D9D9D9"/>
          </w:tcPr>
          <w:p w14:paraId="412FA9FE"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DB7D8A" w:rsidRPr="00076420" w14:paraId="7486B06F" w14:textId="77777777" w:rsidTr="00AC64C5">
        <w:tc>
          <w:tcPr>
            <w:tcW w:w="9923" w:type="dxa"/>
            <w:gridSpan w:val="2"/>
            <w:tcBorders>
              <w:top w:val="nil"/>
              <w:left w:val="single" w:sz="6" w:space="0" w:color="auto"/>
              <w:bottom w:val="single" w:sz="6" w:space="0" w:color="auto"/>
              <w:right w:val="single" w:sz="6" w:space="0" w:color="auto"/>
            </w:tcBorders>
          </w:tcPr>
          <w:p w14:paraId="7FF0038A"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35C4CF00" w14:textId="77777777" w:rsidR="00DB7D8A"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5A46153B"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Should your application be successful you will be sent further details via email from eSafeguarding. They are the Registered Umbrella Body we have chosen to complete the Disclosure and Barring Service (DBS) process on your behalf.</w:t>
            </w:r>
          </w:p>
          <w:p w14:paraId="4DA9574B" w14:textId="77777777" w:rsidR="00DB7D8A" w:rsidRPr="00AC64C5"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Please note that all new employees of the College will be required to pay for their DBS check via eSafeguarding at the time of application (at present £</w:t>
            </w:r>
            <w:r w:rsidR="00B91FFC">
              <w:rPr>
                <w:rFonts w:ascii="Arial" w:hAnsi="Arial" w:cs="Arial"/>
                <w:sz w:val="21"/>
                <w:szCs w:val="22"/>
              </w:rPr>
              <w:t>38</w:t>
            </w:r>
            <w:r w:rsidRPr="003B1CAB">
              <w:rPr>
                <w:rFonts w:ascii="Arial" w:hAnsi="Arial" w:cs="Arial"/>
                <w:sz w:val="21"/>
                <w:szCs w:val="22"/>
              </w:rPr>
              <w:t>.00 for an enhanced level check).</w:t>
            </w:r>
          </w:p>
        </w:tc>
      </w:tr>
      <w:tr w:rsidR="00DB7D8A" w:rsidRPr="00076420" w14:paraId="176D848E"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6E2B8A82" w14:textId="77777777" w:rsidR="00DB7D8A" w:rsidRPr="00AC64C5" w:rsidRDefault="00DB7D8A" w:rsidP="00DB7D8A">
            <w:pPr>
              <w:spacing w:line="228" w:lineRule="auto"/>
              <w:rPr>
                <w:rFonts w:ascii="Arial" w:hAnsi="Arial" w:cs="Arial"/>
                <w:sz w:val="21"/>
                <w:szCs w:val="22"/>
              </w:rPr>
            </w:pPr>
            <w:bookmarkStart w:id="0" w:name="_Hlk74916389"/>
            <w:r w:rsidRPr="00AC64C5">
              <w:rPr>
                <w:rFonts w:ascii="Arial" w:hAnsi="Arial" w:cs="Arial"/>
                <w:b/>
                <w:bCs/>
                <w:sz w:val="21"/>
                <w:szCs w:val="22"/>
              </w:rPr>
              <w:t>CONTINUING PROFESSIONAL DEVELOPMENT</w:t>
            </w:r>
          </w:p>
        </w:tc>
      </w:tr>
      <w:tr w:rsidR="00DB7D8A" w:rsidRPr="00076420" w14:paraId="2113D7B1"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5F8301A4"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3FE2EA69" w14:textId="77777777" w:rsidR="00DB7D8A" w:rsidRPr="00AC64C5" w:rsidRDefault="00DB7D8A" w:rsidP="00DB7D8A">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7F47A551"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7A9E1932"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1E398E46"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DB7D8A" w:rsidRPr="00076420" w14:paraId="54E9A88A"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114666FD" w14:textId="77777777" w:rsidR="00DB7D8A" w:rsidRPr="00AC64C5" w:rsidRDefault="00DB7D8A" w:rsidP="00DB7D8A">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DB7D8A" w:rsidRPr="00076420" w14:paraId="74AE2507"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22F38B8E"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743D7CC2" w14:textId="77777777" w:rsidR="00DB7D8A" w:rsidRPr="00AC64C5" w:rsidRDefault="00DB7D8A" w:rsidP="00DB7D8A">
            <w:pPr>
              <w:spacing w:line="228" w:lineRule="auto"/>
              <w:jc w:val="both"/>
              <w:rPr>
                <w:rFonts w:ascii="Arial" w:hAnsi="Arial" w:cs="Arial"/>
                <w:sz w:val="21"/>
                <w:szCs w:val="22"/>
              </w:rPr>
            </w:pPr>
          </w:p>
          <w:p w14:paraId="75E804D3" w14:textId="77777777" w:rsidR="00DB7D8A" w:rsidRDefault="00DB7D8A" w:rsidP="00DB7D8A">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610E17A6" w14:textId="77777777" w:rsidR="00DB7D8A" w:rsidRPr="00AC64C5" w:rsidRDefault="00DB7D8A" w:rsidP="00DB7D8A">
            <w:pPr>
              <w:spacing w:line="228" w:lineRule="auto"/>
              <w:jc w:val="both"/>
              <w:rPr>
                <w:rFonts w:ascii="Arial" w:hAnsi="Arial" w:cs="Arial"/>
                <w:sz w:val="21"/>
                <w:szCs w:val="22"/>
              </w:rPr>
            </w:pPr>
          </w:p>
        </w:tc>
      </w:tr>
      <w:bookmarkEnd w:id="0"/>
    </w:tbl>
    <w:p w14:paraId="57CF62B2" w14:textId="77777777" w:rsidR="00D07421" w:rsidRDefault="00D07421"/>
    <w:p w14:paraId="4A0A28E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w14:paraId="02CFB80E" w14:textId="77777777" w:rsidR="00F57875" w:rsidRPr="00076420" w:rsidRDefault="00F57875" w:rsidP="00F57875">
      <w:pPr>
        <w:suppressAutoHyphens/>
        <w:jc w:val="center"/>
        <w:rPr>
          <w:rFonts w:ascii="Arial" w:hAnsi="Arial" w:cs="Arial"/>
          <w:b/>
          <w:sz w:val="22"/>
          <w:szCs w:val="22"/>
        </w:rPr>
      </w:pPr>
    </w:p>
    <w:p w14:paraId="75D4A2E9"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560C5C69" w14:textId="77777777" w:rsidTr="007F6B3D">
        <w:tc>
          <w:tcPr>
            <w:tcW w:w="9418" w:type="dxa"/>
            <w:gridSpan w:val="2"/>
            <w:tcBorders>
              <w:top w:val="single" w:sz="6" w:space="0" w:color="auto"/>
              <w:left w:val="single" w:sz="6" w:space="0" w:color="auto"/>
              <w:bottom w:val="nil"/>
              <w:right w:val="single" w:sz="6" w:space="0" w:color="auto"/>
            </w:tcBorders>
          </w:tcPr>
          <w:p w14:paraId="797ABCD4"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74AB0F6B"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617B6631"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2CC6E7AB"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33421697"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09696EA8"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79DD127D" w14:textId="77777777" w:rsidTr="007F6B3D">
        <w:tc>
          <w:tcPr>
            <w:tcW w:w="4709" w:type="dxa"/>
            <w:tcBorders>
              <w:top w:val="single" w:sz="6" w:space="0" w:color="auto"/>
              <w:left w:val="single" w:sz="6" w:space="0" w:color="auto"/>
              <w:bottom w:val="nil"/>
              <w:right w:val="single" w:sz="6" w:space="0" w:color="auto"/>
            </w:tcBorders>
          </w:tcPr>
          <w:p w14:paraId="65B24D48" w14:textId="77777777" w:rsidR="00F57875" w:rsidRPr="00076420" w:rsidRDefault="00F57875" w:rsidP="00F57875">
            <w:pPr>
              <w:ind w:left="720"/>
              <w:jc w:val="both"/>
              <w:rPr>
                <w:rFonts w:ascii="Arial" w:hAnsi="Arial" w:cs="Arial"/>
                <w:sz w:val="22"/>
                <w:szCs w:val="22"/>
                <w:lang w:val="en" w:eastAsia="en-GB"/>
              </w:rPr>
            </w:pPr>
          </w:p>
          <w:p w14:paraId="044BABE9"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660EBA92" w14:textId="77777777" w:rsidR="00F57875" w:rsidRPr="00076420" w:rsidRDefault="00F57875" w:rsidP="00F57875">
            <w:pPr>
              <w:ind w:left="720"/>
              <w:jc w:val="both"/>
              <w:rPr>
                <w:rFonts w:ascii="Arial" w:hAnsi="Arial" w:cs="Arial"/>
                <w:sz w:val="22"/>
                <w:szCs w:val="22"/>
                <w:lang w:val="en" w:eastAsia="en-GB"/>
              </w:rPr>
            </w:pPr>
          </w:p>
          <w:p w14:paraId="5E18645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68CDDCEE" w14:textId="77777777" w:rsidR="00F57875" w:rsidRPr="00076420" w:rsidRDefault="00F57875" w:rsidP="00F57875">
            <w:pPr>
              <w:jc w:val="both"/>
              <w:rPr>
                <w:rFonts w:ascii="Arial" w:hAnsi="Arial" w:cs="Arial"/>
                <w:sz w:val="22"/>
                <w:szCs w:val="22"/>
                <w:lang w:val="en" w:eastAsia="en-GB"/>
              </w:rPr>
            </w:pPr>
          </w:p>
          <w:p w14:paraId="3CA17E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1A779377" w14:textId="77777777" w:rsidR="00F57875" w:rsidRPr="00076420" w:rsidRDefault="00F57875" w:rsidP="00F57875">
            <w:pPr>
              <w:jc w:val="both"/>
              <w:rPr>
                <w:rFonts w:ascii="Arial" w:hAnsi="Arial" w:cs="Arial"/>
                <w:sz w:val="22"/>
                <w:szCs w:val="22"/>
                <w:lang w:val="en" w:eastAsia="en-GB"/>
              </w:rPr>
            </w:pPr>
          </w:p>
          <w:p w14:paraId="7860EBE2"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39462B06" w14:textId="77777777" w:rsidR="00F57875" w:rsidRPr="00076420" w:rsidRDefault="00F57875" w:rsidP="00F57875">
            <w:pPr>
              <w:jc w:val="both"/>
              <w:rPr>
                <w:rFonts w:ascii="Arial" w:hAnsi="Arial" w:cs="Arial"/>
                <w:sz w:val="22"/>
                <w:szCs w:val="22"/>
                <w:lang w:val="en" w:eastAsia="en-GB"/>
              </w:rPr>
            </w:pPr>
          </w:p>
          <w:p w14:paraId="53ED4AA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515537AA"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4D4556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7815C78B"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76951069"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4" w:history="1">
              <w:r w:rsidRPr="00076420">
                <w:rPr>
                  <w:rFonts w:ascii="Arial" w:hAnsi="Arial" w:cs="Arial"/>
                  <w:sz w:val="22"/>
                  <w:szCs w:val="22"/>
                  <w:lang w:val="en" w:eastAsia="en-GB"/>
                </w:rPr>
                <w:t>DBS tracking service.</w:t>
              </w:r>
            </w:hyperlink>
          </w:p>
          <w:p w14:paraId="4FA38228"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4EC515AB"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w:rsidR="00F57875" w:rsidRPr="00076420" w14:paraId="7FCB9873"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311B4FA7"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60FE6E11"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40A46B5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7EB7A4B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66375A85"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74989055"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1BE5FBED" w14:textId="77777777" w:rsidR="00F57875" w:rsidRPr="00076420" w:rsidRDefault="00F57875" w:rsidP="00F57875">
            <w:pPr>
              <w:suppressAutoHyphens/>
              <w:jc w:val="both"/>
              <w:rPr>
                <w:rFonts w:ascii="Arial" w:hAnsi="Arial" w:cs="Arial"/>
                <w:b/>
                <w:spacing w:val="-3"/>
                <w:sz w:val="22"/>
                <w:szCs w:val="22"/>
              </w:rPr>
            </w:pPr>
          </w:p>
        </w:tc>
      </w:tr>
    </w:tbl>
    <w:p w14:paraId="1BD15A25" w14:textId="77777777" w:rsidR="00F57875" w:rsidRPr="00076420" w:rsidRDefault="00F57875" w:rsidP="00F57875">
      <w:pPr>
        <w:suppressAutoHyphens/>
        <w:jc w:val="both"/>
        <w:rPr>
          <w:rFonts w:ascii="Arial" w:hAnsi="Arial" w:cs="Arial"/>
          <w:sz w:val="22"/>
          <w:szCs w:val="22"/>
        </w:rPr>
      </w:pPr>
    </w:p>
    <w:p w14:paraId="497BFA5C" w14:textId="77777777" w:rsidR="00F57875" w:rsidRPr="00076420" w:rsidRDefault="00F57875" w:rsidP="00F57875">
      <w:pPr>
        <w:suppressAutoHyphens/>
        <w:jc w:val="both"/>
        <w:rPr>
          <w:rFonts w:ascii="Arial" w:hAnsi="Arial" w:cs="Arial"/>
          <w:sz w:val="22"/>
          <w:szCs w:val="22"/>
        </w:rPr>
      </w:pPr>
    </w:p>
    <w:p w14:paraId="344068C0" w14:textId="77777777" w:rsidR="000A6D8A" w:rsidRPr="00076420" w:rsidRDefault="000A6D8A" w:rsidP="005E01A1">
      <w:pPr>
        <w:suppressAutoHyphens/>
        <w:jc w:val="both"/>
        <w:rPr>
          <w:rFonts w:ascii="Arial" w:hAnsi="Arial" w:cs="Arial"/>
          <w:sz w:val="22"/>
          <w:szCs w:val="22"/>
        </w:rPr>
      </w:pPr>
    </w:p>
    <w:sectPr w:rsidR="000A6D8A" w:rsidRPr="00076420" w:rsidSect="005D3F1C">
      <w:footerReference w:type="default" r:id="rId15"/>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5636" w14:textId="77777777" w:rsidR="00E9426B" w:rsidRDefault="00E9426B">
      <w:pPr>
        <w:spacing w:line="20" w:lineRule="exact"/>
      </w:pPr>
    </w:p>
  </w:endnote>
  <w:endnote w:type="continuationSeparator" w:id="0">
    <w:p w14:paraId="5A26500A" w14:textId="77777777" w:rsidR="00E9426B" w:rsidRDefault="00E9426B">
      <w:r>
        <w:t xml:space="preserve"> </w:t>
      </w:r>
    </w:p>
  </w:endnote>
  <w:endnote w:type="continuationNotice" w:id="1">
    <w:p w14:paraId="50AD6444" w14:textId="77777777" w:rsidR="00E9426B" w:rsidRDefault="00E942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66B5" w14:textId="1046C16A" w:rsidR="00D428E7" w:rsidRDefault="009F69F6" w:rsidP="00C221EA">
    <w:pPr>
      <w:suppressAutoHyphens/>
      <w:jc w:val="both"/>
      <w:rPr>
        <w:rFonts w:ascii="Arial" w:hAnsi="Arial" w:cs="Arial"/>
        <w:noProof/>
        <w:sz w:val="16"/>
      </w:rPr>
    </w:pPr>
    <w:r>
      <w:rPr>
        <w:noProof/>
      </w:rPr>
      <w:drawing>
        <wp:anchor distT="0" distB="0" distL="114300" distR="114300" simplePos="0" relativeHeight="251657728" behindDoc="0" locked="0" layoutInCell="1" allowOverlap="1" wp14:anchorId="6D7E9E5C" wp14:editId="2D8E2057">
          <wp:simplePos x="0" y="0"/>
          <wp:positionH relativeFrom="column">
            <wp:posOffset>5153025</wp:posOffset>
          </wp:positionH>
          <wp:positionV relativeFrom="paragraph">
            <wp:posOffset>67310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07B7941" wp14:editId="5BE78FAC">
          <wp:simplePos x="0" y="0"/>
          <wp:positionH relativeFrom="column">
            <wp:posOffset>4210050</wp:posOffset>
          </wp:positionH>
          <wp:positionV relativeFrom="paragraph">
            <wp:posOffset>19050</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16"/>
      </w:rPr>
      <w:drawing>
        <wp:anchor distT="0" distB="0" distL="114300" distR="114300" simplePos="0" relativeHeight="251658752" behindDoc="0" locked="0" layoutInCell="1" allowOverlap="1" wp14:anchorId="5D7FAA40" wp14:editId="05B34141">
          <wp:simplePos x="0" y="0"/>
          <wp:positionH relativeFrom="column">
            <wp:posOffset>3376295</wp:posOffset>
          </wp:positionH>
          <wp:positionV relativeFrom="paragraph">
            <wp:posOffset>-73025</wp:posOffset>
          </wp:positionV>
          <wp:extent cx="725170" cy="5492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645947">
      <w:rPr>
        <w:rFonts w:ascii="Arial" w:hAnsi="Arial" w:cs="Arial"/>
        <w:noProof/>
        <w:sz w:val="16"/>
      </w:rPr>
      <w:t>Job</w:t>
    </w:r>
    <w:r w:rsidR="00D428E7">
      <w:rPr>
        <w:rFonts w:ascii="Arial" w:hAnsi="Arial" w:cs="Arial"/>
        <w:noProof/>
        <w:sz w:val="16"/>
      </w:rPr>
      <w:t xml:space="preserve"> Specifica</w:t>
    </w:r>
    <w:r w:rsidR="00645947">
      <w:rPr>
        <w:rFonts w:ascii="Arial" w:hAnsi="Arial" w:cs="Arial"/>
        <w:noProof/>
        <w:sz w:val="16"/>
      </w:rPr>
      <w:t>tion</w:t>
    </w:r>
    <w:r w:rsidR="00D428E7">
      <w:rPr>
        <w:rFonts w:ascii="Arial" w:hAnsi="Arial" w:cs="Arial"/>
        <w:noProof/>
        <w:sz w:val="16"/>
      </w:rPr>
      <w:t xml:space="preserve"> - </w:t>
    </w:r>
    <w:r w:rsidR="00645947">
      <w:rPr>
        <w:rFonts w:ascii="Arial" w:hAnsi="Arial" w:cs="Arial"/>
        <w:noProof/>
        <w:sz w:val="16"/>
      </w:rPr>
      <w:t xml:space="preserve">Lecturer in </w:t>
    </w:r>
    <w:r w:rsidR="00D428E7">
      <w:rPr>
        <w:rFonts w:ascii="Arial" w:hAnsi="Arial" w:cs="Arial"/>
        <w:noProof/>
        <w:sz w:val="16"/>
      </w:rPr>
      <w:t>Equine</w:t>
    </w:r>
    <w:r w:rsidR="00645947">
      <w:rPr>
        <w:rFonts w:ascii="Arial" w:hAnsi="Arial" w:cs="Arial"/>
        <w:noProof/>
        <w:sz w:val="16"/>
      </w:rPr>
      <w:t xml:space="preserve"> -</w:t>
    </w:r>
  </w:p>
  <w:p w14:paraId="488E123C" w14:textId="4EDCC737" w:rsidR="00332447" w:rsidRPr="000932FC" w:rsidRDefault="00D428E7" w:rsidP="00C221EA">
    <w:pPr>
      <w:suppressAutoHyphens/>
      <w:jc w:val="both"/>
      <w:rPr>
        <w:rFonts w:ascii="Times New Roman" w:hAnsi="Times New Roman"/>
        <w:sz w:val="16"/>
      </w:rPr>
    </w:pPr>
    <w:r>
      <w:rPr>
        <w:rFonts w:ascii="Arial" w:hAnsi="Arial" w:cs="Arial"/>
        <w:noProof/>
        <w:sz w:val="16"/>
      </w:rPr>
      <w:t xml:space="preserve">Reviewed &amp; Agreed on </w:t>
    </w:r>
    <w:r w:rsidR="00FC3DE6">
      <w:rPr>
        <w:rFonts w:ascii="Arial" w:hAnsi="Arial" w:cs="Arial"/>
        <w:noProof/>
        <w:sz w:val="16"/>
      </w:rPr>
      <w:t>04</w:t>
    </w:r>
    <w:r>
      <w:rPr>
        <w:rFonts w:ascii="Arial" w:hAnsi="Arial" w:cs="Arial"/>
        <w:noProof/>
        <w:sz w:val="16"/>
      </w:rPr>
      <w:t>.0</w:t>
    </w:r>
    <w:r w:rsidR="00FC3DE6">
      <w:rPr>
        <w:rFonts w:ascii="Arial" w:hAnsi="Arial" w:cs="Arial"/>
        <w:noProof/>
        <w:sz w:val="16"/>
      </w:rPr>
      <w:t>5</w:t>
    </w:r>
    <w:r>
      <w:rPr>
        <w:rFonts w:ascii="Arial" w:hAnsi="Arial" w:cs="Arial"/>
        <w:noProof/>
        <w:sz w:val="16"/>
      </w:rPr>
      <w:t>.2023</w:t>
    </w:r>
    <w:r w:rsidR="000932F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4CEC" w14:textId="77777777" w:rsidR="00E9426B" w:rsidRDefault="00E9426B">
      <w:r>
        <w:separator/>
      </w:r>
    </w:p>
  </w:footnote>
  <w:footnote w:type="continuationSeparator" w:id="0">
    <w:p w14:paraId="1E3A79DE" w14:textId="77777777" w:rsidR="00E9426B" w:rsidRDefault="00E94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1936221">
    <w:abstractNumId w:val="8"/>
  </w:num>
  <w:num w:numId="2" w16cid:durableId="2019766789">
    <w:abstractNumId w:val="1"/>
  </w:num>
  <w:num w:numId="3" w16cid:durableId="579101594">
    <w:abstractNumId w:val="6"/>
  </w:num>
  <w:num w:numId="4" w16cid:durableId="1648970396">
    <w:abstractNumId w:val="12"/>
  </w:num>
  <w:num w:numId="5" w16cid:durableId="2012953814">
    <w:abstractNumId w:val="22"/>
  </w:num>
  <w:num w:numId="6" w16cid:durableId="304431003">
    <w:abstractNumId w:val="19"/>
  </w:num>
  <w:num w:numId="7" w16cid:durableId="1732729300">
    <w:abstractNumId w:val="14"/>
  </w:num>
  <w:num w:numId="8" w16cid:durableId="1710228227">
    <w:abstractNumId w:val="0"/>
  </w:num>
  <w:num w:numId="9" w16cid:durableId="826627544">
    <w:abstractNumId w:val="4"/>
  </w:num>
  <w:num w:numId="10" w16cid:durableId="416830797">
    <w:abstractNumId w:val="20"/>
  </w:num>
  <w:num w:numId="11" w16cid:durableId="984431496">
    <w:abstractNumId w:val="21"/>
  </w:num>
  <w:num w:numId="12" w16cid:durableId="159740529">
    <w:abstractNumId w:val="13"/>
  </w:num>
  <w:num w:numId="13" w16cid:durableId="993993970">
    <w:abstractNumId w:val="17"/>
  </w:num>
  <w:num w:numId="14" w16cid:durableId="453907612">
    <w:abstractNumId w:val="23"/>
  </w:num>
  <w:num w:numId="15" w16cid:durableId="1430616601">
    <w:abstractNumId w:val="16"/>
  </w:num>
  <w:num w:numId="16" w16cid:durableId="1798259021">
    <w:abstractNumId w:val="7"/>
  </w:num>
  <w:num w:numId="17" w16cid:durableId="1584296406">
    <w:abstractNumId w:val="3"/>
  </w:num>
  <w:num w:numId="18" w16cid:durableId="1805073407">
    <w:abstractNumId w:val="18"/>
  </w:num>
  <w:num w:numId="19" w16cid:durableId="1977249815">
    <w:abstractNumId w:val="15"/>
  </w:num>
  <w:num w:numId="20" w16cid:durableId="1821073334">
    <w:abstractNumId w:val="24"/>
  </w:num>
  <w:num w:numId="21" w16cid:durableId="614606507">
    <w:abstractNumId w:val="9"/>
  </w:num>
  <w:num w:numId="22" w16cid:durableId="358624476">
    <w:abstractNumId w:val="5"/>
  </w:num>
  <w:num w:numId="23" w16cid:durableId="718749615">
    <w:abstractNumId w:val="8"/>
  </w:num>
  <w:num w:numId="24" w16cid:durableId="1543861372">
    <w:abstractNumId w:val="11"/>
  </w:num>
  <w:num w:numId="25" w16cid:durableId="365252459">
    <w:abstractNumId w:val="10"/>
  </w:num>
  <w:num w:numId="26" w16cid:durableId="31406754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AB0"/>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77FEB"/>
    <w:rsid w:val="00084819"/>
    <w:rsid w:val="000932FC"/>
    <w:rsid w:val="000A69D2"/>
    <w:rsid w:val="000A6D8A"/>
    <w:rsid w:val="000B14C0"/>
    <w:rsid w:val="000B1601"/>
    <w:rsid w:val="000B3B46"/>
    <w:rsid w:val="000B4D88"/>
    <w:rsid w:val="000C6B27"/>
    <w:rsid w:val="000D634F"/>
    <w:rsid w:val="000D6B10"/>
    <w:rsid w:val="000E130E"/>
    <w:rsid w:val="000F0798"/>
    <w:rsid w:val="0010006C"/>
    <w:rsid w:val="00104B2C"/>
    <w:rsid w:val="00113F89"/>
    <w:rsid w:val="00115559"/>
    <w:rsid w:val="0012080C"/>
    <w:rsid w:val="00120A4F"/>
    <w:rsid w:val="00121527"/>
    <w:rsid w:val="00121545"/>
    <w:rsid w:val="00125254"/>
    <w:rsid w:val="001279D8"/>
    <w:rsid w:val="00134709"/>
    <w:rsid w:val="00135C16"/>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B7886"/>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6400F"/>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1FDB"/>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219B"/>
    <w:rsid w:val="004A4F7C"/>
    <w:rsid w:val="004B2F67"/>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36E5"/>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6F1B"/>
    <w:rsid w:val="005B7017"/>
    <w:rsid w:val="005C1E6E"/>
    <w:rsid w:val="005C538D"/>
    <w:rsid w:val="005D1690"/>
    <w:rsid w:val="005D3F1C"/>
    <w:rsid w:val="005D4A64"/>
    <w:rsid w:val="005D4CE6"/>
    <w:rsid w:val="005D7D93"/>
    <w:rsid w:val="005E01A1"/>
    <w:rsid w:val="005E3772"/>
    <w:rsid w:val="005F36B5"/>
    <w:rsid w:val="005F4C42"/>
    <w:rsid w:val="005F56FE"/>
    <w:rsid w:val="006063E3"/>
    <w:rsid w:val="00607582"/>
    <w:rsid w:val="00610CBC"/>
    <w:rsid w:val="006127E2"/>
    <w:rsid w:val="00615EE8"/>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D5"/>
    <w:rsid w:val="00685A97"/>
    <w:rsid w:val="00690A54"/>
    <w:rsid w:val="00690FF7"/>
    <w:rsid w:val="00691FD6"/>
    <w:rsid w:val="006A0360"/>
    <w:rsid w:val="006B2461"/>
    <w:rsid w:val="006B30D6"/>
    <w:rsid w:val="006B6771"/>
    <w:rsid w:val="006B719B"/>
    <w:rsid w:val="006C29C7"/>
    <w:rsid w:val="006D2784"/>
    <w:rsid w:val="006D28AD"/>
    <w:rsid w:val="006D2FB9"/>
    <w:rsid w:val="006D7C52"/>
    <w:rsid w:val="006E1573"/>
    <w:rsid w:val="006E1889"/>
    <w:rsid w:val="006E5118"/>
    <w:rsid w:val="006E6538"/>
    <w:rsid w:val="006E6AE1"/>
    <w:rsid w:val="00700015"/>
    <w:rsid w:val="007026E4"/>
    <w:rsid w:val="00705753"/>
    <w:rsid w:val="0072167D"/>
    <w:rsid w:val="0072234C"/>
    <w:rsid w:val="00731CF0"/>
    <w:rsid w:val="00733F29"/>
    <w:rsid w:val="00737302"/>
    <w:rsid w:val="0074179C"/>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184"/>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00C9"/>
    <w:rsid w:val="00952880"/>
    <w:rsid w:val="009557F5"/>
    <w:rsid w:val="00961841"/>
    <w:rsid w:val="009646E5"/>
    <w:rsid w:val="00966CC0"/>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9F6"/>
    <w:rsid w:val="009F6F7C"/>
    <w:rsid w:val="00A01F5B"/>
    <w:rsid w:val="00A03F58"/>
    <w:rsid w:val="00A100BD"/>
    <w:rsid w:val="00A10E7A"/>
    <w:rsid w:val="00A110B5"/>
    <w:rsid w:val="00A1541B"/>
    <w:rsid w:val="00A16BDA"/>
    <w:rsid w:val="00A311B8"/>
    <w:rsid w:val="00A3393B"/>
    <w:rsid w:val="00A36AD3"/>
    <w:rsid w:val="00A37004"/>
    <w:rsid w:val="00A37276"/>
    <w:rsid w:val="00A503E8"/>
    <w:rsid w:val="00A514E1"/>
    <w:rsid w:val="00A524E3"/>
    <w:rsid w:val="00A63814"/>
    <w:rsid w:val="00A72A5F"/>
    <w:rsid w:val="00A866F7"/>
    <w:rsid w:val="00AA6695"/>
    <w:rsid w:val="00AB0EA8"/>
    <w:rsid w:val="00AB480D"/>
    <w:rsid w:val="00AB6C4D"/>
    <w:rsid w:val="00AC64C5"/>
    <w:rsid w:val="00AD1CF9"/>
    <w:rsid w:val="00AD1D20"/>
    <w:rsid w:val="00AE0DBE"/>
    <w:rsid w:val="00AE758A"/>
    <w:rsid w:val="00AF368A"/>
    <w:rsid w:val="00AF4446"/>
    <w:rsid w:val="00B05BB8"/>
    <w:rsid w:val="00B14A79"/>
    <w:rsid w:val="00B1601B"/>
    <w:rsid w:val="00B2171B"/>
    <w:rsid w:val="00B22C6C"/>
    <w:rsid w:val="00B27C4F"/>
    <w:rsid w:val="00B32D3E"/>
    <w:rsid w:val="00B36024"/>
    <w:rsid w:val="00B4486A"/>
    <w:rsid w:val="00B44EFD"/>
    <w:rsid w:val="00B51883"/>
    <w:rsid w:val="00B52283"/>
    <w:rsid w:val="00B6016B"/>
    <w:rsid w:val="00B61098"/>
    <w:rsid w:val="00B63182"/>
    <w:rsid w:val="00B65604"/>
    <w:rsid w:val="00B721D0"/>
    <w:rsid w:val="00B730C3"/>
    <w:rsid w:val="00B73B25"/>
    <w:rsid w:val="00B8362B"/>
    <w:rsid w:val="00B85243"/>
    <w:rsid w:val="00B87377"/>
    <w:rsid w:val="00B91230"/>
    <w:rsid w:val="00B9174C"/>
    <w:rsid w:val="00B91FFC"/>
    <w:rsid w:val="00B9615B"/>
    <w:rsid w:val="00BB41B7"/>
    <w:rsid w:val="00BC4B5C"/>
    <w:rsid w:val="00BC4F26"/>
    <w:rsid w:val="00BD143E"/>
    <w:rsid w:val="00BE00D3"/>
    <w:rsid w:val="00BE160A"/>
    <w:rsid w:val="00BE4756"/>
    <w:rsid w:val="00BE58BB"/>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E475E"/>
    <w:rsid w:val="00CF0600"/>
    <w:rsid w:val="00CF4073"/>
    <w:rsid w:val="00CF71DE"/>
    <w:rsid w:val="00D07421"/>
    <w:rsid w:val="00D15E8C"/>
    <w:rsid w:val="00D17167"/>
    <w:rsid w:val="00D24A8B"/>
    <w:rsid w:val="00D25F57"/>
    <w:rsid w:val="00D25F97"/>
    <w:rsid w:val="00D40DF4"/>
    <w:rsid w:val="00D428E7"/>
    <w:rsid w:val="00D50500"/>
    <w:rsid w:val="00D50DEC"/>
    <w:rsid w:val="00D551E4"/>
    <w:rsid w:val="00D577BC"/>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4AFA"/>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3A3F"/>
    <w:rsid w:val="00E77546"/>
    <w:rsid w:val="00E81091"/>
    <w:rsid w:val="00E8110E"/>
    <w:rsid w:val="00E816F5"/>
    <w:rsid w:val="00E81E48"/>
    <w:rsid w:val="00E8474D"/>
    <w:rsid w:val="00E905C9"/>
    <w:rsid w:val="00E9426B"/>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7E5C"/>
    <w:rsid w:val="00F30084"/>
    <w:rsid w:val="00F32D1F"/>
    <w:rsid w:val="00F42D70"/>
    <w:rsid w:val="00F54611"/>
    <w:rsid w:val="00F553A9"/>
    <w:rsid w:val="00F5680D"/>
    <w:rsid w:val="00F56889"/>
    <w:rsid w:val="00F57875"/>
    <w:rsid w:val="00F62907"/>
    <w:rsid w:val="00F64038"/>
    <w:rsid w:val="00F813F9"/>
    <w:rsid w:val="00F81841"/>
    <w:rsid w:val="00F86039"/>
    <w:rsid w:val="00F862E4"/>
    <w:rsid w:val="00F93934"/>
    <w:rsid w:val="00F95FBB"/>
    <w:rsid w:val="00F96047"/>
    <w:rsid w:val="00FA14F5"/>
    <w:rsid w:val="00FA4DB2"/>
    <w:rsid w:val="00FA775F"/>
    <w:rsid w:val="00FB35FA"/>
    <w:rsid w:val="00FB77BB"/>
    <w:rsid w:val="00FC0335"/>
    <w:rsid w:val="00FC3476"/>
    <w:rsid w:val="00FC3DE6"/>
    <w:rsid w:val="00FC79BB"/>
    <w:rsid w:val="00FE1A72"/>
    <w:rsid w:val="00FE2BAD"/>
    <w:rsid w:val="00FE46B3"/>
    <w:rsid w:val="00FE6427"/>
    <w:rsid w:val="00FF501C"/>
    <w:rsid w:val="00FF7D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4D245"/>
  <w15:chartTrackingRefBased/>
  <w15:docId w15:val="{2513F930-16E2-4554-BB2C-6BE231C7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807184"/>
    <w:pPr>
      <w:spacing w:before="100" w:beforeAutospacing="1" w:after="100" w:afterAutospacing="1"/>
    </w:pPr>
    <w:rPr>
      <w:rFonts w:ascii="Times New Roman" w:hAnsi="Times New Roman"/>
      <w:szCs w:val="24"/>
      <w:lang w:eastAsia="en-GB"/>
    </w:rPr>
  </w:style>
  <w:style w:type="character" w:customStyle="1" w:styleId="normaltextrun">
    <w:name w:val="normaltextrun"/>
    <w:rsid w:val="00807184"/>
  </w:style>
  <w:style w:type="character" w:customStyle="1" w:styleId="eop">
    <w:name w:val="eop"/>
    <w:rsid w:val="008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718477108">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4" ma:contentTypeDescription="Create a new document." ma:contentTypeScope="" ma:versionID="81d0a387c413d28c4c7102dd5f16050b">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b0f9e06e8e82f27f20e378b93e5bef70"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D75D9-7D88-4554-BE81-07EE4E60C281}">
  <ds:schemaRefs>
    <ds:schemaRef ds:uri="http://schemas.microsoft.com/office/2006/metadata/longProperties"/>
  </ds:schemaRefs>
</ds:datastoreItem>
</file>

<file path=customXml/itemProps2.xml><?xml version="1.0" encoding="utf-8"?>
<ds:datastoreItem xmlns:ds="http://schemas.openxmlformats.org/officeDocument/2006/customXml" ds:itemID="{6FC4E1F8-A957-4D72-A992-0BC70820543E}">
  <ds:schemaRefs>
    <ds:schemaRef ds:uri="http://schemas.microsoft.com/sharepoint/v3/contenttype/forms"/>
  </ds:schemaRefs>
</ds:datastoreItem>
</file>

<file path=customXml/itemProps3.xml><?xml version="1.0" encoding="utf-8"?>
<ds:datastoreItem xmlns:ds="http://schemas.openxmlformats.org/officeDocument/2006/customXml" ds:itemID="{7E089E7B-C40D-4F0E-828F-BC3E0D67D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879C7-C48E-4B17-A012-470E47DE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40</TotalTime>
  <Pages>9</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20441</CharactersWithSpaces>
  <SharedDoc>false</SharedDoc>
  <HLinks>
    <vt:vector size="24" baseType="variant">
      <vt:variant>
        <vt:i4>5439500</vt:i4>
      </vt:variant>
      <vt:variant>
        <vt:i4>6</vt:i4>
      </vt:variant>
      <vt:variant>
        <vt:i4>0</vt:i4>
      </vt:variant>
      <vt:variant>
        <vt:i4>5</vt:i4>
      </vt:variant>
      <vt:variant>
        <vt:lpwstr>https://secure.crbonline.gov.uk/enquiry/enquirySearch.do</vt:lpwstr>
      </vt:variant>
      <vt:variant>
        <vt:lpwstr/>
      </vt:variant>
      <vt:variant>
        <vt:i4>2293822</vt:i4>
      </vt:variant>
      <vt:variant>
        <vt:i4>3</vt:i4>
      </vt:variant>
      <vt:variant>
        <vt:i4>0</vt:i4>
      </vt:variant>
      <vt:variant>
        <vt:i4>5</vt:i4>
      </vt:variant>
      <vt:variant>
        <vt:lpwstr>https://secure.crbonline.gov.uk/crsc/subscriber</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ariant>
        <vt:i4>1114195</vt:i4>
      </vt:variant>
      <vt:variant>
        <vt:i4>-1</vt:i4>
      </vt:variant>
      <vt:variant>
        <vt:i4>1031</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7</cp:revision>
  <cp:lastPrinted>2021-02-23T00:16:00Z</cp:lastPrinted>
  <dcterms:created xsi:type="dcterms:W3CDTF">2023-05-04T09:40:00Z</dcterms:created>
  <dcterms:modified xsi:type="dcterms:W3CDTF">2023-05-05T14:16:00Z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McDonald, Jennifer</vt:lpwstr>
  </property>
  <property fmtid="{D5CDD505-2E9C-101B-9397-08002B2CF9AE}" pid="3" name="SharedWithUsers">
    <vt:lpwstr>16;#McDonald, Jennifer</vt:lpwstr>
  </property>
  <property fmtid="{D5CDD505-2E9C-101B-9397-08002B2CF9AE}" pid="4" name="Sign-off status">
    <vt:lpwstr/>
  </property>
</Properties>
</file>