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5A4CC302"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5A4CC302" w:rsidRDefault="00174065" w14:paraId="68C5A78B" w14:textId="1FFD0EE4">
            <w:pPr>
              <w:spacing w:before="60" w:after="60"/>
              <w:jc w:val="both"/>
              <w:rPr>
                <w:rFonts w:ascii="Arial" w:hAnsi="Arial" w:cs="Arial"/>
                <w:b w:val="1"/>
                <w:bCs w:val="1"/>
                <w:sz w:val="20"/>
                <w:szCs w:val="20"/>
              </w:rPr>
            </w:pPr>
            <w:r w:rsidRPr="5A4CC302" w:rsidR="00174065">
              <w:rPr>
                <w:rFonts w:ascii="Arial" w:hAnsi="Arial" w:cs="Arial"/>
                <w:b w:val="1"/>
                <w:bCs w:val="1"/>
                <w:sz w:val="20"/>
                <w:szCs w:val="20"/>
              </w:rPr>
              <w:t xml:space="preserve">Project </w:t>
            </w:r>
            <w:r w:rsidRPr="5A4CC302" w:rsidR="766DF6C9">
              <w:rPr>
                <w:rFonts w:ascii="Arial" w:hAnsi="Arial" w:cs="Arial"/>
                <w:b w:val="1"/>
                <w:bCs w:val="1"/>
                <w:sz w:val="20"/>
                <w:szCs w:val="20"/>
              </w:rPr>
              <w:t>Officer</w:t>
            </w:r>
          </w:p>
        </w:tc>
      </w:tr>
      <w:tr w:rsidRPr="005708E7" w:rsidR="009D4A32" w:rsidTr="5A4CC302"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4DE7326C" w:rsidRDefault="00174065" w14:paraId="734CE02A" w14:textId="2DD60B32">
            <w:pPr>
              <w:spacing w:before="60" w:after="60"/>
              <w:jc w:val="both"/>
              <w:rPr>
                <w:rFonts w:ascii="Arial" w:hAnsi="Arial" w:cs="Arial"/>
                <w:b/>
                <w:bCs/>
                <w:sz w:val="20"/>
              </w:rPr>
            </w:pPr>
            <w:r>
              <w:rPr>
                <w:rFonts w:ascii="Arial" w:hAnsi="Arial" w:cs="Arial"/>
                <w:b/>
                <w:bCs/>
                <w:sz w:val="20"/>
              </w:rPr>
              <w:t>Friday 3 March 2023</w:t>
            </w:r>
            <w:bookmarkStart w:name="_GoBack" w:id="0"/>
            <w:bookmarkEnd w:id="0"/>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rPr>
            </w:pPr>
            <w:r w:rsidRPr="6FF84E4B">
              <w:rPr>
                <w:rFonts w:ascii="Arial" w:hAnsi="Arial" w:cs="Arial"/>
                <w:sz w:val="20"/>
              </w:rPr>
              <w:t>Plea</w:t>
            </w:r>
            <w:r w:rsidRPr="6FF84E4B" w:rsidR="009E63A9">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Pr="6FF84E4B" w:rsidR="12528D0B">
              <w:rPr>
                <w:rFonts w:ascii="Arial" w:hAnsi="Arial" w:cs="Arial"/>
                <w:sz w:val="20"/>
              </w:rPr>
              <w:t>38</w:t>
            </w:r>
            <w:r w:rsidRPr="6FF84E4B">
              <w:rPr>
                <w:rFonts w:ascii="Arial" w:hAnsi="Arial" w:cs="Arial"/>
                <w:sz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Pr="677C2378" w:rsidR="6B38868E">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0CFD87E"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0CFD87E"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0CFD87E"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tcBorders>
              <w:left w:val="single" w:color="000000" w:themeColor="text1" w:sz="0" w:space="0"/>
              <w:right w:val="single" w:color="000000" w:themeColor="text1" w:sz="0" w:space="0"/>
            </w:tcBorders>
            <w:vAlign w:val="center"/>
          </w:tcPr>
          <w:p w:rsidR="004838E5" w:rsidRDefault="004838E5" w14:paraId="031D35A7" w14:textId="77777777"/>
        </w:tc>
        <w:tc>
          <w:tcPr>
            <w:tcW w:w="3255" w:type="dxa"/>
            <w:vMerge/>
            <w:tcBorders>
              <w:left w:val="single" w:color="000000" w:themeColor="text1" w:sz="0" w:space="0"/>
              <w:right w:val="single" w:color="000000" w:themeColor="text1" w:sz="0" w:space="0"/>
            </w:tcBorders>
            <w:vAlign w:val="center"/>
          </w:tcPr>
          <w:p w:rsidR="004838E5" w:rsidRDefault="004838E5" w14:paraId="3B0F1A33" w14:textId="77777777"/>
        </w:tc>
      </w:tr>
      <w:tr w:rsidR="00CFD87E" w:rsidTr="00CFD87E"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tcBorders>
              <w:left w:val="single" w:color="000000" w:themeColor="text1" w:sz="0" w:space="0"/>
              <w:bottom w:val="single" w:color="000000" w:themeColor="text1" w:sz="0" w:space="0"/>
              <w:right w:val="single" w:color="000000" w:themeColor="text1" w:sz="0" w:space="0"/>
            </w:tcBorders>
            <w:vAlign w:val="center"/>
          </w:tcPr>
          <w:p w:rsidR="004838E5" w:rsidRDefault="004838E5" w14:paraId="4D566FC8" w14:textId="77777777"/>
        </w:tc>
        <w:tc>
          <w:tcPr>
            <w:tcW w:w="2295" w:type="dxa"/>
            <w:vMerge/>
            <w:tcBorders>
              <w:left w:val="single" w:color="000000" w:themeColor="text1" w:sz="0" w:space="0"/>
              <w:bottom w:val="single" w:color="000000" w:themeColor="text1" w:sz="0" w:space="0"/>
              <w:right w:val="single" w:color="000000" w:themeColor="text1" w:sz="0" w:space="0"/>
            </w:tcBorders>
            <w:vAlign w:val="center"/>
          </w:tcPr>
          <w:p w:rsidR="004838E5" w:rsidRDefault="004838E5" w14:paraId="4DDEA0E0" w14:textId="77777777"/>
        </w:tc>
        <w:tc>
          <w:tcPr>
            <w:tcW w:w="3255" w:type="dxa"/>
            <w:vMerge/>
            <w:tcBorders>
              <w:left w:val="single" w:color="000000" w:themeColor="text1" w:sz="0" w:space="0"/>
              <w:bottom w:val="single" w:color="000000" w:themeColor="text1" w:sz="0" w:space="0"/>
              <w:right w:val="single" w:color="000000" w:themeColor="text1" w:sz="0" w:space="0"/>
            </w:tcBorders>
            <w:vAlign w:val="center"/>
          </w:tcPr>
          <w:p w:rsidR="004838E5" w:rsidRDefault="004838E5" w14:paraId="286AF08F" w14:textId="77777777"/>
        </w:tc>
      </w:tr>
      <w:tr w:rsidR="00CFD87E" w:rsidTr="00CFD87E"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0CFD87E"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0CFD87E"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0CFD87E"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0CFD87E"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3F63113"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3F63113"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3F63113"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3F63113" w:rsidRDefault="00111BD4" w14:paraId="066DA2F8" w14:textId="7FDFE1F3">
            <w:pPr>
              <w:spacing w:before="60" w:after="60"/>
              <w:rPr>
                <w:rFonts w:ascii="Arial" w:hAnsi="Arial" w:cs="Arial"/>
                <w:sz w:val="20"/>
              </w:rPr>
            </w:pPr>
            <w:r w:rsidRPr="73F63113">
              <w:rPr>
                <w:rFonts w:ascii="Arial" w:hAnsi="Arial" w:cs="Arial"/>
                <w:sz w:val="20"/>
              </w:rPr>
              <w:t>EDI Monitoring Link:</w:t>
            </w:r>
            <w:r w:rsidRPr="73F63113" w:rsidR="00307B6F">
              <w:rPr>
                <w:rFonts w:ascii="Arial" w:hAnsi="Arial" w:cs="Arial"/>
                <w:sz w:val="20"/>
              </w:rPr>
              <w:t xml:space="preserve"> please click </w:t>
            </w:r>
            <w:hyperlink r:id="rId12">
              <w:r w:rsidRPr="73F63113" w:rsidR="29F5D01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C32431"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2431" w:rsidRDefault="00C32431" w14:paraId="0E96897C" w14:textId="77777777">
      <w:r>
        <w:separator/>
      </w:r>
    </w:p>
  </w:endnote>
  <w:endnote w:type="continuationSeparator" w:id="0">
    <w:p w:rsidR="00C32431" w:rsidRDefault="00C32431" w14:paraId="695F158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2431" w:rsidRDefault="00C32431" w14:paraId="26A2B92C" w14:textId="77777777">
      <w:r>
        <w:separator/>
      </w:r>
    </w:p>
  </w:footnote>
  <w:footnote w:type="continuationSeparator" w:id="0">
    <w:p w:rsidR="00C32431" w:rsidRDefault="00C32431" w14:paraId="4F21EEF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4065"/>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38E5"/>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3243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4DE7326C"/>
    <w:rsid w:val="5A4CC302"/>
    <w:rsid w:val="5B1EDB14"/>
    <w:rsid w:val="677C2378"/>
    <w:rsid w:val="6B38868E"/>
    <w:rsid w:val="6DE48440"/>
    <w:rsid w:val="6FF84E4B"/>
    <w:rsid w:val="73F63113"/>
    <w:rsid w:val="766DF6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fbSRYEP3t8"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ea2b951f344a4b31"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92cdbb2-42e4-431b-a5eb-3a983bd83903}"/>
      </w:docPartPr>
      <w:docPartBody>
        <w:p w14:paraId="7348934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B4D64225-6F64-40FC-8AA0-6B37D5D0385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10</revision>
  <lastPrinted>2019-12-02T16:48:00.0000000Z</lastPrinted>
  <dcterms:created xsi:type="dcterms:W3CDTF">2022-02-21T11:34:00.0000000Z</dcterms:created>
  <dcterms:modified xsi:type="dcterms:W3CDTF">2023-02-22T14:00:36.6748020Z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