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CC5B41">
        <w:trPr>
          <w:tblCellSpacing w:w="15" w:type="dxa"/>
        </w:trPr>
        <w:tc>
          <w:tcPr>
            <w:tcW w:w="5000" w:type="pct"/>
            <w:gridSpan w:val="7"/>
            <w:shd w:val="clear" w:color="auto" w:fill="85E7FF"/>
            <w:vAlign w:val="center"/>
            <w:hideMark/>
          </w:tcPr>
          <w:p w:rsidR="00CC5B41" w:rsidRDefault="005B4A41">
            <w:pPr>
              <w:jc w:val="center"/>
              <w:rPr>
                <w:rFonts w:eastAsia="Times New Roman"/>
                <w:color w:val="000000"/>
              </w:rPr>
            </w:pPr>
            <w:r>
              <w:rPr>
                <w:rFonts w:eastAsia="Times New Roman"/>
                <w:b/>
                <w:bCs/>
                <w:color w:val="000000"/>
              </w:rPr>
              <w:t>MINUTES</w:t>
            </w:r>
          </w:p>
        </w:tc>
      </w:tr>
      <w:tr w:rsidR="00CC5B41">
        <w:trPr>
          <w:tblCellSpacing w:w="15" w:type="dxa"/>
        </w:trPr>
        <w:tc>
          <w:tcPr>
            <w:tcW w:w="5000" w:type="pct"/>
            <w:gridSpan w:val="7"/>
            <w:tcBorders>
              <w:bottom w:val="nil"/>
            </w:tcBorders>
            <w:shd w:val="clear" w:color="auto" w:fill="85E7FF"/>
            <w:vAlign w:val="center"/>
            <w:hideMark/>
          </w:tcPr>
          <w:p w:rsidR="00CC5B41" w:rsidRDefault="005B4A41">
            <w:pPr>
              <w:rPr>
                <w:rFonts w:eastAsia="Times New Roman"/>
              </w:rPr>
            </w:pPr>
            <w:r>
              <w:rPr>
                <w:rFonts w:eastAsia="Times New Roman"/>
              </w:rPr>
              <w:t> </w:t>
            </w:r>
          </w:p>
        </w:tc>
      </w:tr>
      <w:tr w:rsidR="00CC5B41">
        <w:trPr>
          <w:tblCellSpacing w:w="15" w:type="dxa"/>
        </w:trPr>
        <w:tc>
          <w:tcPr>
            <w:tcW w:w="5000" w:type="pct"/>
            <w:gridSpan w:val="7"/>
            <w:shd w:val="clear" w:color="auto" w:fill="85E7FF"/>
            <w:hideMark/>
          </w:tcPr>
          <w:p w:rsidR="00CC5B41" w:rsidRDefault="005B4A41">
            <w:pPr>
              <w:jc w:val="center"/>
              <w:rPr>
                <w:rFonts w:eastAsia="Times New Roman"/>
                <w:color w:val="000000"/>
              </w:rPr>
            </w:pPr>
            <w:r>
              <w:rPr>
                <w:rFonts w:eastAsia="Times New Roman"/>
                <w:i/>
                <w:iCs/>
                <w:color w:val="000000"/>
              </w:rPr>
              <w:t>Audit and Governance Committee No 30</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Date:</w:t>
            </w:r>
          </w:p>
        </w:tc>
        <w:tc>
          <w:tcPr>
            <w:tcW w:w="50" w:type="pct"/>
            <w:vAlign w:val="center"/>
            <w:hideMark/>
          </w:tcPr>
          <w:p w:rsidR="00CC5B41" w:rsidRDefault="005B4A41">
            <w:pPr>
              <w:rPr>
                <w:rFonts w:eastAsia="Times New Roman"/>
              </w:rPr>
            </w:pPr>
            <w:r>
              <w:rPr>
                <w:rFonts w:eastAsia="Times New Roman"/>
              </w:rPr>
              <w:t> </w:t>
            </w:r>
          </w:p>
        </w:tc>
        <w:tc>
          <w:tcPr>
            <w:tcW w:w="1750" w:type="pct"/>
            <w:hideMark/>
          </w:tcPr>
          <w:p w:rsidR="00CC5B41" w:rsidRDefault="005B4A41">
            <w:pPr>
              <w:rPr>
                <w:rFonts w:eastAsia="Times New Roman"/>
              </w:rPr>
            </w:pPr>
            <w:r>
              <w:rPr>
                <w:rFonts w:eastAsia="Times New Roman"/>
                <w:i/>
                <w:iCs/>
              </w:rPr>
              <w:t>07/06/2022 (Tuesday)</w:t>
            </w:r>
          </w:p>
        </w:tc>
        <w:tc>
          <w:tcPr>
            <w:tcW w:w="100" w:type="pct"/>
            <w:vAlign w:val="center"/>
            <w:hideMark/>
          </w:tcPr>
          <w:p w:rsidR="00CC5B41" w:rsidRDefault="005B4A41">
            <w:pPr>
              <w:rPr>
                <w:rFonts w:eastAsia="Times New Roman"/>
              </w:rPr>
            </w:pPr>
            <w:r>
              <w:rPr>
                <w:rFonts w:eastAsia="Times New Roman"/>
              </w:rPr>
              <w:t> </w:t>
            </w:r>
          </w:p>
        </w:tc>
        <w:tc>
          <w:tcPr>
            <w:tcW w:w="500" w:type="pct"/>
            <w:hideMark/>
          </w:tcPr>
          <w:p w:rsidR="00CC5B41" w:rsidRDefault="005B4A41">
            <w:pPr>
              <w:jc w:val="right"/>
              <w:rPr>
                <w:rFonts w:eastAsia="Times New Roman"/>
              </w:rPr>
            </w:pPr>
            <w:r>
              <w:rPr>
                <w:rFonts w:eastAsia="Times New Roman"/>
              </w:rPr>
              <w:t>Time:</w:t>
            </w:r>
          </w:p>
        </w:tc>
        <w:tc>
          <w:tcPr>
            <w:tcW w:w="50" w:type="pct"/>
            <w:vAlign w:val="center"/>
            <w:hideMark/>
          </w:tcPr>
          <w:p w:rsidR="00CC5B41" w:rsidRDefault="005B4A41">
            <w:pPr>
              <w:rPr>
                <w:rFonts w:eastAsia="Times New Roman"/>
              </w:rPr>
            </w:pPr>
            <w:r>
              <w:rPr>
                <w:rFonts w:eastAsia="Times New Roman"/>
              </w:rPr>
              <w:t> </w:t>
            </w:r>
          </w:p>
        </w:tc>
        <w:tc>
          <w:tcPr>
            <w:tcW w:w="1750" w:type="pct"/>
            <w:hideMark/>
          </w:tcPr>
          <w:p w:rsidR="00CC5B41" w:rsidRDefault="005B4A41">
            <w:pPr>
              <w:rPr>
                <w:rFonts w:eastAsia="Times New Roman"/>
              </w:rPr>
            </w:pPr>
            <w:r>
              <w:rPr>
                <w:rFonts w:eastAsia="Times New Roman"/>
                <w:i/>
                <w:iCs/>
              </w:rPr>
              <w:t>18:00–20:00</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Venue:</w:t>
            </w:r>
          </w:p>
        </w:tc>
        <w:tc>
          <w:tcPr>
            <w:tcW w:w="50" w:type="pct"/>
            <w:vAlign w:val="center"/>
            <w:hideMark/>
          </w:tcPr>
          <w:p w:rsidR="00CC5B41" w:rsidRDefault="005B4A41">
            <w:pPr>
              <w:rPr>
                <w:rFonts w:eastAsia="Times New Roman"/>
              </w:rPr>
            </w:pPr>
            <w:r>
              <w:rPr>
                <w:rFonts w:eastAsia="Times New Roman"/>
              </w:rPr>
              <w:t> </w:t>
            </w:r>
          </w:p>
        </w:tc>
        <w:tc>
          <w:tcPr>
            <w:tcW w:w="1750" w:type="pct"/>
            <w:hideMark/>
          </w:tcPr>
          <w:p w:rsidR="00CC5B41" w:rsidRDefault="005B4A41">
            <w:pPr>
              <w:rPr>
                <w:rFonts w:eastAsia="Times New Roman"/>
              </w:rPr>
            </w:pPr>
            <w:r>
              <w:rPr>
                <w:rFonts w:eastAsia="Times New Roman"/>
                <w:i/>
                <w:iCs/>
              </w:rPr>
              <w:t>Via Teams</w:t>
            </w:r>
          </w:p>
        </w:tc>
        <w:tc>
          <w:tcPr>
            <w:tcW w:w="100" w:type="pct"/>
            <w:vAlign w:val="center"/>
            <w:hideMark/>
          </w:tcPr>
          <w:p w:rsidR="00CC5B41" w:rsidRDefault="005B4A41">
            <w:pPr>
              <w:rPr>
                <w:rFonts w:eastAsia="Times New Roman"/>
              </w:rPr>
            </w:pPr>
            <w:r>
              <w:rPr>
                <w:rFonts w:eastAsia="Times New Roman"/>
              </w:rPr>
              <w:t> </w:t>
            </w:r>
          </w:p>
        </w:tc>
        <w:tc>
          <w:tcPr>
            <w:tcW w:w="500" w:type="pct"/>
            <w:hideMark/>
          </w:tcPr>
          <w:p w:rsidR="00CC5B41" w:rsidRDefault="005B4A41">
            <w:pPr>
              <w:jc w:val="right"/>
              <w:rPr>
                <w:rFonts w:eastAsia="Times New Roman"/>
              </w:rPr>
            </w:pPr>
            <w:r>
              <w:rPr>
                <w:rFonts w:eastAsia="Times New Roman"/>
              </w:rPr>
              <w:t>Committee:</w:t>
            </w:r>
          </w:p>
        </w:tc>
        <w:tc>
          <w:tcPr>
            <w:tcW w:w="50" w:type="pct"/>
            <w:vAlign w:val="center"/>
            <w:hideMark/>
          </w:tcPr>
          <w:p w:rsidR="00CC5B41" w:rsidRDefault="005B4A41">
            <w:pPr>
              <w:rPr>
                <w:rFonts w:eastAsia="Times New Roman"/>
              </w:rPr>
            </w:pPr>
            <w:r>
              <w:rPr>
                <w:rFonts w:eastAsia="Times New Roman"/>
              </w:rPr>
              <w:t> </w:t>
            </w:r>
          </w:p>
        </w:tc>
        <w:tc>
          <w:tcPr>
            <w:tcW w:w="1750" w:type="pct"/>
            <w:hideMark/>
          </w:tcPr>
          <w:p w:rsidR="00CC5B41" w:rsidRDefault="005B4A41">
            <w:pPr>
              <w:rPr>
                <w:rFonts w:eastAsia="Times New Roman"/>
              </w:rPr>
            </w:pPr>
            <w:r>
              <w:rPr>
                <w:rFonts w:eastAsia="Times New Roman"/>
                <w:i/>
                <w:iCs/>
              </w:rPr>
              <w:t>Audit and Governance</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Notes:</w:t>
            </w:r>
          </w:p>
        </w:tc>
        <w:tc>
          <w:tcPr>
            <w:tcW w:w="50" w:type="pct"/>
            <w:vAlign w:val="center"/>
            <w:hideMark/>
          </w:tcPr>
          <w:p w:rsidR="00CC5B41" w:rsidRDefault="005B4A41">
            <w:pPr>
              <w:rPr>
                <w:rFonts w:eastAsia="Times New Roman"/>
              </w:rPr>
            </w:pPr>
            <w:r>
              <w:rPr>
                <w:rFonts w:eastAsia="Times New Roman"/>
              </w:rPr>
              <w:t> </w:t>
            </w:r>
          </w:p>
        </w:tc>
        <w:tc>
          <w:tcPr>
            <w:tcW w:w="2700" w:type="pct"/>
            <w:gridSpan w:val="5"/>
            <w:hideMark/>
          </w:tcPr>
          <w:p w:rsidR="00CC5B41" w:rsidRDefault="005B4A41">
            <w:pPr>
              <w:rPr>
                <w:rFonts w:eastAsia="Times New Roman"/>
              </w:rPr>
            </w:pPr>
            <w:r>
              <w:rPr>
                <w:rFonts w:eastAsia="Times New Roman"/>
                <w:i/>
                <w:iCs/>
              </w:rPr>
              <w:t>Please note that following discussions with the Chair of the Committee the meeting will be held remotely via the Teams platform.</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Present:</w:t>
            </w:r>
          </w:p>
        </w:tc>
        <w:tc>
          <w:tcPr>
            <w:tcW w:w="50" w:type="pct"/>
            <w:vAlign w:val="center"/>
            <w:hideMark/>
          </w:tcPr>
          <w:p w:rsidR="00CC5B41" w:rsidRDefault="005B4A41">
            <w:pPr>
              <w:rPr>
                <w:rFonts w:eastAsia="Times New Roman"/>
              </w:rPr>
            </w:pPr>
            <w:r>
              <w:rPr>
                <w:rFonts w:eastAsia="Times New Roman"/>
              </w:rPr>
              <w:t> </w:t>
            </w:r>
          </w:p>
        </w:tc>
        <w:tc>
          <w:tcPr>
            <w:tcW w:w="2700" w:type="pct"/>
            <w:gridSpan w:val="5"/>
            <w:hideMark/>
          </w:tcPr>
          <w:p w:rsidR="00CC5B41" w:rsidRDefault="005B4A41">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xml:space="preserve">, Bert </w:t>
            </w:r>
            <w:proofErr w:type="spellStart"/>
            <w:r>
              <w:rPr>
                <w:rFonts w:eastAsia="Times New Roman"/>
                <w:i/>
                <w:iCs/>
              </w:rPr>
              <w:t>Medhurst</w:t>
            </w:r>
            <w:proofErr w:type="spellEnd"/>
            <w:r>
              <w:rPr>
                <w:rFonts w:eastAsia="Times New Roman"/>
                <w:i/>
                <w:iCs/>
              </w:rPr>
              <w:t>, Debbie Clayton, Jane Booker (Chair), Robert Wallace and Robin Newton-</w:t>
            </w:r>
            <w:proofErr w:type="spellStart"/>
            <w:r>
              <w:rPr>
                <w:rFonts w:eastAsia="Times New Roman"/>
                <w:i/>
                <w:iCs/>
              </w:rPr>
              <w:t>Syms</w:t>
            </w:r>
            <w:proofErr w:type="spellEnd"/>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Attending:</w:t>
            </w:r>
          </w:p>
        </w:tc>
        <w:tc>
          <w:tcPr>
            <w:tcW w:w="50" w:type="pct"/>
            <w:vAlign w:val="center"/>
            <w:hideMark/>
          </w:tcPr>
          <w:p w:rsidR="00CC5B41" w:rsidRDefault="005B4A41">
            <w:pPr>
              <w:rPr>
                <w:rFonts w:eastAsia="Times New Roman"/>
              </w:rPr>
            </w:pPr>
            <w:r>
              <w:rPr>
                <w:rFonts w:eastAsia="Times New Roman"/>
              </w:rPr>
              <w:t> </w:t>
            </w:r>
          </w:p>
        </w:tc>
        <w:tc>
          <w:tcPr>
            <w:tcW w:w="2700" w:type="pct"/>
            <w:gridSpan w:val="5"/>
            <w:hideMark/>
          </w:tcPr>
          <w:p w:rsidR="00CC5B41" w:rsidRDefault="005B4A41">
            <w:pPr>
              <w:rPr>
                <w:rFonts w:eastAsia="Times New Roman"/>
              </w:rPr>
            </w:pPr>
            <w:r>
              <w:rPr>
                <w:rFonts w:eastAsia="Times New Roman"/>
                <w:i/>
                <w:iCs/>
              </w:rPr>
              <w:t xml:space="preserve">Alison Robinson (Principal), Joanne Sherrington (Deputy Principal) and Steven </w:t>
            </w:r>
            <w:proofErr w:type="spellStart"/>
            <w:r>
              <w:rPr>
                <w:rFonts w:eastAsia="Times New Roman"/>
                <w:i/>
                <w:iCs/>
              </w:rPr>
              <w:t>Downham</w:t>
            </w:r>
            <w:proofErr w:type="spellEnd"/>
            <w:r>
              <w:rPr>
                <w:rFonts w:eastAsia="Times New Roman"/>
                <w:i/>
                <w:iCs/>
              </w:rPr>
              <w:t>-Clarke (Vice Principal)</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Clerks:</w:t>
            </w:r>
          </w:p>
        </w:tc>
        <w:tc>
          <w:tcPr>
            <w:tcW w:w="50" w:type="pct"/>
            <w:vAlign w:val="center"/>
            <w:hideMark/>
          </w:tcPr>
          <w:p w:rsidR="00CC5B41" w:rsidRDefault="005B4A41">
            <w:pPr>
              <w:rPr>
                <w:rFonts w:eastAsia="Times New Roman"/>
              </w:rPr>
            </w:pPr>
            <w:r>
              <w:rPr>
                <w:rFonts w:eastAsia="Times New Roman"/>
              </w:rPr>
              <w:t> </w:t>
            </w:r>
          </w:p>
        </w:tc>
        <w:tc>
          <w:tcPr>
            <w:tcW w:w="2700" w:type="pct"/>
            <w:gridSpan w:val="5"/>
            <w:hideMark/>
          </w:tcPr>
          <w:p w:rsidR="00CC5B41" w:rsidRDefault="005B4A41">
            <w:pPr>
              <w:rPr>
                <w:rFonts w:eastAsia="Times New Roman"/>
              </w:rPr>
            </w:pPr>
            <w:r>
              <w:rPr>
                <w:rFonts w:eastAsia="Times New Roman"/>
                <w:i/>
                <w:iCs/>
              </w:rPr>
              <w:t>Ron Matthews (Clerk)</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Guests:</w:t>
            </w:r>
          </w:p>
        </w:tc>
        <w:tc>
          <w:tcPr>
            <w:tcW w:w="50" w:type="pct"/>
            <w:vAlign w:val="center"/>
            <w:hideMark/>
          </w:tcPr>
          <w:p w:rsidR="00CC5B41" w:rsidRDefault="005B4A41">
            <w:pPr>
              <w:rPr>
                <w:rFonts w:eastAsia="Times New Roman"/>
              </w:rPr>
            </w:pPr>
            <w:r>
              <w:rPr>
                <w:rFonts w:eastAsia="Times New Roman"/>
              </w:rPr>
              <w:t> </w:t>
            </w:r>
          </w:p>
        </w:tc>
        <w:tc>
          <w:tcPr>
            <w:tcW w:w="2700" w:type="pct"/>
            <w:gridSpan w:val="5"/>
            <w:hideMark/>
          </w:tcPr>
          <w:p w:rsidR="00CC5B41" w:rsidRDefault="005B4A41">
            <w:pPr>
              <w:rPr>
                <w:rFonts w:eastAsia="Times New Roman"/>
              </w:rPr>
            </w:pPr>
            <w:r>
              <w:rPr>
                <w:rFonts w:eastAsia="Times New Roman"/>
                <w:i/>
                <w:iCs/>
              </w:rPr>
              <w:t>Charlotte Walsh (External Auditor) and Jane Butterfield (Internal Auditor)</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r w:rsidR="00CC5B41">
        <w:trPr>
          <w:tblCellSpacing w:w="15" w:type="dxa"/>
        </w:trPr>
        <w:tc>
          <w:tcPr>
            <w:tcW w:w="500" w:type="pct"/>
            <w:hideMark/>
          </w:tcPr>
          <w:p w:rsidR="00CC5B41" w:rsidRDefault="005B4A41">
            <w:pPr>
              <w:jc w:val="right"/>
              <w:rPr>
                <w:rFonts w:eastAsia="Times New Roman"/>
              </w:rPr>
            </w:pPr>
            <w:r>
              <w:rPr>
                <w:rFonts w:eastAsia="Times New Roman"/>
              </w:rPr>
              <w:t>Apologies:</w:t>
            </w:r>
          </w:p>
        </w:tc>
        <w:tc>
          <w:tcPr>
            <w:tcW w:w="50" w:type="pct"/>
            <w:vAlign w:val="center"/>
            <w:hideMark/>
          </w:tcPr>
          <w:p w:rsidR="00CC5B41" w:rsidRDefault="005B4A41">
            <w:pPr>
              <w:rPr>
                <w:rFonts w:eastAsia="Times New Roman"/>
              </w:rPr>
            </w:pPr>
            <w:r>
              <w:rPr>
                <w:rFonts w:eastAsia="Times New Roman"/>
              </w:rPr>
              <w:t> </w:t>
            </w:r>
          </w:p>
        </w:tc>
        <w:tc>
          <w:tcPr>
            <w:tcW w:w="2700" w:type="pct"/>
            <w:gridSpan w:val="5"/>
            <w:hideMark/>
          </w:tcPr>
          <w:p w:rsidR="00CC5B41" w:rsidRDefault="005B4A41">
            <w:pPr>
              <w:rPr>
                <w:rFonts w:eastAsia="Times New Roman"/>
              </w:rPr>
            </w:pPr>
            <w:r>
              <w:rPr>
                <w:rFonts w:eastAsia="Times New Roman"/>
                <w:i/>
                <w:iCs/>
              </w:rPr>
              <w:t>Allan Foster</w:t>
            </w:r>
          </w:p>
        </w:tc>
      </w:tr>
      <w:tr w:rsidR="00CC5B41">
        <w:trPr>
          <w:tblCellSpacing w:w="15" w:type="dxa"/>
        </w:trPr>
        <w:tc>
          <w:tcPr>
            <w:tcW w:w="5000" w:type="pct"/>
            <w:gridSpan w:val="7"/>
            <w:vAlign w:val="center"/>
            <w:hideMark/>
          </w:tcPr>
          <w:p w:rsidR="00CC5B41" w:rsidRDefault="005B4A41">
            <w:pPr>
              <w:rPr>
                <w:rFonts w:eastAsia="Times New Roman"/>
              </w:rPr>
            </w:pPr>
            <w:r>
              <w:rPr>
                <w:rFonts w:eastAsia="Times New Roman"/>
              </w:rPr>
              <w:t> </w:t>
            </w:r>
          </w:p>
        </w:tc>
      </w:tr>
    </w:tbl>
    <w:p w:rsidR="00CC5B41" w:rsidRDefault="00CC5B41">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CC5B41" w:rsidTr="00772E8E">
        <w:trPr>
          <w:tblCellSpacing w:w="15" w:type="dxa"/>
        </w:trPr>
        <w:tc>
          <w:tcPr>
            <w:tcW w:w="4967" w:type="pct"/>
            <w:gridSpan w:val="2"/>
            <w:vAlign w:val="center"/>
            <w:hideMark/>
          </w:tcPr>
          <w:p w:rsidR="00CC5B41" w:rsidRDefault="005B4A41">
            <w:pPr>
              <w:jc w:val="center"/>
              <w:rPr>
                <w:rFonts w:eastAsia="Times New Roman"/>
              </w:rPr>
            </w:pPr>
            <w:r>
              <w:rPr>
                <w:rFonts w:eastAsia="Times New Roman"/>
                <w:b/>
                <w:bCs/>
                <w:i/>
                <w:iCs/>
              </w:rPr>
              <w:t>Public</w:t>
            </w:r>
            <w:r>
              <w:rPr>
                <w:rFonts w:eastAsia="Times New Roman"/>
                <w:b/>
                <w:bCs/>
              </w:rPr>
              <w:t xml:space="preserve"> Minutes</w:t>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rPr>
              <w:t>Item number:</w:t>
            </w:r>
          </w:p>
        </w:tc>
        <w:tc>
          <w:tcPr>
            <w:tcW w:w="3960" w:type="pct"/>
            <w:hideMark/>
          </w:tcPr>
          <w:p w:rsidR="00CC5B41" w:rsidRDefault="005B4A41">
            <w:pPr>
              <w:rPr>
                <w:rFonts w:eastAsia="Times New Roman"/>
              </w:rPr>
            </w:pPr>
            <w:r>
              <w:rPr>
                <w:rFonts w:eastAsia="Times New Roman"/>
              </w:rPr>
              <w:t>Item description:</w:t>
            </w:r>
          </w:p>
        </w:tc>
      </w:tr>
      <w:tr w:rsidR="00CC5B41" w:rsidTr="00772E8E">
        <w:trPr>
          <w:tblCellSpacing w:w="15" w:type="dxa"/>
        </w:trPr>
        <w:tc>
          <w:tcPr>
            <w:tcW w:w="990" w:type="pct"/>
            <w:hideMark/>
          </w:tcPr>
          <w:p w:rsidR="00CC5B41" w:rsidRDefault="005B4A41">
            <w:pPr>
              <w:rPr>
                <w:rFonts w:eastAsia="Times New Roman"/>
              </w:rPr>
            </w:pPr>
            <w:r>
              <w:rPr>
                <w:rFonts w:eastAsia="Times New Roman"/>
              </w:rPr>
              <w:t>(and category)</w:t>
            </w:r>
          </w:p>
        </w:tc>
        <w:tc>
          <w:tcPr>
            <w:tcW w:w="3960" w:type="pct"/>
            <w:hideMark/>
          </w:tcPr>
          <w:p w:rsidR="00CC5B41" w:rsidRDefault="005B4A41">
            <w:pPr>
              <w:rPr>
                <w:rFonts w:eastAsia="Times New Roman"/>
              </w:rPr>
            </w:pPr>
            <w:r>
              <w:rPr>
                <w:rFonts w:eastAsia="Times New Roman"/>
              </w:rPr>
              <w:t> </w:t>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34.22</w:t>
            </w:r>
          </w:p>
        </w:tc>
        <w:tc>
          <w:tcPr>
            <w:tcW w:w="3960" w:type="pct"/>
            <w:hideMark/>
          </w:tcPr>
          <w:p w:rsidR="00CC5B41" w:rsidRDefault="005B4A41">
            <w:pPr>
              <w:rPr>
                <w:rFonts w:eastAsia="Times New Roman"/>
              </w:rPr>
            </w:pPr>
            <w:r>
              <w:rPr>
                <w:rFonts w:eastAsia="Times New Roman"/>
                <w:b/>
                <w:bCs/>
                <w:i/>
                <w:iCs/>
              </w:rPr>
              <w:t>Attendance of College Staff and Audit Representatives</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Section 8.1 of the current Constitution and Terms of Reference for the Audit &amp; Governance Committee states:</w:t>
            </w:r>
          </w:p>
          <w:p w:rsidR="007613E8" w:rsidRDefault="007613E8">
            <w:pPr>
              <w:rPr>
                <w:rFonts w:eastAsia="Times New Roman"/>
              </w:rPr>
            </w:pPr>
          </w:p>
          <w:p w:rsidR="007613E8" w:rsidRDefault="005B4A41" w:rsidP="007613E8">
            <w:pPr>
              <w:rPr>
                <w:rFonts w:eastAsia="Times New Roman"/>
              </w:rPr>
            </w:pP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power to invite such other persons to attend meetings as may be desirable and necessary".</w:t>
            </w:r>
            <w:r>
              <w:rPr>
                <w:rFonts w:eastAsia="Times New Roman"/>
                <w:i/>
                <w:iCs/>
              </w:rPr>
              <w:br w:type="page"/>
            </w:r>
            <w:r>
              <w:rPr>
                <w:rFonts w:eastAsia="Times New Roman"/>
                <w:i/>
                <w:iCs/>
              </w:rPr>
              <w:br w:type="page"/>
            </w:r>
          </w:p>
          <w:p w:rsidR="007613E8" w:rsidRDefault="007613E8" w:rsidP="007613E8">
            <w:pPr>
              <w:rPr>
                <w:rFonts w:eastAsia="Times New Roman"/>
              </w:rPr>
            </w:pPr>
          </w:p>
          <w:p w:rsidR="007613E8" w:rsidRDefault="007613E8" w:rsidP="007613E8">
            <w:pPr>
              <w:rPr>
                <w:rFonts w:eastAsia="Times New Roman"/>
              </w:rPr>
            </w:pPr>
            <w:r>
              <w:rPr>
                <w:rFonts w:eastAsia="Times New Roman"/>
              </w:rPr>
              <w:t>M</w:t>
            </w:r>
            <w:r w:rsidR="005B4A41">
              <w:rPr>
                <w:rFonts w:eastAsia="Times New Roman"/>
              </w:rPr>
              <w:t>embers welcomed Charlotte Walsh, the Financial Statements Auditor, and Jane Butterfield, Internal Auditor, to the meeting. </w:t>
            </w:r>
            <w:r w:rsidR="005B4A41">
              <w:rPr>
                <w:rFonts w:eastAsia="Times New Roman"/>
              </w:rPr>
              <w:br w:type="page"/>
            </w:r>
            <w:r w:rsidR="005B4A41">
              <w:rPr>
                <w:rFonts w:eastAsia="Times New Roman"/>
              </w:rPr>
              <w:br w:type="page"/>
            </w:r>
          </w:p>
          <w:p w:rsidR="007613E8" w:rsidRDefault="007613E8" w:rsidP="007613E8">
            <w:pPr>
              <w:rPr>
                <w:rFonts w:eastAsia="Times New Roman"/>
              </w:rPr>
            </w:pPr>
          </w:p>
          <w:p w:rsidR="007613E8" w:rsidRDefault="005B4A41" w:rsidP="007613E8">
            <w:pPr>
              <w:rPr>
                <w:rFonts w:eastAsia="Times New Roman"/>
                <w:b/>
                <w:bCs/>
                <w:i/>
                <w:iCs/>
              </w:rPr>
            </w:pPr>
            <w:r>
              <w:rPr>
                <w:rStyle w:val="Strong"/>
                <w:rFonts w:eastAsia="Times New Roman"/>
              </w:rPr>
              <w:t>Resolved: </w:t>
            </w:r>
            <w:r>
              <w:rPr>
                <w:rFonts w:eastAsia="Times New Roman"/>
                <w:b/>
                <w:bCs/>
              </w:rPr>
              <w:br w:type="page"/>
            </w:r>
            <w:r>
              <w:rPr>
                <w:rFonts w:eastAsia="Times New Roman"/>
                <w:b/>
                <w:bCs/>
                <w:i/>
                <w:iCs/>
              </w:rPr>
              <w:br w:type="page"/>
            </w:r>
          </w:p>
          <w:p w:rsidR="007613E8" w:rsidRDefault="007613E8" w:rsidP="007613E8">
            <w:pPr>
              <w:rPr>
                <w:rFonts w:eastAsia="Times New Roman"/>
                <w:b/>
                <w:bCs/>
                <w:i/>
                <w:iCs/>
              </w:rPr>
            </w:pPr>
          </w:p>
          <w:p w:rsidR="00CC5B41" w:rsidRDefault="005B4A41" w:rsidP="007613E8">
            <w:pPr>
              <w:rPr>
                <w:rFonts w:eastAsia="Times New Roman"/>
              </w:rPr>
            </w:pPr>
            <w:r>
              <w:rPr>
                <w:rStyle w:val="Strong"/>
                <w:rFonts w:eastAsia="Times New Roman"/>
              </w:rPr>
              <w:t>That College Management Staff and Auditors attend the meeting</w:t>
            </w:r>
            <w:r>
              <w:rPr>
                <w:rFonts w:eastAsia="Times New Roman"/>
              </w:rPr>
              <w:t>.</w:t>
            </w:r>
            <w:r>
              <w:rPr>
                <w:rFonts w:eastAsia="Times New Roman"/>
              </w:rPr>
              <w:br w:type="page"/>
            </w:r>
            <w:r>
              <w:rPr>
                <w:rFonts w:eastAsia="Times New Roman"/>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35.22</w:t>
            </w:r>
          </w:p>
        </w:tc>
        <w:tc>
          <w:tcPr>
            <w:tcW w:w="3960" w:type="pct"/>
            <w:hideMark/>
          </w:tcPr>
          <w:p w:rsidR="00CC5B41" w:rsidRDefault="005B4A41">
            <w:pPr>
              <w:rPr>
                <w:rFonts w:eastAsia="Times New Roman"/>
              </w:rPr>
            </w:pPr>
            <w:r>
              <w:rPr>
                <w:rFonts w:eastAsia="Times New Roman"/>
                <w:b/>
                <w:bCs/>
                <w:i/>
                <w:iCs/>
              </w:rPr>
              <w:t>Apologies for Absence</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Record</w:t>
            </w:r>
          </w:p>
        </w:tc>
        <w:tc>
          <w:tcPr>
            <w:tcW w:w="3960" w:type="pct"/>
            <w:hideMark/>
          </w:tcPr>
          <w:p w:rsidR="00CC5B41" w:rsidRDefault="005B4A41">
            <w:pPr>
              <w:rPr>
                <w:rFonts w:eastAsia="Times New Roman"/>
              </w:rPr>
            </w:pPr>
            <w:r>
              <w:rPr>
                <w:rFonts w:eastAsia="Times New Roman"/>
              </w:rPr>
              <w:t xml:space="preserve">Apologies for absence had been received from Bert </w:t>
            </w:r>
            <w:proofErr w:type="spellStart"/>
            <w:r>
              <w:rPr>
                <w:rFonts w:eastAsia="Times New Roman"/>
              </w:rPr>
              <w:t>Medhurst</w:t>
            </w:r>
            <w:proofErr w:type="spellEnd"/>
            <w:r>
              <w:rPr>
                <w:rFonts w:eastAsia="Times New Roman"/>
              </w:rPr>
              <w:t xml:space="preserve"> and Allan Foster.</w:t>
            </w:r>
            <w:r>
              <w:rPr>
                <w:rFonts w:eastAsia="Times New Roman"/>
              </w:rPr>
              <w:br w:type="page"/>
            </w:r>
            <w:r>
              <w:rPr>
                <w:rFonts w:eastAsia="Times New Roman"/>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36.22</w:t>
            </w:r>
          </w:p>
        </w:tc>
        <w:tc>
          <w:tcPr>
            <w:tcW w:w="3960" w:type="pct"/>
            <w:hideMark/>
          </w:tcPr>
          <w:p w:rsidR="00CC5B41" w:rsidRDefault="005B4A41">
            <w:pPr>
              <w:rPr>
                <w:rFonts w:eastAsia="Times New Roman"/>
              </w:rPr>
            </w:pPr>
            <w:r>
              <w:rPr>
                <w:rFonts w:eastAsia="Times New Roman"/>
                <w:b/>
                <w:bCs/>
                <w:i/>
                <w:iCs/>
              </w:rPr>
              <w:t>Minutes of Previous Meeting</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CC5B41" w:rsidRDefault="005B4A41">
            <w:pPr>
              <w:rPr>
                <w:rFonts w:eastAsia="Times New Roman"/>
              </w:rPr>
            </w:pPr>
            <w:r>
              <w:rPr>
                <w:rFonts w:eastAsia="Times New Roman"/>
              </w:rPr>
              <w:t>The public minutes of the Audit &amp; Governance Committee meeting number 30 held on Tuesday 12 April 2022 (published on the Governors Extranet) were agreed and signed as a true and correct record of the meeting.</w:t>
            </w:r>
            <w:r>
              <w:rPr>
                <w:rFonts w:eastAsia="Times New Roman"/>
              </w:rPr>
              <w:br w:type="page"/>
            </w:r>
            <w:r>
              <w:rPr>
                <w:rFonts w:eastAsia="Times New Roman"/>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37.22</w:t>
            </w:r>
          </w:p>
        </w:tc>
        <w:tc>
          <w:tcPr>
            <w:tcW w:w="3960" w:type="pct"/>
            <w:hideMark/>
          </w:tcPr>
          <w:p w:rsidR="00CC5B41" w:rsidRDefault="005B4A41">
            <w:pPr>
              <w:rPr>
                <w:rFonts w:eastAsia="Times New Roman"/>
              </w:rPr>
            </w:pPr>
            <w:r>
              <w:rPr>
                <w:rFonts w:eastAsia="Times New Roman"/>
                <w:b/>
                <w:bCs/>
                <w:i/>
                <w:iCs/>
              </w:rPr>
              <w:t>Declarations of Interest</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Record</w:t>
            </w:r>
          </w:p>
        </w:tc>
        <w:tc>
          <w:tcPr>
            <w:tcW w:w="3960" w:type="pct"/>
            <w:hideMark/>
          </w:tcPr>
          <w:p w:rsidR="00CC5B41" w:rsidRDefault="005B4A41">
            <w:pPr>
              <w:rPr>
                <w:rFonts w:eastAsia="Times New Roman"/>
              </w:rPr>
            </w:pPr>
            <w:r>
              <w:rPr>
                <w:rFonts w:eastAsia="Times New Roman"/>
              </w:rPr>
              <w:t>There were no declarations of interest made in respect of the public items on the agenda.</w:t>
            </w:r>
            <w:r>
              <w:rPr>
                <w:rFonts w:eastAsia="Times New Roman"/>
              </w:rPr>
              <w:br w:type="page"/>
            </w:r>
            <w:r>
              <w:rPr>
                <w:rFonts w:eastAsia="Times New Roman"/>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38.22</w:t>
            </w:r>
          </w:p>
        </w:tc>
        <w:tc>
          <w:tcPr>
            <w:tcW w:w="3960" w:type="pct"/>
            <w:hideMark/>
          </w:tcPr>
          <w:p w:rsidR="00CC5B41" w:rsidRDefault="005B4A41">
            <w:pPr>
              <w:rPr>
                <w:rFonts w:eastAsia="Times New Roman"/>
              </w:rPr>
            </w:pPr>
            <w:r>
              <w:rPr>
                <w:rFonts w:eastAsia="Times New Roman"/>
                <w:b/>
                <w:bCs/>
                <w:i/>
                <w:iCs/>
              </w:rPr>
              <w:t>Financial Statements Audit Plan and Regularity Audit Plan for the Year Ended 31 July 2022</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rsidP="007613E8">
            <w:pPr>
              <w:rPr>
                <w:rFonts w:eastAsia="Times New Roman"/>
              </w:rPr>
            </w:pPr>
            <w:r>
              <w:rPr>
                <w:rFonts w:eastAsia="Times New Roman"/>
              </w:rPr>
              <w:t>Consideration was given to the Audit Plan prepared by RSM, the College Financial Statement and Regularity Auditors, for audit work relating to the year ending 31 July 2022. </w:t>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br w:type="page"/>
              <w:t>Charlotte Walsh from RSM External Auditors was present at the meeting. </w:t>
            </w:r>
            <w:r>
              <w:rPr>
                <w:rFonts w:eastAsia="Times New Roman"/>
              </w:rPr>
              <w:br w:type="page"/>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lastRenderedPageBreak/>
              <w:t xml:space="preserve">The purpose of the document was to explain the scope of the audit of the financial statements, the regularity assurance engagement, </w:t>
            </w:r>
            <w:proofErr w:type="gramStart"/>
            <w:r>
              <w:rPr>
                <w:rFonts w:eastAsia="Times New Roman"/>
              </w:rPr>
              <w:t>the</w:t>
            </w:r>
            <w:proofErr w:type="gramEnd"/>
            <w:r>
              <w:rPr>
                <w:rFonts w:eastAsia="Times New Roman"/>
              </w:rPr>
              <w:t xml:space="preserve"> proposed approaches and to highlight the key risks that the auditors would be focusing on.</w:t>
            </w:r>
          </w:p>
          <w:p w:rsidR="007613E8" w:rsidRDefault="007613E8" w:rsidP="007613E8">
            <w:pPr>
              <w:rPr>
                <w:rFonts w:eastAsia="Times New Roman"/>
              </w:rPr>
            </w:pPr>
          </w:p>
          <w:p w:rsidR="007613E8" w:rsidRDefault="005B4A41" w:rsidP="007613E8">
            <w:pPr>
              <w:rPr>
                <w:rFonts w:eastAsia="Times New Roman"/>
                <w:b/>
                <w:bCs/>
              </w:rPr>
            </w:pPr>
            <w:r>
              <w:rPr>
                <w:rFonts w:eastAsia="Times New Roman"/>
              </w:rPr>
              <w:br w:type="page"/>
            </w:r>
            <w:r>
              <w:rPr>
                <w:rFonts w:eastAsia="Times New Roman"/>
              </w:rPr>
              <w:br w:type="page"/>
            </w:r>
            <w:r>
              <w:rPr>
                <w:rStyle w:val="Strong"/>
                <w:rFonts w:eastAsia="Times New Roman"/>
              </w:rPr>
              <w:t>Financial Statements - </w:t>
            </w:r>
            <w:r>
              <w:rPr>
                <w:rFonts w:eastAsia="Times New Roman"/>
              </w:rPr>
              <w:t>The primary responsibility of the External Auditors, as detailed in the engagement letter dated 19 November 2021, was to form and express an opinion as to whether the financial statements of Myerscough College prepared in accordance with the Statement of Recommended Practice: Accounting for Further and Higher Education 2015 (F&amp;HE SORP 2015) and UK GAAP show a true and fair view.  In addition the audit would take into consideration the recent publication of the Post 16 Audit Code of Practice 2021/2022. </w:t>
            </w:r>
            <w:r>
              <w:rPr>
                <w:rFonts w:eastAsia="Times New Roman"/>
              </w:rPr>
              <w:br w:type="page"/>
            </w:r>
            <w:r>
              <w:rPr>
                <w:rFonts w:eastAsia="Times New Roman"/>
                <w:b/>
                <w:bCs/>
              </w:rPr>
              <w:br w:type="page"/>
            </w:r>
          </w:p>
          <w:p w:rsidR="007613E8" w:rsidRDefault="007613E8" w:rsidP="007613E8">
            <w:pPr>
              <w:rPr>
                <w:rFonts w:eastAsia="Times New Roman"/>
                <w:b/>
                <w:bCs/>
              </w:rPr>
            </w:pPr>
          </w:p>
          <w:p w:rsidR="007613E8" w:rsidRDefault="005B4A41" w:rsidP="007613E8">
            <w:pPr>
              <w:rPr>
                <w:rFonts w:eastAsia="Times New Roman"/>
                <w:b/>
                <w:bCs/>
              </w:rPr>
            </w:pPr>
            <w:r>
              <w:rPr>
                <w:rStyle w:val="Strong"/>
                <w:rFonts w:eastAsia="Times New Roman"/>
              </w:rPr>
              <w:t>Regularity Assurance –</w:t>
            </w:r>
            <w:r>
              <w:rPr>
                <w:rFonts w:eastAsia="Times New Roman"/>
              </w:rPr>
              <w:t> The Auditors responsibility was to form a conclusion that 'during the course of our work nothing has come to our attention which suggests that in all material respects the expenditure disbursed and the income received has not been applied to the purposes intended by Parliament and the financial transactions do not conform to the authorities which govern them.'</w:t>
            </w:r>
            <w:r>
              <w:rPr>
                <w:rFonts w:eastAsia="Times New Roman"/>
                <w:b/>
                <w:bCs/>
              </w:rPr>
              <w:br w:type="page"/>
            </w:r>
            <w:r>
              <w:rPr>
                <w:rStyle w:val="Strong"/>
                <w:rFonts w:eastAsia="Times New Roman"/>
              </w:rPr>
              <w:t> </w:t>
            </w:r>
            <w:r>
              <w:rPr>
                <w:rFonts w:eastAsia="Times New Roman"/>
                <w:b/>
                <w:bCs/>
              </w:rPr>
              <w:br w:type="page"/>
            </w:r>
          </w:p>
          <w:p w:rsidR="007613E8" w:rsidRDefault="007613E8" w:rsidP="007613E8">
            <w:pPr>
              <w:rPr>
                <w:rFonts w:eastAsia="Times New Roman"/>
                <w:b/>
                <w:bCs/>
              </w:rPr>
            </w:pPr>
          </w:p>
          <w:p w:rsidR="007613E8" w:rsidRDefault="005B4A41" w:rsidP="007613E8">
            <w:pPr>
              <w:rPr>
                <w:rFonts w:eastAsia="Times New Roman"/>
              </w:rPr>
            </w:pPr>
            <w:r>
              <w:rPr>
                <w:rFonts w:eastAsia="Times New Roman"/>
              </w:rPr>
              <w:t>In addition RSM would provide an independent reasonable assurance report in connection with the Teachers’ Pension Contributions for the year ended 31 March 2022.</w:t>
            </w:r>
            <w:r>
              <w:rPr>
                <w:rFonts w:eastAsia="Times New Roman"/>
              </w:rPr>
              <w:br w:type="page"/>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t>Audit &amp; Governance Committee noted that the timetable had been agreed with Management.</w:t>
            </w:r>
            <w:r>
              <w:rPr>
                <w:rFonts w:eastAsia="Times New Roman"/>
              </w:rPr>
              <w:br w:type="page"/>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t>Key risks affecting the Audit Plan were identified. </w:t>
            </w:r>
            <w:r>
              <w:rPr>
                <w:rFonts w:eastAsia="Times New Roman"/>
              </w:rPr>
              <w:br w:type="page"/>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t xml:space="preserve">The Audit Plan showed that the estimated fees for 2022 were £31,000 (2021 £25,000) with an additional £1,250 (2021 £1,000) for the </w:t>
            </w:r>
            <w:proofErr w:type="spellStart"/>
            <w:r>
              <w:rPr>
                <w:rFonts w:eastAsia="Times New Roman"/>
              </w:rPr>
              <w:t>Teachers</w:t>
            </w:r>
            <w:proofErr w:type="spellEnd"/>
            <w:r>
              <w:rPr>
                <w:rFonts w:eastAsia="Times New Roman"/>
              </w:rPr>
              <w:t xml:space="preserve"> Pension provision. The increase in fees was required to meet the provisions of the Post 16 Audit Code of Practice for 2021/2022 in respect of regularity and propriety. </w:t>
            </w:r>
            <w:r>
              <w:rPr>
                <w:rFonts w:eastAsia="Times New Roman"/>
              </w:rPr>
              <w:br w:type="page"/>
              <w:t> </w:t>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t>Charlotte then responded to questions from Governors regarding the Plan, mainly on the new requirements to review the College funding streams. She indicated that the majority of the work was governed by the requirements of the regulator, which were contained in the Post 16 Audit Code of Practice.</w:t>
            </w:r>
            <w:r>
              <w:rPr>
                <w:rFonts w:eastAsia="Times New Roman"/>
              </w:rPr>
              <w:br w:type="page"/>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b/>
                <w:bCs/>
              </w:rPr>
            </w:pPr>
            <w:r>
              <w:rPr>
                <w:rFonts w:eastAsia="Times New Roman"/>
              </w:rPr>
              <w:t>Following discussion, Audit &amp; Governance Committee concluded that the proposed Financial Statements and Regularity Audit Plan were satisfactory and gave value for money.</w:t>
            </w:r>
            <w:r>
              <w:rPr>
                <w:rFonts w:eastAsia="Times New Roman"/>
              </w:rPr>
              <w:br w:type="page"/>
            </w:r>
            <w:r>
              <w:rPr>
                <w:rFonts w:eastAsia="Times New Roman"/>
                <w:b/>
                <w:bCs/>
              </w:rPr>
              <w:br w:type="page"/>
            </w:r>
          </w:p>
          <w:p w:rsidR="007613E8" w:rsidRDefault="007613E8" w:rsidP="007613E8">
            <w:pPr>
              <w:rPr>
                <w:rFonts w:eastAsia="Times New Roman"/>
                <w:b/>
                <w:bCs/>
              </w:rPr>
            </w:pPr>
          </w:p>
          <w:p w:rsidR="007613E8" w:rsidRDefault="005B4A41" w:rsidP="007613E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613E8" w:rsidRDefault="007613E8" w:rsidP="007613E8">
            <w:pPr>
              <w:rPr>
                <w:rFonts w:eastAsia="Times New Roman"/>
                <w:b/>
                <w:bCs/>
              </w:rPr>
            </w:pPr>
          </w:p>
          <w:p w:rsidR="00CC5B41" w:rsidRDefault="005B4A41" w:rsidP="007613E8">
            <w:pPr>
              <w:rPr>
                <w:rFonts w:eastAsia="Times New Roman"/>
              </w:rPr>
            </w:pPr>
            <w:r>
              <w:rPr>
                <w:rStyle w:val="Strong"/>
                <w:rFonts w:eastAsia="Times New Roman"/>
              </w:rPr>
              <w:t>That the Financial Statements / Regularity Audit Plan for the year ending 31 July 2022 be recommended to Corporation for approval.</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lastRenderedPageBreak/>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39.22</w:t>
            </w:r>
          </w:p>
        </w:tc>
        <w:tc>
          <w:tcPr>
            <w:tcW w:w="3960" w:type="pct"/>
            <w:hideMark/>
          </w:tcPr>
          <w:p w:rsidR="00CC5B41" w:rsidRDefault="005B4A41">
            <w:pPr>
              <w:rPr>
                <w:rFonts w:eastAsia="Times New Roman"/>
              </w:rPr>
            </w:pPr>
            <w:r>
              <w:rPr>
                <w:rFonts w:eastAsia="Times New Roman"/>
                <w:b/>
                <w:bCs/>
                <w:i/>
                <w:iCs/>
              </w:rPr>
              <w:t>RSM Report - Emerging Issues in FE</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Information</w:t>
            </w:r>
          </w:p>
        </w:tc>
        <w:tc>
          <w:tcPr>
            <w:tcW w:w="3960" w:type="pct"/>
            <w:hideMark/>
          </w:tcPr>
          <w:p w:rsidR="007613E8" w:rsidRDefault="005B4A41">
            <w:pPr>
              <w:rPr>
                <w:rFonts w:eastAsia="Times New Roman"/>
              </w:rPr>
            </w:pPr>
            <w:r>
              <w:rPr>
                <w:rFonts w:eastAsia="Times New Roman"/>
              </w:rPr>
              <w:t>The Audit and Governance Committee received a report from RSM, the College Auditors, on emerging issues as at May 2022.</w:t>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br w:type="page"/>
              <w:t>Charlotte Walsh responded to questions from Governors on behalf of RSM.</w:t>
            </w:r>
            <w:r>
              <w:rPr>
                <w:rFonts w:eastAsia="Times New Roman"/>
              </w:rPr>
              <w:br w:type="page"/>
            </w:r>
            <w:r>
              <w:rPr>
                <w:rFonts w:eastAsia="Times New Roman"/>
              </w:rPr>
              <w:br w:type="page"/>
              <w:t>Governors felt that the document had provided useful information and requested that it be distributed to all Governors.</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613E8" w:rsidRDefault="007613E8">
            <w:pPr>
              <w:rPr>
                <w:rFonts w:eastAsia="Times New Roman"/>
                <w:b/>
                <w:bCs/>
              </w:rPr>
            </w:pPr>
          </w:p>
          <w:p w:rsidR="00CC5B41" w:rsidRDefault="005B4A41">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40.22</w:t>
            </w:r>
          </w:p>
        </w:tc>
        <w:tc>
          <w:tcPr>
            <w:tcW w:w="3960" w:type="pct"/>
            <w:hideMark/>
          </w:tcPr>
          <w:p w:rsidR="00CC5B41" w:rsidRDefault="005B4A41">
            <w:pPr>
              <w:rPr>
                <w:rFonts w:eastAsia="Times New Roman"/>
              </w:rPr>
            </w:pPr>
            <w:r>
              <w:rPr>
                <w:rFonts w:eastAsia="Times New Roman"/>
                <w:b/>
                <w:bCs/>
                <w:i/>
                <w:iCs/>
              </w:rPr>
              <w:t>Internal Audit Report</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The Internal Auditor, Jane Butterfield, presented a report on the assurance review of the Sub-Contracting provision at the College.</w:t>
            </w:r>
            <w:r>
              <w:rPr>
                <w:rFonts w:eastAsia="Times New Roman"/>
              </w:rPr>
              <w:br w:type="page"/>
              <w:t> </w:t>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There were two recommendations the first of which was that the Service Level Agreement, which supported each contract, be updated to include the breakdown of fees to comply with the ESFA funding rules.</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Management reported that this would be implemented in the contracts for 2022/2023. </w:t>
            </w:r>
            <w:r>
              <w:rPr>
                <w:rFonts w:eastAsia="Times New Roman"/>
              </w:rPr>
              <w:br w:type="page"/>
              <w:t> </w:t>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The second recommendation was that contracts be amended to reflect additional learners and ESFA funding and to ensure that the figures are reported accurately to the Audit and Governance Committee.</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Management reported that the contracts had been amended accordingly.</w:t>
            </w:r>
            <w:r>
              <w:rPr>
                <w:rFonts w:eastAsia="Times New Roman"/>
              </w:rPr>
              <w:br w:type="page"/>
              <w:t> </w:t>
            </w:r>
          </w:p>
          <w:p w:rsidR="007613E8" w:rsidRDefault="007613E8">
            <w:pPr>
              <w:rPr>
                <w:rFonts w:eastAsia="Times New Roman"/>
              </w:rPr>
            </w:pPr>
          </w:p>
          <w:p w:rsidR="007613E8" w:rsidRDefault="005B4A41">
            <w:pPr>
              <w:rPr>
                <w:rFonts w:eastAsia="Times New Roman"/>
              </w:rPr>
            </w:pPr>
            <w:r>
              <w:rPr>
                <w:rFonts w:eastAsia="Times New Roman"/>
              </w:rPr>
              <w:br w:type="page"/>
              <w:t>Governors considered the above and following further information from Management accepted the responses.</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613E8" w:rsidRDefault="007613E8">
            <w:pPr>
              <w:rPr>
                <w:rFonts w:eastAsia="Times New Roman"/>
                <w:b/>
                <w:bCs/>
              </w:rPr>
            </w:pPr>
          </w:p>
          <w:p w:rsidR="00CC5B41" w:rsidRDefault="005B4A41">
            <w:pPr>
              <w:rPr>
                <w:rFonts w:eastAsia="Times New Roman"/>
              </w:rPr>
            </w:pPr>
            <w:r>
              <w:rPr>
                <w:rStyle w:val="Strong"/>
                <w:rFonts w:eastAsia="Times New Roman"/>
              </w:rPr>
              <w:t>That the report be received and the responses of Management be noted.</w:t>
            </w:r>
            <w:r>
              <w:rPr>
                <w:rFonts w:eastAsia="Times New Roman"/>
                <w:b/>
                <w:bCs/>
              </w:rPr>
              <w:br w:type="page"/>
            </w:r>
            <w:r>
              <w:rPr>
                <w:rStyle w:val="Strong"/>
                <w:rFonts w:eastAsia="Times New Roman"/>
              </w:rPr>
              <w:t> </w:t>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41.22</w:t>
            </w:r>
          </w:p>
        </w:tc>
        <w:tc>
          <w:tcPr>
            <w:tcW w:w="3960" w:type="pct"/>
            <w:hideMark/>
          </w:tcPr>
          <w:p w:rsidR="00CC5B41" w:rsidRDefault="005B4A41">
            <w:pPr>
              <w:rPr>
                <w:rFonts w:eastAsia="Times New Roman"/>
              </w:rPr>
            </w:pPr>
            <w:r>
              <w:rPr>
                <w:rFonts w:eastAsia="Times New Roman"/>
                <w:b/>
                <w:bCs/>
                <w:i/>
                <w:iCs/>
              </w:rPr>
              <w:t>Internal Audit Progress and Summary Report</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CC5B41">
              <w:trPr>
                <w:tblCellSpacing w:w="15" w:type="dxa"/>
              </w:trPr>
              <w:tc>
                <w:tcPr>
                  <w:tcW w:w="0" w:type="auto"/>
                  <w:vAlign w:val="center"/>
                  <w:hideMark/>
                </w:tcPr>
                <w:p w:rsidR="00CC5B41" w:rsidRDefault="005B4A41" w:rsidP="00772E8E">
                  <w:pPr>
                    <w:pStyle w:val="NormalWeb"/>
                    <w:framePr w:hSpace="45" w:wrap="around" w:vAnchor="text" w:hAnchor="text"/>
                  </w:pPr>
                  <w:r>
                    <w:t>The Committee considered the Internal Audit Progress and Summary Report incorporating the Internal Audit Reports of May 2022. </w:t>
                  </w:r>
                </w:p>
                <w:p w:rsidR="007613E8" w:rsidRDefault="007613E8" w:rsidP="00772E8E">
                  <w:pPr>
                    <w:pStyle w:val="NormalWeb"/>
                    <w:framePr w:hSpace="45" w:wrap="around" w:vAnchor="text" w:hAnchor="text"/>
                  </w:pPr>
                </w:p>
              </w:tc>
            </w:tr>
          </w:tbl>
          <w:p w:rsidR="007613E8" w:rsidRDefault="005B4A41">
            <w:pPr>
              <w:rPr>
                <w:rFonts w:eastAsia="Times New Roman"/>
              </w:rPr>
            </w:pPr>
            <w:r>
              <w:rPr>
                <w:rFonts w:eastAsia="Times New Roman"/>
              </w:rPr>
              <w:t>For 2020/2021 of the 20 recommendations proposed 18 (90%) had been implemented, 2 (10%) had been partially implemented, with none outstanding.</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lastRenderedPageBreak/>
              <w:t>For 2021/2022 of the 7 recommendations proposed 3 (42%) had been implemented, 2 (29%) were no longer applicable, 2 (29%) were not yet due, with none outstanding. </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Governors congratulated College management on the excellent progress.</w:t>
            </w:r>
            <w:r>
              <w:rPr>
                <w:rFonts w:eastAsia="Times New Roman"/>
              </w:rPr>
              <w:br w:type="page"/>
              <w:t> </w:t>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It was confirmed that all recommendations which had been reported to the Committee as completed could be removed from future reports. </w:t>
            </w:r>
          </w:p>
          <w:p w:rsidR="007613E8" w:rsidRDefault="007613E8">
            <w:pPr>
              <w:rPr>
                <w:rFonts w:eastAsia="Times New Roman"/>
              </w:rPr>
            </w:pPr>
          </w:p>
          <w:p w:rsidR="007613E8" w:rsidRDefault="005B4A41">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7613E8" w:rsidRDefault="007613E8">
            <w:pPr>
              <w:rPr>
                <w:rFonts w:eastAsia="Times New Roman"/>
              </w:rPr>
            </w:pPr>
          </w:p>
          <w:p w:rsidR="00CC5B41" w:rsidRDefault="005B4A41">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lastRenderedPageBreak/>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42.22</w:t>
            </w:r>
          </w:p>
        </w:tc>
        <w:tc>
          <w:tcPr>
            <w:tcW w:w="3960" w:type="pct"/>
            <w:hideMark/>
          </w:tcPr>
          <w:p w:rsidR="00CC5B41" w:rsidRDefault="005B4A41">
            <w:pPr>
              <w:rPr>
                <w:rFonts w:eastAsia="Times New Roman"/>
              </w:rPr>
            </w:pPr>
            <w:r>
              <w:rPr>
                <w:rFonts w:eastAsia="Times New Roman"/>
                <w:b/>
                <w:bCs/>
                <w:i/>
                <w:iCs/>
              </w:rPr>
              <w:t>Governor Recruitment Policy</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pStyle w:val="NormalWeb"/>
            </w:pPr>
            <w:r>
              <w:t xml:space="preserve">The recent Internal Audit Review of Strategic Control recommended that a formal Governor Recruitment Policy be developed. </w:t>
            </w:r>
          </w:p>
          <w:p w:rsidR="007613E8" w:rsidRDefault="005B4A41">
            <w:pPr>
              <w:pStyle w:val="NormalWeb"/>
            </w:pPr>
            <w:r>
              <w:t>Accordingly, the Clerk presented the relevant policy.</w:t>
            </w:r>
            <w:r>
              <w:br w:type="page"/>
            </w:r>
            <w:r>
              <w:br w:type="page"/>
              <w:t>Governors welcomed the policy and following questions it was</w:t>
            </w:r>
            <w:r>
              <w:br w:type="page"/>
            </w:r>
            <w:r>
              <w:br w:type="page"/>
            </w:r>
          </w:p>
          <w:p w:rsidR="007613E8" w:rsidRDefault="005B4A41">
            <w:pPr>
              <w:pStyle w:val="NormalWeb"/>
              <w:rPr>
                <w:b/>
                <w:bCs/>
              </w:rPr>
            </w:pPr>
            <w:r>
              <w:rPr>
                <w:rStyle w:val="Strong"/>
              </w:rPr>
              <w:t>Resolved:</w:t>
            </w:r>
            <w:r>
              <w:rPr>
                <w:b/>
                <w:bCs/>
              </w:rPr>
              <w:br w:type="page"/>
            </w:r>
            <w:r>
              <w:rPr>
                <w:b/>
                <w:bCs/>
              </w:rPr>
              <w:br w:type="page"/>
            </w:r>
          </w:p>
          <w:p w:rsidR="00CC5B41" w:rsidRDefault="005B4A41">
            <w:pPr>
              <w:pStyle w:val="NormalWeb"/>
            </w:pPr>
            <w:r>
              <w:rPr>
                <w:rStyle w:val="Strong"/>
              </w:rPr>
              <w:t>That the Governors Recruitment Policy be approved.</w:t>
            </w:r>
            <w:r>
              <w:rPr>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43.22</w:t>
            </w:r>
          </w:p>
        </w:tc>
        <w:tc>
          <w:tcPr>
            <w:tcW w:w="3960" w:type="pct"/>
            <w:hideMark/>
          </w:tcPr>
          <w:p w:rsidR="00CC5B41" w:rsidRDefault="005B4A41">
            <w:pPr>
              <w:rPr>
                <w:rFonts w:eastAsia="Times New Roman"/>
              </w:rPr>
            </w:pPr>
            <w:r>
              <w:rPr>
                <w:rFonts w:eastAsia="Times New Roman"/>
                <w:b/>
                <w:bCs/>
                <w:i/>
                <w:iCs/>
              </w:rPr>
              <w:t>Internal Audit Plan 2022/2023</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The Internal Audit representative presented the above report and responded to Committee member questions.</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The plan had been driven and agreed by Management based on the College’s risk profile and the view of priorities for coverage for the forthcoming year.</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The suggested Audit Plan assignments for 2022/2023 were:</w:t>
            </w:r>
            <w:r>
              <w:rPr>
                <w:rFonts w:eastAsia="Times New Roman"/>
              </w:rPr>
              <w:br w:type="page"/>
            </w:r>
            <w:r>
              <w:rPr>
                <w:rFonts w:eastAsia="Times New Roman"/>
              </w:rPr>
              <w:br w:type="page"/>
              <w:t xml:space="preserve">       </w:t>
            </w:r>
          </w:p>
          <w:p w:rsidR="007613E8" w:rsidRDefault="007613E8">
            <w:pPr>
              <w:rPr>
                <w:rFonts w:eastAsia="Times New Roman"/>
              </w:rPr>
            </w:pPr>
          </w:p>
          <w:p w:rsidR="007613E8" w:rsidRDefault="007613E8" w:rsidP="007613E8">
            <w:pPr>
              <w:rPr>
                <w:rFonts w:eastAsia="Times New Roman"/>
              </w:rPr>
            </w:pPr>
            <w:r>
              <w:rPr>
                <w:rFonts w:eastAsia="Times New Roman"/>
              </w:rPr>
              <w:t xml:space="preserve">     </w:t>
            </w:r>
            <w:r w:rsidR="005B4A41">
              <w:rPr>
                <w:rFonts w:eastAsia="Times New Roman"/>
              </w:rPr>
              <w:t>1. Risk Management Framework</w:t>
            </w:r>
            <w:r w:rsidR="005B4A41">
              <w:rPr>
                <w:rFonts w:eastAsia="Times New Roman"/>
              </w:rPr>
              <w:br w:type="page"/>
              <w:t>      </w:t>
            </w:r>
          </w:p>
          <w:p w:rsidR="007613E8" w:rsidRDefault="007613E8" w:rsidP="007613E8">
            <w:pPr>
              <w:rPr>
                <w:rFonts w:eastAsia="Times New Roman"/>
              </w:rPr>
            </w:pPr>
            <w:r>
              <w:rPr>
                <w:rFonts w:eastAsia="Times New Roman"/>
              </w:rPr>
              <w:t xml:space="preserve">     </w:t>
            </w:r>
            <w:r w:rsidR="005B4A41">
              <w:rPr>
                <w:rFonts w:eastAsia="Times New Roman"/>
              </w:rPr>
              <w:t>2. Business Continuity Planning</w:t>
            </w:r>
            <w:r w:rsidR="005B4A41">
              <w:rPr>
                <w:rFonts w:eastAsia="Times New Roman"/>
              </w:rPr>
              <w:br w:type="page"/>
              <w:t>       </w:t>
            </w:r>
            <w:r>
              <w:rPr>
                <w:rFonts w:eastAsia="Times New Roman"/>
              </w:rPr>
              <w:t xml:space="preserve"> </w:t>
            </w:r>
          </w:p>
          <w:p w:rsidR="007613E8" w:rsidRDefault="007613E8" w:rsidP="007613E8">
            <w:pPr>
              <w:rPr>
                <w:rFonts w:eastAsia="Times New Roman"/>
              </w:rPr>
            </w:pPr>
            <w:r>
              <w:rPr>
                <w:rFonts w:eastAsia="Times New Roman"/>
              </w:rPr>
              <w:t xml:space="preserve">     </w:t>
            </w:r>
            <w:r w:rsidR="005B4A41">
              <w:rPr>
                <w:rFonts w:eastAsia="Times New Roman"/>
              </w:rPr>
              <w:t>3. Key Financial Controls - Budgetary Control</w:t>
            </w:r>
            <w:r w:rsidR="005B4A41">
              <w:rPr>
                <w:rFonts w:eastAsia="Times New Roman"/>
              </w:rPr>
              <w:br w:type="page"/>
              <w:t>       </w:t>
            </w:r>
          </w:p>
          <w:p w:rsidR="007613E8" w:rsidRDefault="007613E8" w:rsidP="007613E8">
            <w:pPr>
              <w:rPr>
                <w:rFonts w:eastAsia="Times New Roman"/>
              </w:rPr>
            </w:pPr>
            <w:r>
              <w:rPr>
                <w:rFonts w:eastAsia="Times New Roman"/>
              </w:rPr>
              <w:t xml:space="preserve">     </w:t>
            </w:r>
            <w:r w:rsidR="005B4A41">
              <w:rPr>
                <w:rFonts w:eastAsia="Times New Roman"/>
              </w:rPr>
              <w:t>4. Human Resources</w:t>
            </w:r>
            <w:r w:rsidR="005B4A41">
              <w:rPr>
                <w:rFonts w:eastAsia="Times New Roman"/>
              </w:rPr>
              <w:br w:type="page"/>
              <w:t xml:space="preserve">       </w:t>
            </w:r>
          </w:p>
          <w:p w:rsidR="007613E8" w:rsidRDefault="007613E8" w:rsidP="007613E8">
            <w:pPr>
              <w:rPr>
                <w:rFonts w:eastAsia="Times New Roman"/>
              </w:rPr>
            </w:pPr>
            <w:r>
              <w:rPr>
                <w:rFonts w:eastAsia="Times New Roman"/>
              </w:rPr>
              <w:t xml:space="preserve">     </w:t>
            </w:r>
            <w:r w:rsidR="005B4A41">
              <w:rPr>
                <w:rFonts w:eastAsia="Times New Roman"/>
              </w:rPr>
              <w:t>5. Learner Numbers</w:t>
            </w:r>
            <w:r w:rsidR="005B4A41">
              <w:rPr>
                <w:rFonts w:eastAsia="Times New Roman"/>
              </w:rPr>
              <w:br w:type="page"/>
              <w:t xml:space="preserve">       </w:t>
            </w:r>
          </w:p>
          <w:p w:rsidR="007613E8" w:rsidRDefault="007613E8" w:rsidP="007613E8">
            <w:pPr>
              <w:rPr>
                <w:rFonts w:eastAsia="Times New Roman"/>
              </w:rPr>
            </w:pPr>
            <w:r>
              <w:rPr>
                <w:rFonts w:eastAsia="Times New Roman"/>
              </w:rPr>
              <w:t xml:space="preserve">     </w:t>
            </w:r>
            <w:r w:rsidR="005B4A41">
              <w:rPr>
                <w:rFonts w:eastAsia="Times New Roman"/>
              </w:rPr>
              <w:t>6. Full Cost Recovery and AEB Courses</w:t>
            </w:r>
            <w:r w:rsidR="005B4A41">
              <w:rPr>
                <w:rFonts w:eastAsia="Times New Roman"/>
              </w:rPr>
              <w:br w:type="page"/>
              <w:t xml:space="preserve">       </w:t>
            </w:r>
          </w:p>
          <w:p w:rsidR="007613E8" w:rsidRDefault="007613E8" w:rsidP="007613E8">
            <w:pPr>
              <w:rPr>
                <w:rFonts w:eastAsia="Times New Roman"/>
              </w:rPr>
            </w:pPr>
            <w:r>
              <w:rPr>
                <w:rFonts w:eastAsia="Times New Roman"/>
              </w:rPr>
              <w:t xml:space="preserve">     </w:t>
            </w:r>
            <w:r w:rsidR="005B4A41">
              <w:rPr>
                <w:rFonts w:eastAsia="Times New Roman"/>
              </w:rPr>
              <w:t>7. Sub-Contracting Controls</w:t>
            </w:r>
            <w:r w:rsidR="005B4A41">
              <w:rPr>
                <w:rFonts w:eastAsia="Times New Roman"/>
              </w:rPr>
              <w:br w:type="page"/>
              <w:t>        </w:t>
            </w:r>
            <w:r w:rsidR="005B4A41">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t>The Plan included a follow up allocation, which would be utilised to test the degree of implementation achieved in relation to actions agreed by management in the previous academic year, and would serve to inform the adequacy of the College’s own action tracking process.</w:t>
            </w:r>
            <w:r>
              <w:rPr>
                <w:rFonts w:eastAsia="Times New Roman"/>
              </w:rPr>
              <w:br w:type="page"/>
            </w:r>
            <w:r>
              <w:rPr>
                <w:rFonts w:eastAsia="Times New Roman"/>
              </w:rPr>
              <w:br w:type="page"/>
            </w:r>
          </w:p>
          <w:p w:rsidR="007613E8" w:rsidRDefault="007613E8" w:rsidP="007613E8">
            <w:pPr>
              <w:rPr>
                <w:rFonts w:eastAsia="Times New Roman"/>
              </w:rPr>
            </w:pPr>
          </w:p>
          <w:p w:rsidR="007613E8" w:rsidRDefault="005B4A41" w:rsidP="007613E8">
            <w:pPr>
              <w:rPr>
                <w:rFonts w:eastAsia="Times New Roman"/>
              </w:rPr>
            </w:pPr>
            <w:r>
              <w:rPr>
                <w:rFonts w:eastAsia="Times New Roman"/>
              </w:rPr>
              <w:t xml:space="preserve">A Governor expressed concern that Safeguarding, a key element to ensure the safety of students and a critical factor in any future inspection, would </w:t>
            </w:r>
            <w:r>
              <w:rPr>
                <w:rFonts w:eastAsia="Times New Roman"/>
              </w:rPr>
              <w:lastRenderedPageBreak/>
              <w:t>not be reviewed again until 2024/2025. The Internal Auditor and the Deputy Principal, Finance and Commercial Services, indicated that this situation would be reviewed as part of next year's plan.</w:t>
            </w:r>
            <w:r>
              <w:rPr>
                <w:rFonts w:eastAsia="Times New Roman"/>
              </w:rPr>
              <w:br w:type="page"/>
            </w:r>
            <w:r>
              <w:rPr>
                <w:rFonts w:eastAsia="Times New Roman"/>
              </w:rPr>
              <w:br w:type="page"/>
              <w:t>The Committee retained the option to amend the Plan during the year should the need arise.</w:t>
            </w:r>
          </w:p>
          <w:p w:rsidR="007613E8" w:rsidRDefault="007613E8" w:rsidP="007613E8">
            <w:pPr>
              <w:rPr>
                <w:rFonts w:eastAsia="Times New Roman"/>
              </w:rPr>
            </w:pPr>
          </w:p>
          <w:p w:rsidR="007613E8" w:rsidRDefault="005B4A41" w:rsidP="007613E8">
            <w:pPr>
              <w:rPr>
                <w:rStyle w:val="Strong"/>
                <w:rFonts w:eastAsia="Times New Roman"/>
              </w:rPr>
            </w:pPr>
            <w:r>
              <w:rPr>
                <w:rFonts w:eastAsia="Times New Roman"/>
              </w:rPr>
              <w:br w:type="page"/>
            </w:r>
            <w:r>
              <w:rPr>
                <w:rFonts w:eastAsia="Times New Roman"/>
              </w:rPr>
              <w:br w:type="page"/>
            </w:r>
            <w:r>
              <w:rPr>
                <w:rStyle w:val="Strong"/>
                <w:rFonts w:eastAsia="Times New Roman"/>
              </w:rPr>
              <w:t>Resolved: </w:t>
            </w:r>
          </w:p>
          <w:p w:rsidR="007613E8" w:rsidRDefault="007613E8" w:rsidP="007613E8">
            <w:pPr>
              <w:rPr>
                <w:rStyle w:val="Strong"/>
                <w:rFonts w:eastAsia="Times New Roman"/>
              </w:rPr>
            </w:pPr>
          </w:p>
          <w:p w:rsidR="00CC5B41" w:rsidRDefault="005B4A41" w:rsidP="007613E8">
            <w:pPr>
              <w:rPr>
                <w:rFonts w:eastAsia="Times New Roman"/>
              </w:rPr>
            </w:pPr>
            <w:r>
              <w:rPr>
                <w:rFonts w:eastAsia="Times New Roman"/>
              </w:rPr>
              <w:br w:type="page"/>
            </w:r>
            <w:r>
              <w:rPr>
                <w:rFonts w:eastAsia="Times New Roman"/>
              </w:rPr>
              <w:br w:type="page"/>
            </w:r>
            <w:r>
              <w:rPr>
                <w:rStyle w:val="Strong"/>
                <w:rFonts w:eastAsia="Times New Roman"/>
              </w:rPr>
              <w:t>That the Internal Audit Plan 2022/2023 be recommended to Corporation for approval.</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lastRenderedPageBreak/>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44.22</w:t>
            </w:r>
          </w:p>
        </w:tc>
        <w:tc>
          <w:tcPr>
            <w:tcW w:w="3960" w:type="pct"/>
            <w:hideMark/>
          </w:tcPr>
          <w:p w:rsidR="00CC5B41" w:rsidRDefault="005B4A41">
            <w:pPr>
              <w:rPr>
                <w:rFonts w:eastAsia="Times New Roman"/>
              </w:rPr>
            </w:pPr>
            <w:r>
              <w:rPr>
                <w:rFonts w:eastAsia="Times New Roman"/>
                <w:b/>
                <w:bCs/>
                <w:i/>
                <w:iCs/>
              </w:rPr>
              <w:t>Strategic Risk Register</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The Audit and Governance Committee considered the Strategic &amp; Governance Risk Report for 2021/2022 as presented by the Deputy Principal, Finance and Corporate Services. Included in the report was a reference to the risk appetite statement, risk assessment framework and risk heat map.</w:t>
            </w:r>
          </w:p>
          <w:p w:rsidR="007613E8" w:rsidRDefault="007613E8">
            <w:pPr>
              <w:rPr>
                <w:rFonts w:eastAsia="Times New Roman"/>
              </w:rPr>
            </w:pPr>
          </w:p>
          <w:p w:rsidR="007613E8" w:rsidRDefault="005B4A41">
            <w:pPr>
              <w:rPr>
                <w:rFonts w:eastAsia="Times New Roman"/>
              </w:rPr>
            </w:pPr>
            <w:r>
              <w:rPr>
                <w:rFonts w:eastAsia="Times New Roman"/>
              </w:rPr>
              <w:br w:type="page"/>
            </w:r>
            <w:r>
              <w:rPr>
                <w:rFonts w:eastAsia="Times New Roman"/>
              </w:rPr>
              <w:br w:type="page"/>
              <w:t>Following a request by the Committee the report accompanying the Register now included the top five risks.</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A Governor remarked that the colour coding in the Register did not match the scoring matrix. The Deputy Principal confirmed that she would review this element of the Register before the next meeting.</w:t>
            </w:r>
            <w:r>
              <w:rPr>
                <w:rFonts w:eastAsia="Times New Roman"/>
              </w:rPr>
              <w:br w:type="page"/>
              <w:t> </w:t>
            </w:r>
          </w:p>
          <w:p w:rsidR="007613E8" w:rsidRDefault="007613E8">
            <w:pPr>
              <w:rPr>
                <w:rFonts w:eastAsia="Times New Roman"/>
              </w:rPr>
            </w:pPr>
          </w:p>
          <w:p w:rsidR="007613E8" w:rsidRDefault="005B4A41">
            <w:pPr>
              <w:rPr>
                <w:rFonts w:eastAsia="Times New Roman"/>
              </w:rPr>
            </w:pP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7613E8" w:rsidRDefault="007613E8">
            <w:pPr>
              <w:rPr>
                <w:rFonts w:eastAsia="Times New Roman"/>
              </w:rPr>
            </w:pPr>
          </w:p>
          <w:p w:rsidR="00CC5B41" w:rsidRDefault="005B4A41">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45.22</w:t>
            </w:r>
          </w:p>
        </w:tc>
        <w:tc>
          <w:tcPr>
            <w:tcW w:w="3960" w:type="pct"/>
            <w:hideMark/>
          </w:tcPr>
          <w:p w:rsidR="00CC5B41" w:rsidRDefault="005B4A41">
            <w:pPr>
              <w:rPr>
                <w:rFonts w:eastAsia="Times New Roman"/>
              </w:rPr>
            </w:pPr>
            <w:r>
              <w:rPr>
                <w:rFonts w:eastAsia="Times New Roman"/>
                <w:b/>
                <w:bCs/>
                <w:i/>
                <w:iCs/>
              </w:rPr>
              <w:t>Data Returns Report</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The Committee gave consideration to the Data Returns Report and noted the completion of all statutory data returns within the required time frames.</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Style w:val="Strong"/>
                <w:rFonts w:eastAsia="Times New Roman"/>
              </w:rPr>
            </w:pPr>
            <w:r>
              <w:rPr>
                <w:rStyle w:val="Strong"/>
                <w:rFonts w:eastAsia="Times New Roman"/>
              </w:rPr>
              <w:t>Resolved:</w:t>
            </w:r>
          </w:p>
          <w:p w:rsidR="007613E8" w:rsidRDefault="007613E8">
            <w:pPr>
              <w:rPr>
                <w:rStyle w:val="Strong"/>
                <w:rFonts w:eastAsia="Times New Roman"/>
              </w:rPr>
            </w:pPr>
          </w:p>
          <w:p w:rsidR="00CC5B41" w:rsidRDefault="005B4A41">
            <w:pPr>
              <w:rPr>
                <w:rFonts w:eastAsia="Times New Roman"/>
              </w:rPr>
            </w:pPr>
            <w:r>
              <w:rPr>
                <w:rFonts w:eastAsia="Times New Roman"/>
              </w:rPr>
              <w:br w:type="page"/>
            </w:r>
            <w:r>
              <w:rPr>
                <w:rFonts w:eastAsia="Times New Roman"/>
              </w:rPr>
              <w:br w:type="page"/>
            </w: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46.22</w:t>
            </w:r>
          </w:p>
        </w:tc>
        <w:tc>
          <w:tcPr>
            <w:tcW w:w="3960" w:type="pct"/>
            <w:hideMark/>
          </w:tcPr>
          <w:p w:rsidR="00CC5B41" w:rsidRDefault="005B4A41">
            <w:pPr>
              <w:rPr>
                <w:rFonts w:eastAsia="Times New Roman"/>
              </w:rPr>
            </w:pPr>
            <w:r>
              <w:rPr>
                <w:rFonts w:eastAsia="Times New Roman"/>
                <w:b/>
                <w:bCs/>
                <w:i/>
                <w:iCs/>
              </w:rPr>
              <w:t>Post 16 Audit Code of Practice 2021/2022</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The Clerk submitted the Post 16 Audit Code of Practice 2021/2022 for consideration by the Committee.</w:t>
            </w:r>
            <w:r>
              <w:rPr>
                <w:rFonts w:eastAsia="Times New Roman"/>
              </w:rPr>
              <w:br w:type="page"/>
              <w:t> </w:t>
            </w:r>
            <w:r>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The main change, apart from those reported by the External Auditor, was a requirement to </w:t>
            </w:r>
            <w:r>
              <w:rPr>
                <w:rFonts w:eastAsia="Times New Roman"/>
              </w:rPr>
              <w:br w:type="page"/>
              <w:t>  </w:t>
            </w:r>
            <w:r>
              <w:rPr>
                <w:rFonts w:eastAsia="Times New Roman"/>
              </w:rPr>
              <w:br w:type="page"/>
              <w:t>   </w:t>
            </w:r>
          </w:p>
          <w:p w:rsidR="007613E8" w:rsidRDefault="007613E8">
            <w:pPr>
              <w:rPr>
                <w:rFonts w:eastAsia="Times New Roman"/>
              </w:rPr>
            </w:pPr>
          </w:p>
          <w:p w:rsidR="007613E8" w:rsidRDefault="007613E8">
            <w:pPr>
              <w:rPr>
                <w:rFonts w:eastAsia="Times New Roman"/>
              </w:rPr>
            </w:pPr>
            <w:r>
              <w:rPr>
                <w:rFonts w:eastAsia="Times New Roman"/>
              </w:rPr>
              <w:t xml:space="preserve">     </w:t>
            </w:r>
            <w:r w:rsidR="005B4A41">
              <w:rPr>
                <w:rFonts w:eastAsia="Times New Roman"/>
              </w:rPr>
              <w:t xml:space="preserve">Produce a fraud risk assessment to identify areas most vulnerable to </w:t>
            </w:r>
          </w:p>
          <w:p w:rsidR="007613E8" w:rsidRDefault="007613E8">
            <w:pPr>
              <w:rPr>
                <w:rFonts w:eastAsia="Times New Roman"/>
              </w:rPr>
            </w:pPr>
            <w:r>
              <w:rPr>
                <w:rFonts w:eastAsia="Times New Roman"/>
              </w:rPr>
              <w:t xml:space="preserve">     suspected </w:t>
            </w:r>
            <w:r>
              <w:rPr>
                <w:rFonts w:eastAsia="Times New Roman"/>
              </w:rPr>
              <w:br w:type="page"/>
            </w:r>
            <w:r w:rsidR="005B4A41">
              <w:rPr>
                <w:rFonts w:eastAsia="Times New Roman"/>
              </w:rPr>
              <w:t>fraud;</w:t>
            </w:r>
            <w:r w:rsidR="005B4A41">
              <w:rPr>
                <w:rFonts w:eastAsia="Times New Roman"/>
              </w:rPr>
              <w:br w:type="page"/>
            </w:r>
            <w:r w:rsidR="005B4A41">
              <w:rPr>
                <w:rFonts w:eastAsia="Times New Roman"/>
              </w:rPr>
              <w:br w:type="page"/>
              <w:t xml:space="preserve">   </w:t>
            </w:r>
          </w:p>
          <w:p w:rsidR="007613E8" w:rsidRDefault="007613E8">
            <w:pPr>
              <w:rPr>
                <w:rFonts w:eastAsia="Times New Roman"/>
              </w:rPr>
            </w:pPr>
            <w:r>
              <w:rPr>
                <w:rFonts w:eastAsia="Times New Roman"/>
              </w:rPr>
              <w:t xml:space="preserve">     </w:t>
            </w:r>
            <w:r w:rsidR="005B4A41">
              <w:rPr>
                <w:rFonts w:eastAsia="Times New Roman"/>
              </w:rPr>
              <w:t xml:space="preserve">Testing of internal control systems to ensure robustness and to help </w:t>
            </w:r>
          </w:p>
          <w:p w:rsidR="007613E8" w:rsidRDefault="007613E8">
            <w:pPr>
              <w:rPr>
                <w:rFonts w:eastAsia="Times New Roman"/>
              </w:rPr>
            </w:pPr>
            <w:r>
              <w:rPr>
                <w:rFonts w:eastAsia="Times New Roman"/>
              </w:rPr>
              <w:lastRenderedPageBreak/>
              <w:t xml:space="preserve">     Assess </w:t>
            </w:r>
            <w:r w:rsidR="005B4A41">
              <w:rPr>
                <w:rFonts w:eastAsia="Times New Roman"/>
              </w:rPr>
              <w:t>vulnerability to fraud;</w:t>
            </w:r>
            <w:r w:rsidR="005B4A41">
              <w:rPr>
                <w:rFonts w:eastAsia="Times New Roman"/>
              </w:rPr>
              <w:br w:type="page"/>
              <w:t xml:space="preserve">  </w:t>
            </w:r>
            <w:r w:rsidR="005B4A41">
              <w:rPr>
                <w:rFonts w:eastAsia="Times New Roman"/>
              </w:rPr>
              <w:br w:type="page"/>
              <w:t xml:space="preserve">   </w:t>
            </w:r>
          </w:p>
          <w:p w:rsidR="007613E8" w:rsidRDefault="007613E8">
            <w:pPr>
              <w:rPr>
                <w:rFonts w:eastAsia="Times New Roman"/>
              </w:rPr>
            </w:pPr>
          </w:p>
          <w:p w:rsidR="007613E8" w:rsidRDefault="007613E8">
            <w:pPr>
              <w:rPr>
                <w:rFonts w:eastAsia="Times New Roman"/>
              </w:rPr>
            </w:pPr>
            <w:r>
              <w:rPr>
                <w:rFonts w:eastAsia="Times New Roman"/>
              </w:rPr>
              <w:t xml:space="preserve">     </w:t>
            </w:r>
            <w:r w:rsidR="005B4A41">
              <w:rPr>
                <w:rFonts w:eastAsia="Times New Roman"/>
              </w:rPr>
              <w:t xml:space="preserve">Policies and procedures in place (such as a whistleblowing policy and </w:t>
            </w:r>
          </w:p>
          <w:p w:rsidR="007613E8" w:rsidRDefault="007613E8">
            <w:pPr>
              <w:rPr>
                <w:rFonts w:eastAsia="Times New Roman"/>
              </w:rPr>
            </w:pPr>
            <w:r>
              <w:rPr>
                <w:rFonts w:eastAsia="Times New Roman"/>
              </w:rPr>
              <w:t xml:space="preserve">     </w:t>
            </w:r>
            <w:r w:rsidR="005B4A41">
              <w:rPr>
                <w:rFonts w:eastAsia="Times New Roman"/>
              </w:rPr>
              <w:t>fraud response plan);</w:t>
            </w:r>
            <w:r w:rsidR="005B4A41">
              <w:rPr>
                <w:rFonts w:eastAsia="Times New Roman"/>
              </w:rPr>
              <w:br w:type="page"/>
            </w:r>
            <w:r w:rsidR="005B4A41">
              <w:rPr>
                <w:rFonts w:eastAsia="Times New Roman"/>
              </w:rPr>
              <w:br w:type="page"/>
              <w:t xml:space="preserve">   </w:t>
            </w:r>
          </w:p>
          <w:p w:rsidR="007613E8" w:rsidRDefault="007613E8">
            <w:pPr>
              <w:rPr>
                <w:rFonts w:eastAsia="Times New Roman"/>
              </w:rPr>
            </w:pPr>
          </w:p>
          <w:p w:rsidR="007613E8" w:rsidRDefault="007613E8">
            <w:pPr>
              <w:rPr>
                <w:rFonts w:eastAsia="Times New Roman"/>
              </w:rPr>
            </w:pPr>
            <w:r>
              <w:rPr>
                <w:rFonts w:eastAsia="Times New Roman"/>
              </w:rPr>
              <w:t xml:space="preserve">     </w:t>
            </w:r>
            <w:r w:rsidR="005B4A41">
              <w:rPr>
                <w:rFonts w:eastAsia="Times New Roman"/>
              </w:rPr>
              <w:t xml:space="preserve">A fraud loss measurement exercise to evaluate the scale of suspected </w:t>
            </w:r>
          </w:p>
          <w:p w:rsidR="007613E8" w:rsidRDefault="007613E8">
            <w:pPr>
              <w:rPr>
                <w:rFonts w:eastAsia="Times New Roman"/>
              </w:rPr>
            </w:pPr>
            <w:r>
              <w:rPr>
                <w:rFonts w:eastAsia="Times New Roman"/>
              </w:rPr>
              <w:t xml:space="preserve">     </w:t>
            </w:r>
            <w:r w:rsidR="005B4A41">
              <w:rPr>
                <w:rFonts w:eastAsia="Times New Roman"/>
              </w:rPr>
              <w:t xml:space="preserve">fraud; </w:t>
            </w:r>
            <w:r w:rsidR="005B4A41">
              <w:rPr>
                <w:rFonts w:eastAsia="Times New Roman"/>
              </w:rPr>
              <w:br w:type="page"/>
              <w:t>   and</w:t>
            </w:r>
            <w:r w:rsidR="005B4A41">
              <w:rPr>
                <w:rFonts w:eastAsia="Times New Roman"/>
              </w:rPr>
              <w:br w:type="page"/>
            </w:r>
            <w:r w:rsidR="005B4A41">
              <w:rPr>
                <w:rFonts w:eastAsia="Times New Roman"/>
              </w:rPr>
              <w:br w:type="page"/>
              <w:t xml:space="preserve">   </w:t>
            </w:r>
          </w:p>
          <w:p w:rsidR="007613E8" w:rsidRDefault="007613E8">
            <w:pPr>
              <w:rPr>
                <w:rFonts w:eastAsia="Times New Roman"/>
              </w:rPr>
            </w:pPr>
          </w:p>
          <w:p w:rsidR="007613E8" w:rsidRDefault="007613E8">
            <w:pPr>
              <w:rPr>
                <w:rFonts w:eastAsia="Times New Roman"/>
              </w:rPr>
            </w:pPr>
            <w:r>
              <w:rPr>
                <w:rFonts w:eastAsia="Times New Roman"/>
              </w:rPr>
              <w:t xml:space="preserve">     </w:t>
            </w:r>
            <w:r w:rsidR="005B4A41">
              <w:rPr>
                <w:rFonts w:eastAsia="Times New Roman"/>
              </w:rPr>
              <w:t>A means of measuring the effectiveness of the counter fraud strategy.</w:t>
            </w:r>
            <w:r w:rsidR="005B4A41">
              <w:rPr>
                <w:rFonts w:eastAsia="Times New Roman"/>
              </w:rPr>
              <w:br w:type="page"/>
            </w:r>
            <w:r w:rsidR="005B4A41">
              <w:rPr>
                <w:rFonts w:eastAsia="Times New Roman"/>
              </w:rPr>
              <w:br w:type="page"/>
            </w:r>
          </w:p>
          <w:p w:rsidR="007613E8" w:rsidRDefault="007613E8">
            <w:pPr>
              <w:rPr>
                <w:rFonts w:eastAsia="Times New Roman"/>
              </w:rPr>
            </w:pPr>
          </w:p>
          <w:p w:rsidR="007613E8" w:rsidRDefault="005B4A41">
            <w:pPr>
              <w:rPr>
                <w:rFonts w:eastAsia="Times New Roman"/>
              </w:rPr>
            </w:pPr>
            <w:r>
              <w:rPr>
                <w:rFonts w:eastAsia="Times New Roman"/>
              </w:rPr>
              <w:t>The report also confirmed that the limit requirement to report significant fraud was now £10,000.</w:t>
            </w:r>
            <w:r>
              <w:rPr>
                <w:rFonts w:eastAsia="Times New Roman"/>
              </w:rPr>
              <w:br w:type="page"/>
              <w:t> </w:t>
            </w:r>
            <w:r>
              <w:rPr>
                <w:rFonts w:eastAsia="Times New Roman"/>
              </w:rPr>
              <w:br w:type="page"/>
            </w:r>
          </w:p>
          <w:p w:rsidR="007613E8" w:rsidRDefault="007613E8">
            <w:pPr>
              <w:rPr>
                <w:rFonts w:eastAsia="Times New Roman"/>
              </w:rPr>
            </w:pPr>
          </w:p>
          <w:p w:rsidR="007613E8" w:rsidRDefault="005B4A4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613E8" w:rsidRDefault="007613E8">
            <w:pPr>
              <w:rPr>
                <w:rFonts w:eastAsia="Times New Roman"/>
                <w:b/>
                <w:bCs/>
              </w:rPr>
            </w:pPr>
          </w:p>
          <w:p w:rsidR="00CC5B41" w:rsidRDefault="005B4A41">
            <w:pPr>
              <w:rPr>
                <w:rFonts w:eastAsia="Times New Roman"/>
              </w:rPr>
            </w:pPr>
            <w:r>
              <w:rPr>
                <w:rStyle w:val="Strong"/>
                <w:rFonts w:eastAsia="Times New Roman"/>
              </w:rPr>
              <w:t>That the reports be noted.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lastRenderedPageBreak/>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47.22</w:t>
            </w:r>
          </w:p>
        </w:tc>
        <w:tc>
          <w:tcPr>
            <w:tcW w:w="3960" w:type="pct"/>
            <w:hideMark/>
          </w:tcPr>
          <w:p w:rsidR="00CC5B41" w:rsidRDefault="005B4A41">
            <w:pPr>
              <w:rPr>
                <w:rFonts w:eastAsia="Times New Roman"/>
              </w:rPr>
            </w:pPr>
            <w:r>
              <w:rPr>
                <w:rFonts w:eastAsia="Times New Roman"/>
                <w:b/>
                <w:bCs/>
                <w:i/>
                <w:iCs/>
              </w:rPr>
              <w:t>Student Governor Appointments 2022/2023</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The Clerk reported that a number of student nominations had been received and it was hoped to be able confirm the appointments for 2022/2023 at the Corporation meeting on 5 July 2022.</w:t>
            </w:r>
            <w:r>
              <w:rPr>
                <w:rFonts w:eastAsia="Times New Roman"/>
              </w:rPr>
              <w:br w:type="page"/>
            </w:r>
            <w:r>
              <w:rPr>
                <w:rFonts w:eastAsia="Times New Roman"/>
              </w:rPr>
              <w:br w:type="page"/>
            </w:r>
          </w:p>
          <w:p w:rsidR="007613E8" w:rsidRDefault="007613E8">
            <w:pPr>
              <w:rPr>
                <w:rFonts w:eastAsia="Times New Roman"/>
              </w:rPr>
            </w:pPr>
          </w:p>
          <w:p w:rsidR="007613E8" w:rsidRDefault="005B4A4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613E8" w:rsidRDefault="007613E8">
            <w:pPr>
              <w:rPr>
                <w:rFonts w:eastAsia="Times New Roman"/>
                <w:b/>
                <w:bCs/>
              </w:rPr>
            </w:pPr>
          </w:p>
          <w:p w:rsidR="00CC5B41" w:rsidRDefault="005B4A41">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48.22</w:t>
            </w:r>
          </w:p>
        </w:tc>
        <w:tc>
          <w:tcPr>
            <w:tcW w:w="3960" w:type="pct"/>
            <w:hideMark/>
          </w:tcPr>
          <w:p w:rsidR="00CC5B41" w:rsidRDefault="005B4A41">
            <w:pPr>
              <w:rPr>
                <w:rFonts w:eastAsia="Times New Roman"/>
              </w:rPr>
            </w:pPr>
            <w:r>
              <w:rPr>
                <w:rFonts w:eastAsia="Times New Roman"/>
                <w:b/>
                <w:bCs/>
                <w:i/>
                <w:iCs/>
              </w:rPr>
              <w:t>Governance Quality Improvement Plan 2021/2022</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7613E8" w:rsidRDefault="005B4A41">
            <w:pPr>
              <w:rPr>
                <w:rFonts w:eastAsia="Times New Roman"/>
              </w:rPr>
            </w:pPr>
            <w:r>
              <w:rPr>
                <w:rFonts w:eastAsia="Times New Roman"/>
              </w:rPr>
              <w:t>Audit &amp; Governance Committee gave consideration to the Governance Quality Improvement Plan for 2021/2022 and noted progress on the actions. </w:t>
            </w:r>
            <w:r>
              <w:rPr>
                <w:rFonts w:eastAsia="Times New Roman"/>
              </w:rPr>
              <w:br w:type="page"/>
            </w:r>
            <w:r>
              <w:rPr>
                <w:rFonts w:eastAsia="Times New Roman"/>
              </w:rPr>
              <w:br w:type="page"/>
            </w:r>
          </w:p>
          <w:p w:rsidR="007613E8" w:rsidRDefault="007613E8">
            <w:pPr>
              <w:rPr>
                <w:rFonts w:eastAsia="Times New Roman"/>
              </w:rPr>
            </w:pPr>
          </w:p>
          <w:p w:rsidR="006007F8" w:rsidRDefault="007613E8">
            <w:pPr>
              <w:rPr>
                <w:rFonts w:eastAsia="Times New Roman"/>
              </w:rPr>
            </w:pPr>
            <w:r>
              <w:rPr>
                <w:rFonts w:eastAsia="Times New Roman"/>
              </w:rPr>
              <w:t>The main outstanding issue</w:t>
            </w:r>
            <w:r w:rsidR="005B4A41">
              <w:rPr>
                <w:rFonts w:eastAsia="Times New Roman"/>
              </w:rPr>
              <w:t xml:space="preserve"> was a review of the Governors Portal. The system was created internally and based on Microsoft Explorer 11, which would no longer be supported after this summer. Following discussions with the Director of IT &amp; MIS it was agreed that before an internal rewrite of the Portal was undertaken quotations be obtained of comparative commercial systems.</w:t>
            </w:r>
          </w:p>
          <w:p w:rsidR="006007F8" w:rsidRDefault="006007F8">
            <w:pPr>
              <w:rPr>
                <w:rFonts w:eastAsia="Times New Roman"/>
              </w:rPr>
            </w:pPr>
          </w:p>
          <w:p w:rsidR="006007F8" w:rsidRDefault="005B4A41">
            <w:pPr>
              <w:rPr>
                <w:rFonts w:eastAsia="Times New Roman"/>
              </w:rPr>
            </w:pPr>
            <w:r>
              <w:rPr>
                <w:rFonts w:eastAsia="Times New Roman"/>
              </w:rPr>
              <w:br w:type="page"/>
            </w:r>
            <w:r>
              <w:rPr>
                <w:rFonts w:eastAsia="Times New Roman"/>
              </w:rPr>
              <w:br w:type="page"/>
              <w:t>The Clerk indicated that once this was underway he would invite a small number of Governors to help in the review of the commercial options available.</w:t>
            </w:r>
            <w:r>
              <w:rPr>
                <w:rFonts w:eastAsia="Times New Roman"/>
              </w:rPr>
              <w:br w:type="page"/>
            </w:r>
            <w:r>
              <w:rPr>
                <w:rFonts w:eastAsia="Times New Roman"/>
              </w:rPr>
              <w:br w:type="page"/>
            </w:r>
          </w:p>
          <w:p w:rsidR="006007F8" w:rsidRDefault="006007F8">
            <w:pPr>
              <w:rPr>
                <w:rFonts w:eastAsia="Times New Roman"/>
              </w:rPr>
            </w:pPr>
          </w:p>
          <w:p w:rsidR="006007F8" w:rsidRDefault="005B4A41">
            <w:pPr>
              <w:rPr>
                <w:rStyle w:val="Strong"/>
                <w:rFonts w:eastAsia="Times New Roman"/>
              </w:rPr>
            </w:pPr>
            <w:r>
              <w:rPr>
                <w:rStyle w:val="Strong"/>
                <w:rFonts w:eastAsia="Times New Roman"/>
              </w:rPr>
              <w:t>Resolved:</w:t>
            </w:r>
          </w:p>
          <w:p w:rsidR="006007F8" w:rsidRDefault="006007F8">
            <w:pPr>
              <w:rPr>
                <w:rStyle w:val="Strong"/>
                <w:rFonts w:eastAsia="Times New Roman"/>
              </w:rPr>
            </w:pPr>
          </w:p>
          <w:p w:rsidR="00CC5B41" w:rsidRDefault="005B4A41">
            <w:pPr>
              <w:rPr>
                <w:rFonts w:eastAsia="Times New Roman"/>
              </w:rPr>
            </w:pPr>
            <w:r>
              <w:rPr>
                <w:rFonts w:eastAsia="Times New Roman"/>
              </w:rPr>
              <w:br w:type="page"/>
            </w:r>
            <w:r>
              <w:rPr>
                <w:rFonts w:eastAsia="Times New Roman"/>
              </w:rPr>
              <w:br w:type="page"/>
            </w:r>
            <w:r>
              <w:rPr>
                <w:rStyle w:val="Strong"/>
                <w:rFonts w:eastAsia="Times New Roman"/>
              </w:rPr>
              <w:t>That the Governance Quality Improvement Plan 2021/2022 be received</w:t>
            </w:r>
            <w:r>
              <w:rPr>
                <w:rFonts w:eastAsia="Times New Roman"/>
              </w:rPr>
              <w:t>.</w:t>
            </w:r>
            <w:r>
              <w:rPr>
                <w:rFonts w:eastAsia="Times New Roman"/>
              </w:rPr>
              <w:br w:type="page"/>
            </w:r>
            <w:r>
              <w:rPr>
                <w:rFonts w:eastAsia="Times New Roman"/>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p w:rsidR="006007F8" w:rsidRDefault="006007F8">
            <w:pPr>
              <w:rPr>
                <w:rFonts w:eastAsia="Times New Roman"/>
              </w:rPr>
            </w:pP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lastRenderedPageBreak/>
              <w:t>49.22</w:t>
            </w:r>
          </w:p>
        </w:tc>
        <w:tc>
          <w:tcPr>
            <w:tcW w:w="3960" w:type="pct"/>
            <w:hideMark/>
          </w:tcPr>
          <w:p w:rsidR="00CC5B41" w:rsidRDefault="005B4A41">
            <w:pPr>
              <w:rPr>
                <w:rFonts w:eastAsia="Times New Roman"/>
              </w:rPr>
            </w:pPr>
            <w:r>
              <w:rPr>
                <w:rFonts w:eastAsia="Times New Roman"/>
                <w:b/>
                <w:bCs/>
                <w:i/>
                <w:iCs/>
              </w:rPr>
              <w:t>Guidance on External Governance Reviews</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6007F8" w:rsidRDefault="005B4A41">
            <w:pPr>
              <w:rPr>
                <w:rFonts w:eastAsia="Times New Roman"/>
              </w:rPr>
            </w:pPr>
            <w:r>
              <w:rPr>
                <w:rFonts w:eastAsia="Times New Roman"/>
              </w:rPr>
              <w:t>The Clerk circulated the recently published Guidance on External Governance Reviews which required</w:t>
            </w:r>
            <w:r w:rsidR="006007F8">
              <w:rPr>
                <w:rFonts w:eastAsia="Times New Roman"/>
              </w:rPr>
              <w:t xml:space="preserve"> the College to commission</w:t>
            </w:r>
            <w:r>
              <w:rPr>
                <w:rFonts w:eastAsia="Times New Roman"/>
              </w:rPr>
              <w:br w:type="page"/>
            </w:r>
            <w:r>
              <w:rPr>
                <w:rFonts w:eastAsia="Times New Roman"/>
              </w:rPr>
              <w:br w:type="page"/>
              <w:t> </w:t>
            </w:r>
          </w:p>
          <w:p w:rsidR="006007F8" w:rsidRDefault="005B4A41">
            <w:pPr>
              <w:rPr>
                <w:rFonts w:eastAsia="Times New Roman"/>
              </w:rPr>
            </w:pPr>
            <w:r>
              <w:rPr>
                <w:rFonts w:eastAsia="Times New Roman"/>
              </w:rPr>
              <w:t xml:space="preserve">  </w:t>
            </w:r>
          </w:p>
          <w:p w:rsidR="006007F8" w:rsidRDefault="006007F8">
            <w:pPr>
              <w:rPr>
                <w:rFonts w:eastAsia="Times New Roman"/>
              </w:rPr>
            </w:pPr>
            <w:r>
              <w:rPr>
                <w:rFonts w:eastAsia="Times New Roman"/>
              </w:rPr>
              <w:t xml:space="preserve">     </w:t>
            </w:r>
            <w:r w:rsidR="005B4A41">
              <w:rPr>
                <w:rFonts w:eastAsia="Times New Roman"/>
              </w:rPr>
              <w:t>an external Governance review every three years;</w:t>
            </w:r>
            <w:r w:rsidR="005B4A41">
              <w:rPr>
                <w:rFonts w:eastAsia="Times New Roman"/>
              </w:rPr>
              <w:br w:type="page"/>
            </w:r>
            <w:r w:rsidR="005B4A41">
              <w:rPr>
                <w:rFonts w:eastAsia="Times New Roman"/>
              </w:rPr>
              <w:br w:type="page"/>
              <w:t xml:space="preserve">   </w:t>
            </w:r>
          </w:p>
          <w:p w:rsidR="006007F8" w:rsidRDefault="006007F8">
            <w:pPr>
              <w:rPr>
                <w:rFonts w:eastAsia="Times New Roman"/>
              </w:rPr>
            </w:pPr>
          </w:p>
          <w:p w:rsidR="006007F8" w:rsidRDefault="006007F8">
            <w:pPr>
              <w:rPr>
                <w:rFonts w:eastAsia="Times New Roman"/>
              </w:rPr>
            </w:pPr>
            <w:r>
              <w:rPr>
                <w:rFonts w:eastAsia="Times New Roman"/>
              </w:rPr>
              <w:t xml:space="preserve">     </w:t>
            </w:r>
            <w:r w:rsidR="005B4A41">
              <w:rPr>
                <w:rFonts w:eastAsia="Times New Roman"/>
              </w:rPr>
              <w:t xml:space="preserve">have an annual governance self-assessment; and </w:t>
            </w:r>
            <w:r w:rsidR="005B4A41">
              <w:rPr>
                <w:rFonts w:eastAsia="Times New Roman"/>
              </w:rPr>
              <w:br w:type="page"/>
            </w:r>
            <w:r w:rsidR="005B4A41">
              <w:rPr>
                <w:rFonts w:eastAsia="Times New Roman"/>
              </w:rPr>
              <w:br w:type="page"/>
              <w:t xml:space="preserve">   </w:t>
            </w:r>
          </w:p>
          <w:p w:rsidR="006007F8" w:rsidRDefault="006007F8">
            <w:pPr>
              <w:rPr>
                <w:rFonts w:eastAsia="Times New Roman"/>
              </w:rPr>
            </w:pPr>
          </w:p>
          <w:p w:rsidR="006007F8" w:rsidRDefault="006007F8" w:rsidP="006007F8">
            <w:pPr>
              <w:rPr>
                <w:rFonts w:eastAsia="Times New Roman"/>
              </w:rPr>
            </w:pPr>
            <w:r>
              <w:rPr>
                <w:rFonts w:eastAsia="Times New Roman"/>
              </w:rPr>
              <w:t xml:space="preserve">     </w:t>
            </w:r>
            <w:r w:rsidR="005B4A41">
              <w:rPr>
                <w:rFonts w:eastAsia="Times New Roman"/>
              </w:rPr>
              <w:t xml:space="preserve">share the results and associated actions with the department on </w:t>
            </w:r>
          </w:p>
          <w:p w:rsidR="006007F8" w:rsidRDefault="006007F8" w:rsidP="006007F8">
            <w:pPr>
              <w:rPr>
                <w:rFonts w:eastAsia="Times New Roman"/>
              </w:rPr>
            </w:pPr>
            <w:r>
              <w:rPr>
                <w:rFonts w:eastAsia="Times New Roman"/>
              </w:rPr>
              <w:t xml:space="preserve">     </w:t>
            </w:r>
            <w:proofErr w:type="gramStart"/>
            <w:r w:rsidR="005B4A41">
              <w:rPr>
                <w:rFonts w:eastAsia="Times New Roman"/>
              </w:rPr>
              <w:t>request</w:t>
            </w:r>
            <w:proofErr w:type="gramEnd"/>
            <w:r w:rsidR="005B4A41">
              <w:rPr>
                <w:rFonts w:eastAsia="Times New Roman"/>
              </w:rPr>
              <w:t>. </w:t>
            </w:r>
            <w:r w:rsidR="005B4A41">
              <w:rPr>
                <w:rFonts w:eastAsia="Times New Roman"/>
              </w:rPr>
              <w:br w:type="page"/>
            </w:r>
            <w:r w:rsidR="005B4A41">
              <w:rPr>
                <w:rFonts w:eastAsia="Times New Roman"/>
              </w:rPr>
              <w:br w:type="page"/>
            </w:r>
          </w:p>
          <w:p w:rsidR="006007F8" w:rsidRDefault="006007F8" w:rsidP="006007F8">
            <w:pPr>
              <w:rPr>
                <w:rFonts w:eastAsia="Times New Roman"/>
              </w:rPr>
            </w:pPr>
          </w:p>
          <w:p w:rsidR="006007F8" w:rsidRDefault="006007F8" w:rsidP="006007F8">
            <w:pPr>
              <w:rPr>
                <w:rFonts w:eastAsia="Times New Roman"/>
              </w:rPr>
            </w:pPr>
            <w:r>
              <w:rPr>
                <w:rFonts w:eastAsia="Times New Roman"/>
              </w:rPr>
              <w:t>T</w:t>
            </w:r>
            <w:r w:rsidR="005B4A41">
              <w:rPr>
                <w:rFonts w:eastAsia="Times New Roman"/>
              </w:rPr>
              <w:t>he Clerk reported that an external Governance Review must be undertaken no later than July 2024. The College already met the requirement for an annual self-assessment but he would review its operation prior to undertaking this year's exercise.</w:t>
            </w:r>
            <w:r w:rsidR="005B4A41">
              <w:rPr>
                <w:rFonts w:eastAsia="Times New Roman"/>
              </w:rPr>
              <w:br w:type="page"/>
            </w:r>
            <w:r w:rsidR="005B4A41">
              <w:rPr>
                <w:rFonts w:eastAsia="Times New Roman"/>
              </w:rPr>
              <w:br w:type="page"/>
            </w:r>
          </w:p>
          <w:p w:rsidR="006007F8" w:rsidRDefault="006007F8" w:rsidP="006007F8">
            <w:pPr>
              <w:rPr>
                <w:rFonts w:eastAsia="Times New Roman"/>
              </w:rPr>
            </w:pPr>
          </w:p>
          <w:p w:rsidR="006007F8" w:rsidRDefault="005B4A41" w:rsidP="006007F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007F8" w:rsidRDefault="006007F8" w:rsidP="006007F8">
            <w:pPr>
              <w:rPr>
                <w:rFonts w:eastAsia="Times New Roman"/>
                <w:b/>
                <w:bCs/>
              </w:rPr>
            </w:pPr>
          </w:p>
          <w:p w:rsidR="00CC5B41" w:rsidRDefault="005B4A41" w:rsidP="006007F8">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50.22</w:t>
            </w:r>
          </w:p>
        </w:tc>
        <w:tc>
          <w:tcPr>
            <w:tcW w:w="3960" w:type="pct"/>
            <w:hideMark/>
          </w:tcPr>
          <w:p w:rsidR="00CC5B41" w:rsidRDefault="005B4A41">
            <w:pPr>
              <w:rPr>
                <w:rFonts w:eastAsia="Times New Roman"/>
              </w:rPr>
            </w:pPr>
            <w:r>
              <w:rPr>
                <w:rFonts w:eastAsia="Times New Roman"/>
                <w:b/>
                <w:bCs/>
                <w:i/>
                <w:iCs/>
              </w:rPr>
              <w:t>Timetable of Meetings 2022/2023</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6007F8" w:rsidRDefault="005B4A41">
            <w:pPr>
              <w:rPr>
                <w:rFonts w:eastAsia="Times New Roman"/>
              </w:rPr>
            </w:pPr>
            <w:r>
              <w:rPr>
                <w:rFonts w:eastAsia="Times New Roman"/>
              </w:rPr>
              <w:t>Audit &amp; Governance Committee gave consideration to a draft timetable of meetings for the next academic year, which was based on current practice, although the dates of some meetings had changed slightly.</w:t>
            </w:r>
            <w:r>
              <w:rPr>
                <w:rFonts w:eastAsia="Times New Roman"/>
              </w:rPr>
              <w:br w:type="page"/>
            </w:r>
            <w:r>
              <w:rPr>
                <w:rFonts w:eastAsia="Times New Roman"/>
              </w:rPr>
              <w:br w:type="page"/>
            </w:r>
          </w:p>
          <w:p w:rsidR="006007F8" w:rsidRDefault="006007F8">
            <w:pPr>
              <w:rPr>
                <w:rFonts w:eastAsia="Times New Roman"/>
              </w:rPr>
            </w:pPr>
          </w:p>
          <w:p w:rsidR="006007F8" w:rsidRDefault="005B4A41">
            <w:pPr>
              <w:rPr>
                <w:rFonts w:eastAsia="Times New Roman"/>
              </w:rPr>
            </w:pPr>
            <w:r>
              <w:rPr>
                <w:rFonts w:eastAsia="Times New Roman"/>
              </w:rPr>
              <w:t>Following discussion it was</w:t>
            </w:r>
            <w:r>
              <w:rPr>
                <w:rFonts w:eastAsia="Times New Roman"/>
              </w:rPr>
              <w:br w:type="page"/>
            </w:r>
            <w:r>
              <w:rPr>
                <w:rFonts w:eastAsia="Times New Roman"/>
              </w:rPr>
              <w:br w:type="page"/>
            </w:r>
          </w:p>
          <w:p w:rsidR="006007F8" w:rsidRDefault="006007F8">
            <w:pPr>
              <w:rPr>
                <w:rFonts w:eastAsia="Times New Roman"/>
              </w:rPr>
            </w:pPr>
          </w:p>
          <w:p w:rsidR="006007F8" w:rsidRDefault="005B4A41">
            <w:pPr>
              <w:rPr>
                <w:rFonts w:eastAsia="Times New Roman"/>
              </w:rPr>
            </w:pPr>
            <w:r>
              <w:rPr>
                <w:rStyle w:val="Strong"/>
                <w:rFonts w:eastAsia="Times New Roman"/>
              </w:rPr>
              <w:t>Resolved:</w:t>
            </w:r>
            <w:r>
              <w:rPr>
                <w:rFonts w:eastAsia="Times New Roman"/>
              </w:rPr>
              <w:br w:type="page"/>
            </w:r>
            <w:r>
              <w:rPr>
                <w:rFonts w:eastAsia="Times New Roman"/>
              </w:rPr>
              <w:br w:type="page"/>
            </w:r>
          </w:p>
          <w:p w:rsidR="006007F8" w:rsidRDefault="006007F8">
            <w:pPr>
              <w:rPr>
                <w:rFonts w:eastAsia="Times New Roman"/>
              </w:rPr>
            </w:pPr>
          </w:p>
          <w:p w:rsidR="00CC5B41" w:rsidRDefault="005B4A41">
            <w:pPr>
              <w:rPr>
                <w:rFonts w:eastAsia="Times New Roman"/>
              </w:rPr>
            </w:pPr>
            <w:r>
              <w:rPr>
                <w:rStyle w:val="Strong"/>
                <w:rFonts w:eastAsia="Times New Roman"/>
              </w:rPr>
              <w:t>That the draft timetables of meetings for 2022/2023 be submitted to Corporation for approval.</w:t>
            </w:r>
            <w:r>
              <w:rPr>
                <w:rFonts w:eastAsia="Times New Roman"/>
                <w:b/>
                <w:bCs/>
              </w:rPr>
              <w:br w:type="page"/>
            </w:r>
            <w:r>
              <w:rPr>
                <w:rStyle w:val="Strong"/>
                <w:rFonts w:eastAsia="Times New Roman"/>
              </w:rPr>
              <w:t> </w:t>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51.22</w:t>
            </w:r>
          </w:p>
        </w:tc>
        <w:tc>
          <w:tcPr>
            <w:tcW w:w="3960" w:type="pct"/>
            <w:hideMark/>
          </w:tcPr>
          <w:p w:rsidR="00CC5B41" w:rsidRDefault="005B4A41">
            <w:pPr>
              <w:rPr>
                <w:rFonts w:eastAsia="Times New Roman"/>
              </w:rPr>
            </w:pPr>
            <w:r>
              <w:rPr>
                <w:rFonts w:eastAsia="Times New Roman"/>
                <w:b/>
                <w:bCs/>
                <w:i/>
                <w:iCs/>
              </w:rPr>
              <w:t>Committee Membership 2022/2023</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6007F8" w:rsidRDefault="005B4A41">
            <w:pPr>
              <w:rPr>
                <w:rFonts w:eastAsia="Times New Roman"/>
              </w:rPr>
            </w:pPr>
            <w:r>
              <w:rPr>
                <w:rFonts w:eastAsia="Times New Roman"/>
              </w:rPr>
              <w:t>Audit &amp; Governance Committee gave consideration to the recommendations for Committee Membership for 2022/2023.</w:t>
            </w:r>
            <w:r>
              <w:rPr>
                <w:rFonts w:eastAsia="Times New Roman"/>
              </w:rPr>
              <w:br w:type="page"/>
            </w:r>
            <w:r>
              <w:rPr>
                <w:rFonts w:eastAsia="Times New Roman"/>
              </w:rPr>
              <w:br w:type="page"/>
            </w:r>
          </w:p>
          <w:p w:rsidR="006007F8" w:rsidRDefault="006007F8">
            <w:pPr>
              <w:rPr>
                <w:rFonts w:eastAsia="Times New Roman"/>
              </w:rPr>
            </w:pPr>
          </w:p>
          <w:p w:rsidR="006007F8" w:rsidRDefault="005B4A41">
            <w:pPr>
              <w:rPr>
                <w:rFonts w:eastAsia="Times New Roman"/>
              </w:rPr>
            </w:pPr>
            <w:r>
              <w:rPr>
                <w:rFonts w:eastAsia="Times New Roman"/>
              </w:rPr>
              <w:t>The report indicated that vacancies remained for two Student Governors for the next academic year.</w:t>
            </w:r>
            <w:r>
              <w:rPr>
                <w:rFonts w:eastAsia="Times New Roman"/>
              </w:rPr>
              <w:br w:type="page"/>
            </w:r>
            <w:r>
              <w:rPr>
                <w:rFonts w:eastAsia="Times New Roman"/>
              </w:rPr>
              <w:br w:type="page"/>
            </w:r>
          </w:p>
          <w:p w:rsidR="006007F8" w:rsidRDefault="006007F8">
            <w:pPr>
              <w:rPr>
                <w:rFonts w:eastAsia="Times New Roman"/>
              </w:rPr>
            </w:pPr>
          </w:p>
          <w:p w:rsidR="006007F8" w:rsidRDefault="005B4A41">
            <w:pPr>
              <w:rPr>
                <w:rFonts w:eastAsia="Times New Roman"/>
              </w:rPr>
            </w:pPr>
            <w:r>
              <w:rPr>
                <w:rStyle w:val="Strong"/>
                <w:rFonts w:eastAsia="Times New Roman"/>
              </w:rPr>
              <w:t>Resolved:</w:t>
            </w:r>
            <w:r>
              <w:rPr>
                <w:rFonts w:eastAsia="Times New Roman"/>
              </w:rPr>
              <w:br w:type="page"/>
            </w:r>
            <w:r>
              <w:rPr>
                <w:rFonts w:eastAsia="Times New Roman"/>
              </w:rPr>
              <w:br w:type="page"/>
            </w:r>
          </w:p>
          <w:p w:rsidR="006007F8" w:rsidRDefault="006007F8">
            <w:pPr>
              <w:rPr>
                <w:rFonts w:eastAsia="Times New Roman"/>
              </w:rPr>
            </w:pPr>
          </w:p>
          <w:p w:rsidR="00CC5B41" w:rsidRDefault="005B4A41">
            <w:pPr>
              <w:rPr>
                <w:rFonts w:eastAsia="Times New Roman"/>
              </w:rPr>
            </w:pPr>
            <w:r>
              <w:rPr>
                <w:rStyle w:val="Strong"/>
                <w:rFonts w:eastAsia="Times New Roman"/>
              </w:rPr>
              <w:t>That the Committee recommend the Committee Membership, as presented, to Corporation for approval.</w:t>
            </w:r>
            <w:r>
              <w:rPr>
                <w:rFonts w:eastAsia="Times New Roman"/>
                <w:b/>
                <w:bCs/>
              </w:rPr>
              <w:br w:type="page"/>
            </w:r>
            <w:r>
              <w:rPr>
                <w:rStyle w:val="Strong"/>
                <w:rFonts w:eastAsia="Times New Roman"/>
              </w:rPr>
              <w:t> </w:t>
            </w:r>
          </w:p>
        </w:tc>
      </w:tr>
      <w:tr w:rsidR="00CC5B41" w:rsidTr="00772E8E">
        <w:trPr>
          <w:tblCellSpacing w:w="15" w:type="dxa"/>
        </w:trPr>
        <w:tc>
          <w:tcPr>
            <w:tcW w:w="4967" w:type="pct"/>
            <w:gridSpan w:val="2"/>
            <w:vAlign w:val="center"/>
            <w:hideMark/>
          </w:tcPr>
          <w:p w:rsidR="00CC5B41" w:rsidRDefault="005B4A41">
            <w:pPr>
              <w:rPr>
                <w:rFonts w:eastAsia="Times New Roman"/>
              </w:rPr>
            </w:pPr>
            <w:r>
              <w:rPr>
                <w:rFonts w:eastAsia="Times New Roman"/>
              </w:rPr>
              <w:t> </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rPr>
              <w:t>52.22</w:t>
            </w:r>
          </w:p>
        </w:tc>
        <w:tc>
          <w:tcPr>
            <w:tcW w:w="3960" w:type="pct"/>
            <w:hideMark/>
          </w:tcPr>
          <w:p w:rsidR="00CC5B41" w:rsidRDefault="005B4A41">
            <w:pPr>
              <w:rPr>
                <w:rFonts w:eastAsia="Times New Roman"/>
              </w:rPr>
            </w:pPr>
            <w:r>
              <w:rPr>
                <w:rFonts w:eastAsia="Times New Roman"/>
                <w:b/>
                <w:bCs/>
                <w:i/>
                <w:iCs/>
              </w:rPr>
              <w:t>Annual Cycle of Business 2022/2023</w:t>
            </w:r>
          </w:p>
        </w:tc>
      </w:tr>
      <w:tr w:rsidR="00CC5B41" w:rsidTr="00772E8E">
        <w:trPr>
          <w:tblCellSpacing w:w="15" w:type="dxa"/>
        </w:trPr>
        <w:tc>
          <w:tcPr>
            <w:tcW w:w="990" w:type="pct"/>
            <w:hideMark/>
          </w:tcPr>
          <w:p w:rsidR="00CC5B41" w:rsidRDefault="005B4A41">
            <w:pPr>
              <w:rPr>
                <w:rFonts w:eastAsia="Times New Roman"/>
              </w:rPr>
            </w:pPr>
            <w:r>
              <w:rPr>
                <w:rFonts w:eastAsia="Times New Roman"/>
                <w:b/>
                <w:bCs/>
                <w:i/>
                <w:iCs/>
              </w:rPr>
              <w:t>Decision</w:t>
            </w:r>
          </w:p>
        </w:tc>
        <w:tc>
          <w:tcPr>
            <w:tcW w:w="3960" w:type="pct"/>
            <w:hideMark/>
          </w:tcPr>
          <w:p w:rsidR="006007F8" w:rsidRDefault="005B4A41">
            <w:pPr>
              <w:rPr>
                <w:rFonts w:eastAsia="Times New Roman"/>
              </w:rPr>
            </w:pPr>
            <w:r>
              <w:rPr>
                <w:rFonts w:eastAsia="Times New Roman"/>
              </w:rPr>
              <w:t>The draft Annual Cycle of Business for the Committee for 2022/2023 was attached for consideration.</w:t>
            </w:r>
            <w:r>
              <w:rPr>
                <w:rFonts w:eastAsia="Times New Roman"/>
              </w:rPr>
              <w:br w:type="page"/>
            </w:r>
            <w:r>
              <w:rPr>
                <w:rFonts w:eastAsia="Times New Roman"/>
              </w:rPr>
              <w:br w:type="page"/>
            </w:r>
          </w:p>
          <w:p w:rsidR="006007F8" w:rsidRDefault="006007F8">
            <w:pPr>
              <w:rPr>
                <w:rFonts w:eastAsia="Times New Roman"/>
              </w:rPr>
            </w:pPr>
          </w:p>
          <w:p w:rsidR="006007F8" w:rsidRDefault="005B4A41">
            <w:pPr>
              <w:rPr>
                <w:rStyle w:val="Strong"/>
                <w:rFonts w:eastAsia="Times New Roman"/>
              </w:rPr>
            </w:pPr>
            <w:r>
              <w:rPr>
                <w:rStyle w:val="Strong"/>
                <w:rFonts w:eastAsia="Times New Roman"/>
              </w:rPr>
              <w:lastRenderedPageBreak/>
              <w:t>Resolved:</w:t>
            </w:r>
          </w:p>
          <w:p w:rsidR="006007F8" w:rsidRDefault="006007F8">
            <w:pPr>
              <w:rPr>
                <w:rStyle w:val="Strong"/>
                <w:rFonts w:eastAsia="Times New Roman"/>
              </w:rPr>
            </w:pPr>
          </w:p>
          <w:p w:rsidR="00CC5B41" w:rsidRDefault="005B4A41">
            <w:pPr>
              <w:rPr>
                <w:rFonts w:eastAsia="Times New Roman"/>
              </w:rPr>
            </w:pPr>
            <w:r>
              <w:rPr>
                <w:rFonts w:eastAsia="Times New Roman"/>
              </w:rPr>
              <w:br w:type="page"/>
            </w:r>
            <w:r>
              <w:rPr>
                <w:rFonts w:eastAsia="Times New Roman"/>
              </w:rPr>
              <w:br w:type="page"/>
            </w:r>
            <w:r>
              <w:rPr>
                <w:rStyle w:val="Strong"/>
                <w:rFonts w:eastAsia="Times New Roman"/>
              </w:rPr>
              <w:t>That the Annual Cycle of Business be approved.</w:t>
            </w:r>
            <w:r>
              <w:rPr>
                <w:rFonts w:eastAsia="Times New Roman"/>
                <w:b/>
                <w:bCs/>
              </w:rPr>
              <w:br w:type="page"/>
            </w:r>
            <w:r>
              <w:rPr>
                <w:rStyle w:val="Strong"/>
                <w:rFonts w:eastAsia="Times New Roman"/>
              </w:rPr>
              <w:t> </w:t>
            </w:r>
          </w:p>
        </w:tc>
        <w:bookmarkStart w:id="0" w:name="_GoBack"/>
        <w:bookmarkEnd w:id="0"/>
      </w:tr>
    </w:tbl>
    <w:p w:rsidR="00CC5B41" w:rsidRDefault="00CC5B41">
      <w:pPr>
        <w:pStyle w:val="NormalWeb"/>
        <w:pageBreakBefore/>
        <w:spacing w:before="0" w:beforeAutospacing="0" w:after="0" w:afterAutospacing="0"/>
        <w:rPr>
          <w:vanish/>
        </w:rPr>
      </w:pPr>
    </w:p>
    <w:sectPr w:rsidR="00CC5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E8"/>
    <w:rsid w:val="005B4A41"/>
    <w:rsid w:val="006007F8"/>
    <w:rsid w:val="007613E8"/>
    <w:rsid w:val="00772E8E"/>
    <w:rsid w:val="00CC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9BCA3-D899-40BF-93FF-7ABFD4D3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2023-02-10T15:16:00Z</dcterms:created>
  <dcterms:modified xsi:type="dcterms:W3CDTF">2023-02-10T15:16:00Z</dcterms:modified>
</cp:coreProperties>
</file>