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7E5F4C5B"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009D4A32" w:rsidRDefault="00F340B9" w14:paraId="68C5A78B" w14:textId="737DEBD1">
            <w:pPr>
              <w:spacing w:before="60" w:after="60"/>
              <w:jc w:val="both"/>
              <w:rPr>
                <w:rFonts w:ascii="Arial" w:hAnsi="Arial" w:cs="Arial"/>
                <w:b/>
                <w:sz w:val="20"/>
              </w:rPr>
            </w:pPr>
            <w:r>
              <w:rPr>
                <w:rFonts w:ascii="Arial" w:hAnsi="Arial" w:cs="Arial"/>
                <w:b/>
                <w:sz w:val="20"/>
              </w:rPr>
              <w:t xml:space="preserve">Inclusive Learning Advisors – </w:t>
            </w:r>
            <w:r w:rsidRPr="00F340B9">
              <w:rPr>
                <w:rFonts w:ascii="Arial" w:hAnsi="Arial" w:cs="Arial"/>
                <w:b/>
                <w:color w:val="FF0000"/>
                <w:sz w:val="20"/>
              </w:rPr>
              <w:t xml:space="preserve">Please specific location, </w:t>
            </w:r>
            <w:proofErr w:type="gramStart"/>
            <w:r w:rsidRPr="00F340B9">
              <w:rPr>
                <w:rFonts w:ascii="Arial" w:hAnsi="Arial" w:cs="Arial"/>
                <w:b/>
                <w:color w:val="FF0000"/>
                <w:sz w:val="20"/>
              </w:rPr>
              <w:t>hours</w:t>
            </w:r>
            <w:proofErr w:type="gramEnd"/>
            <w:r w:rsidRPr="00F340B9">
              <w:rPr>
                <w:rFonts w:ascii="Arial" w:hAnsi="Arial" w:cs="Arial"/>
                <w:b/>
                <w:color w:val="FF0000"/>
                <w:sz w:val="20"/>
              </w:rPr>
              <w:t xml:space="preserve"> and contract or Part-Time-Hourly-paid you’d prefer </w:t>
            </w:r>
          </w:p>
        </w:tc>
      </w:tr>
      <w:tr w:rsidRPr="005708E7" w:rsidR="009D4A32" w:rsidTr="7E5F4C5B"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5EEF6FC6" w:rsidRDefault="00F340B9" w14:paraId="734CE02A" w14:textId="0909B58D">
            <w:pPr>
              <w:spacing w:before="60" w:after="60"/>
              <w:jc w:val="both"/>
              <w:rPr>
                <w:rFonts w:ascii="Arial" w:hAnsi="Arial" w:cs="Arial"/>
                <w:b w:val="1"/>
                <w:bCs w:val="1"/>
                <w:sz w:val="20"/>
                <w:szCs w:val="20"/>
              </w:rPr>
            </w:pPr>
            <w:r w:rsidRPr="7E5F4C5B" w:rsidR="7D475308">
              <w:rPr>
                <w:rFonts w:ascii="Arial" w:hAnsi="Arial" w:cs="Arial"/>
                <w:b w:val="1"/>
                <w:bCs w:val="1"/>
                <w:sz w:val="20"/>
                <w:szCs w:val="20"/>
              </w:rPr>
              <w:t>Sun</w:t>
            </w:r>
            <w:r w:rsidRPr="7E5F4C5B" w:rsidR="2C7F0EDC">
              <w:rPr>
                <w:rFonts w:ascii="Arial" w:hAnsi="Arial" w:cs="Arial"/>
                <w:b w:val="1"/>
                <w:bCs w:val="1"/>
                <w:sz w:val="20"/>
                <w:szCs w:val="20"/>
              </w:rPr>
              <w:t xml:space="preserve">day </w:t>
            </w:r>
            <w:r w:rsidRPr="7E5F4C5B" w:rsidR="5E3BCFE4">
              <w:rPr>
                <w:rFonts w:ascii="Arial" w:hAnsi="Arial" w:cs="Arial"/>
                <w:b w:val="1"/>
                <w:bCs w:val="1"/>
                <w:sz w:val="20"/>
                <w:szCs w:val="20"/>
              </w:rPr>
              <w:t>9</w:t>
            </w:r>
            <w:r w:rsidRPr="7E5F4C5B" w:rsidR="00F340B9">
              <w:rPr>
                <w:rFonts w:ascii="Arial" w:hAnsi="Arial" w:cs="Arial"/>
                <w:b w:val="1"/>
                <w:bCs w:val="1"/>
                <w:sz w:val="20"/>
                <w:szCs w:val="20"/>
              </w:rPr>
              <w:t xml:space="preserve"> </w:t>
            </w:r>
            <w:r w:rsidRPr="7E5F4C5B" w:rsidR="4F5395B2">
              <w:rPr>
                <w:rFonts w:ascii="Arial" w:hAnsi="Arial" w:cs="Arial"/>
                <w:b w:val="1"/>
                <w:bCs w:val="1"/>
                <w:sz w:val="20"/>
                <w:szCs w:val="20"/>
              </w:rPr>
              <w:t>Octo</w:t>
            </w:r>
            <w:r w:rsidRPr="7E5F4C5B" w:rsidR="00F340B9">
              <w:rPr>
                <w:rFonts w:ascii="Arial" w:hAnsi="Arial" w:cs="Arial"/>
                <w:b w:val="1"/>
                <w:bCs w:val="1"/>
                <w:sz w:val="20"/>
                <w:szCs w:val="20"/>
              </w:rPr>
              <w:t>ber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Please note, before you are able to start employment with Myerscough College you must provide proof of eligibility to work in the UK (</w:t>
            </w:r>
            <w:proofErr w:type="gramStart"/>
            <w:r w:rsidRPr="005708E7">
              <w:rPr>
                <w:rFonts w:ascii="Arial" w:hAnsi="Arial" w:cs="Arial"/>
                <w:sz w:val="20"/>
                <w:szCs w:val="20"/>
                <w:lang w:eastAsia="en-GB"/>
              </w:rPr>
              <w:t>i.e.</w:t>
            </w:r>
            <w:proofErr w:type="gramEnd"/>
            <w:r w:rsidRPr="005708E7">
              <w:rPr>
                <w:rFonts w:ascii="Arial" w:hAnsi="Arial" w:cs="Arial"/>
                <w:sz w:val="20"/>
                <w:szCs w:val="20"/>
                <w:lang w:eastAsia="en-GB"/>
              </w:rPr>
              <w:t xml:space="preserv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lastRenderedPageBreak/>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0CFD87E"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0CFD87E"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0CFD87E"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tcBorders>
              <w:left w:val="single" w:color="000000" w:themeColor="text1" w:sz="0" w:space="0"/>
              <w:right w:val="single" w:color="000000" w:themeColor="text1" w:sz="0" w:space="0"/>
            </w:tcBorders>
            <w:vAlign w:val="center"/>
          </w:tcPr>
          <w:p w:rsidR="003C7E74" w:rsidRDefault="003C7E74" w14:paraId="031D35A7" w14:textId="77777777"/>
        </w:tc>
        <w:tc>
          <w:tcPr>
            <w:tcW w:w="3255" w:type="dxa"/>
            <w:vMerge/>
            <w:tcBorders>
              <w:left w:val="single" w:color="000000" w:themeColor="text1" w:sz="0" w:space="0"/>
              <w:right w:val="single" w:color="000000" w:themeColor="text1" w:sz="0" w:space="0"/>
            </w:tcBorders>
            <w:vAlign w:val="center"/>
          </w:tcPr>
          <w:p w:rsidR="003C7E74" w:rsidRDefault="003C7E74" w14:paraId="3B0F1A33" w14:textId="77777777"/>
        </w:tc>
      </w:tr>
      <w:tr w:rsidR="00CFD87E" w:rsidTr="00CFD87E"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tcBorders>
              <w:left w:val="single" w:color="000000" w:themeColor="text1" w:sz="0" w:space="0"/>
              <w:bottom w:val="single" w:color="000000" w:themeColor="text1" w:sz="0" w:space="0"/>
              <w:right w:val="single" w:color="000000" w:themeColor="text1" w:sz="0" w:space="0"/>
            </w:tcBorders>
            <w:vAlign w:val="center"/>
          </w:tcPr>
          <w:p w:rsidR="003C7E74" w:rsidRDefault="003C7E74" w14:paraId="4D566FC8" w14:textId="77777777"/>
        </w:tc>
        <w:tc>
          <w:tcPr>
            <w:tcW w:w="2295" w:type="dxa"/>
            <w:vMerge/>
            <w:tcBorders>
              <w:left w:val="single" w:color="000000" w:themeColor="text1" w:sz="0" w:space="0"/>
              <w:bottom w:val="single" w:color="000000" w:themeColor="text1" w:sz="0" w:space="0"/>
              <w:right w:val="single" w:color="000000" w:themeColor="text1" w:sz="0" w:space="0"/>
            </w:tcBorders>
            <w:vAlign w:val="center"/>
          </w:tcPr>
          <w:p w:rsidR="003C7E74" w:rsidRDefault="003C7E74" w14:paraId="4DDEA0E0" w14:textId="77777777"/>
        </w:tc>
        <w:tc>
          <w:tcPr>
            <w:tcW w:w="3255" w:type="dxa"/>
            <w:vMerge/>
            <w:tcBorders>
              <w:left w:val="single" w:color="000000" w:themeColor="text1" w:sz="0" w:space="0"/>
              <w:bottom w:val="single" w:color="000000" w:themeColor="text1" w:sz="0" w:space="0"/>
              <w:right w:val="single" w:color="000000" w:themeColor="text1" w:sz="0" w:space="0"/>
            </w:tcBorders>
            <w:vAlign w:val="center"/>
          </w:tcPr>
          <w:p w:rsidR="003C7E74" w:rsidRDefault="003C7E74" w14:paraId="286AF08F" w14:textId="77777777"/>
        </w:tc>
      </w:tr>
      <w:tr w:rsidR="00CFD87E" w:rsidTr="00CFD87E"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0CFD87E"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0CFD87E"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0CFD87E"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0CFD87E"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w:t>
            </w:r>
            <w:proofErr w:type="gramStart"/>
            <w:r w:rsidRPr="009037A7" w:rsidR="009037A7">
              <w:rPr>
                <w:rFonts w:ascii="Arial" w:hAnsi="Arial" w:cs="Arial"/>
                <w:lang w:val="en-US"/>
              </w:rPr>
              <w:t>continue on</w:t>
            </w:r>
            <w:proofErr w:type="gramEnd"/>
            <w:r w:rsidRPr="009037A7" w:rsidR="009037A7">
              <w:rPr>
                <w:rFonts w:ascii="Arial" w:hAnsi="Arial" w:cs="Arial"/>
                <w:lang w:val="en-US"/>
              </w:rPr>
              <w:t xml:space="preserve">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D80249"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 xml:space="preserve">requirements, unsuccessful applicants are advised that completed application forms containing sensitive and personal data </w:t>
      </w:r>
      <w:proofErr w:type="gramStart"/>
      <w:r w:rsidRPr="00F161F9">
        <w:rPr>
          <w:rFonts w:ascii="Arial" w:hAnsi="Arial" w:cs="Arial"/>
          <w:sz w:val="20"/>
        </w:rPr>
        <w:t>i</w:t>
      </w:r>
      <w:r w:rsidR="0079691D">
        <w:rPr>
          <w:rFonts w:ascii="Arial" w:hAnsi="Arial" w:cs="Arial"/>
          <w:sz w:val="20"/>
        </w:rPr>
        <w:t>.</w:t>
      </w:r>
      <w:r w:rsidRPr="00F161F9">
        <w:rPr>
          <w:rFonts w:ascii="Arial" w:hAnsi="Arial" w:cs="Arial"/>
          <w:sz w:val="20"/>
        </w:rPr>
        <w:t>e</w:t>
      </w:r>
      <w:r w:rsidR="0079691D">
        <w:rPr>
          <w:rFonts w:ascii="Arial" w:hAnsi="Arial" w:cs="Arial"/>
          <w:sz w:val="20"/>
        </w:rPr>
        <w:t>.</w:t>
      </w:r>
      <w:proofErr w:type="gramEnd"/>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 xml:space="preserve">Myerscough College is an Equal Opportunities employer and intends that no job applicant or employee shall receive less favourable </w:t>
      </w:r>
      <w:proofErr w:type="gramStart"/>
      <w:r w:rsidRPr="00F161F9">
        <w:rPr>
          <w:rFonts w:ascii="Arial" w:hAnsi="Arial" w:cs="Arial"/>
          <w:sz w:val="20"/>
        </w:rPr>
        <w:t>treatment</w:t>
      </w:r>
      <w:proofErr w:type="gramEnd"/>
      <w:r w:rsidRPr="00F161F9">
        <w:rPr>
          <w:rFonts w:ascii="Arial" w:hAnsi="Arial" w:cs="Arial"/>
          <w:sz w:val="20"/>
        </w:rPr>
        <w:t xml:space="preserve">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80249" w:rsidRDefault="00D80249" w14:paraId="0F017C76" w14:textId="77777777">
      <w:r>
        <w:separator/>
      </w:r>
    </w:p>
  </w:endnote>
  <w:endnote w:type="continuationSeparator" w:id="0">
    <w:p w:rsidR="00D80249" w:rsidRDefault="00D80249" w14:paraId="5F9C12A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80249" w:rsidRDefault="00D80249" w14:paraId="4E884113" w14:textId="77777777">
      <w:r>
        <w:separator/>
      </w:r>
    </w:p>
  </w:footnote>
  <w:footnote w:type="continuationSeparator" w:id="0">
    <w:p w:rsidR="00D80249" w:rsidRDefault="00D80249" w14:paraId="0657BCA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C7E74"/>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0249"/>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0B9"/>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2C7F0EDC"/>
    <w:rsid w:val="33F2DCE8"/>
    <w:rsid w:val="384AE51F"/>
    <w:rsid w:val="38E8C025"/>
    <w:rsid w:val="3F64ABF3"/>
    <w:rsid w:val="46A794A4"/>
    <w:rsid w:val="4F5395B2"/>
    <w:rsid w:val="5B1EDB14"/>
    <w:rsid w:val="5E3BCFE4"/>
    <w:rsid w:val="5EEF6FC6"/>
    <w:rsid w:val="6811490F"/>
    <w:rsid w:val="7AECF543"/>
    <w:rsid w:val="7D475308"/>
    <w:rsid w:val="7E5F4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56894f5d3b2646cd"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4219dda-a648-401a-a40f-51c589a4d1fe}"/>
      </w:docPartPr>
      <w:docPartBody>
        <w:p w14:paraId="5EEF6FC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CC6DEC7F-A039-4F61-902A-ADB1937232F6}"/>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9</cp:revision>
  <cp:lastPrinted>2019-12-02T16:48:00Z</cp:lastPrinted>
  <dcterms:created xsi:type="dcterms:W3CDTF">2022-02-21T11:34:00Z</dcterms:created>
  <dcterms:modified xsi:type="dcterms:W3CDTF">2022-09-21T14:38:58Z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