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1D10DC" w14:paraId="0A37501D" w14:textId="77777777">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43C92515"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AC1C6F" w:rsidTr="43C92515" w14:paraId="700DEADA" w14:textId="77777777">
        <w:tc>
          <w:tcPr>
            <w:tcW w:w="4566" w:type="dxa"/>
            <w:tcBorders>
              <w:top w:val="single" w:color="auto" w:sz="6" w:space="0"/>
              <w:left w:val="single" w:color="auto" w:sz="6" w:space="0"/>
              <w:bottom w:val="nil"/>
              <w:right w:val="single" w:color="auto" w:sz="6" w:space="0"/>
            </w:tcBorders>
            <w:tcMar/>
          </w:tcPr>
          <w:p w:rsidRPr="00E15FA6" w:rsidR="00AC1C6F" w:rsidP="007050C7" w:rsidRDefault="00AC1C6F" w14:paraId="02EB378F" w14:textId="77777777">
            <w:pPr>
              <w:suppressAutoHyphens/>
              <w:jc w:val="center"/>
              <w:rPr>
                <w:rFonts w:ascii="Arial" w:hAnsi="Arial" w:cs="Arial"/>
                <w:spacing w:val="-3"/>
                <w:sz w:val="22"/>
                <w:szCs w:val="22"/>
              </w:rPr>
            </w:pPr>
          </w:p>
          <w:p w:rsidR="4E365859" w:rsidP="4E365859" w:rsidRDefault="4E365859" w14:paraId="58941250" w14:textId="10342FBE">
            <w:pPr>
              <w:jc w:val="center"/>
            </w:pPr>
            <w:r w:rsidRPr="43C92515" w:rsidR="4E365859">
              <w:rPr>
                <w:rFonts w:ascii="Arial" w:hAnsi="Arial" w:cs="Arial"/>
                <w:sz w:val="22"/>
                <w:szCs w:val="22"/>
              </w:rPr>
              <w:t>0.6 Part-Time Hourly Paid Intervention Tutor</w:t>
            </w:r>
          </w:p>
          <w:p w:rsidRPr="00E15FA6" w:rsidR="00886A4F" w:rsidP="00AC1C6F" w:rsidRDefault="00886A4F" w14:paraId="6A05A809"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E15FA6" w:rsidR="00AC1C6F" w:rsidP="007050C7" w:rsidRDefault="00AC1C6F" w14:paraId="5A39BBE3" w14:textId="77777777">
            <w:pPr>
              <w:suppressAutoHyphens/>
              <w:jc w:val="center"/>
              <w:rPr>
                <w:rFonts w:ascii="Arial" w:hAnsi="Arial" w:cs="Arial"/>
                <w:spacing w:val="-3"/>
                <w:sz w:val="22"/>
                <w:szCs w:val="22"/>
              </w:rPr>
            </w:pPr>
          </w:p>
          <w:p w:rsidRPr="00E15FA6" w:rsidR="00AC1C6F" w:rsidP="007050C7" w:rsidRDefault="00A42A82" w14:paraId="3DB4B426" w14:textId="251AF482">
            <w:pPr>
              <w:suppressAutoHyphens/>
              <w:jc w:val="center"/>
              <w:rPr>
                <w:rFonts w:ascii="Arial" w:hAnsi="Arial" w:cs="Arial"/>
                <w:spacing w:val="-3"/>
                <w:sz w:val="22"/>
                <w:szCs w:val="22"/>
              </w:rPr>
            </w:pPr>
            <w:r>
              <w:rPr>
                <w:rFonts w:ascii="Arial" w:hAnsi="Arial" w:cs="Arial"/>
                <w:spacing w:val="-3"/>
                <w:sz w:val="22"/>
                <w:szCs w:val="22"/>
              </w:rPr>
              <w:t xml:space="preserve">Walton </w:t>
            </w:r>
          </w:p>
        </w:tc>
      </w:tr>
      <w:tr w:rsidRPr="00076420" w:rsidR="00AC1C6F" w:rsidTr="43C92515"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C1C6F" w:rsidRDefault="00AC1C6F"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C1C6F" w:rsidRDefault="00AC1C6F"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AC1C6F" w:rsidTr="43C92515" w14:paraId="36D6F2EA" w14:textId="77777777">
        <w:tc>
          <w:tcPr>
            <w:tcW w:w="4566" w:type="dxa"/>
            <w:tcBorders>
              <w:top w:val="single" w:color="auto" w:sz="6" w:space="0"/>
              <w:left w:val="single" w:color="auto" w:sz="6" w:space="0"/>
              <w:bottom w:val="nil"/>
              <w:right w:val="single" w:color="auto" w:sz="6" w:space="0"/>
            </w:tcBorders>
            <w:tcMar/>
          </w:tcPr>
          <w:p w:rsidR="00AC1C6F" w:rsidP="004824A1" w:rsidRDefault="00AC1C6F" w14:paraId="41C8F396" w14:textId="77777777">
            <w:pPr>
              <w:suppressAutoHyphens/>
              <w:spacing w:line="228" w:lineRule="auto"/>
              <w:jc w:val="center"/>
              <w:rPr>
                <w:rFonts w:ascii="Arial" w:hAnsi="Arial" w:cs="Arial"/>
                <w:spacing w:val="-3"/>
                <w:sz w:val="22"/>
                <w:szCs w:val="22"/>
              </w:rPr>
            </w:pPr>
          </w:p>
          <w:p w:rsidRPr="00076420" w:rsidR="00A42A82" w:rsidP="004824A1" w:rsidRDefault="00A42A82" w14:paraId="72A3D3EC" w14:textId="113AC7A9">
            <w:pPr>
              <w:suppressAutoHyphens/>
              <w:spacing w:line="228" w:lineRule="auto"/>
              <w:jc w:val="center"/>
              <w:rPr>
                <w:rFonts w:ascii="Arial" w:hAnsi="Arial" w:cs="Arial"/>
                <w:spacing w:val="-3"/>
                <w:sz w:val="22"/>
                <w:szCs w:val="22"/>
              </w:rPr>
            </w:pPr>
            <w:r w:rsidRPr="43C92515" w:rsidR="43C92515">
              <w:rPr>
                <w:rFonts w:ascii="Arial" w:hAnsi="Arial" w:cs="Arial"/>
                <w:sz w:val="22"/>
                <w:szCs w:val="22"/>
              </w:rPr>
              <w:t>Qualified Part time hourly paid Lecturer rate £21.36 per hour Unqualified hourly rate £18.27 Includes an element of holiday pay</w:t>
            </w:r>
          </w:p>
        </w:tc>
        <w:tc>
          <w:tcPr>
            <w:tcW w:w="4676" w:type="dxa"/>
            <w:tcBorders>
              <w:top w:val="single" w:color="auto" w:sz="6" w:space="0"/>
              <w:left w:val="nil"/>
              <w:bottom w:val="nil"/>
              <w:right w:val="single" w:color="auto" w:sz="6" w:space="0"/>
            </w:tcBorders>
            <w:tcMar/>
          </w:tcPr>
          <w:p w:rsidRPr="00076420" w:rsidR="003A4B3F" w:rsidP="003A4B3F" w:rsidRDefault="003A4B3F" w14:paraId="0D0B940D" w14:textId="77777777">
            <w:pPr>
              <w:suppressAutoHyphens/>
              <w:spacing w:line="228" w:lineRule="auto"/>
              <w:jc w:val="both"/>
              <w:rPr>
                <w:rFonts w:ascii="Arial" w:hAnsi="Arial" w:cs="Arial"/>
                <w:b/>
                <w:spacing w:val="-3"/>
                <w:sz w:val="22"/>
                <w:szCs w:val="22"/>
              </w:rPr>
            </w:pPr>
          </w:p>
          <w:p w:rsidRPr="00A42A82" w:rsidR="00A42A82" w:rsidP="00A42A82" w:rsidRDefault="00A42A82" w14:paraId="56C0FF81" w14:textId="77777777">
            <w:pPr>
              <w:suppressAutoHyphens/>
              <w:spacing w:line="228" w:lineRule="auto"/>
              <w:jc w:val="center"/>
              <w:rPr>
                <w:rFonts w:ascii="Arial" w:hAnsi="Arial" w:cs="Arial"/>
                <w:spacing w:val="-3"/>
                <w:sz w:val="22"/>
              </w:rPr>
            </w:pPr>
            <w:r w:rsidRPr="43C92515" w:rsidR="00A42A82">
              <w:rPr>
                <w:rFonts w:ascii="Arial" w:hAnsi="Arial" w:cs="Arial"/>
                <w:spacing w:val="-3"/>
                <w:sz w:val="22"/>
                <w:szCs w:val="22"/>
              </w:rPr>
              <w:t>Teachers’ Pension Scheme</w:t>
            </w:r>
          </w:p>
          <w:p w:rsidRPr="00A42A82" w:rsidR="00AC1C6F" w:rsidP="43C92515" w:rsidRDefault="00A42A82" w14:paraId="08BD38EA" w14:textId="74E11368">
            <w:pPr>
              <w:suppressAutoHyphens/>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p>
          <w:p w:rsidRPr="00A42A82" w:rsidR="00AC1C6F" w:rsidP="43C92515" w:rsidRDefault="00A42A82" w14:paraId="5F59E80D" w14:textId="2A9040AD">
            <w:pPr>
              <w:suppressAutoHyphens/>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43C92515" w:rsidR="43C92515">
              <w:rPr>
                <w:rFonts w:ascii="Arial" w:hAnsi="Arial" w:eastAsia="Arial" w:cs="Arial"/>
                <w:b w:val="0"/>
                <w:bCs w:val="0"/>
                <w:i w:val="0"/>
                <w:iCs w:val="0"/>
                <w:caps w:val="0"/>
                <w:smallCaps w:val="0"/>
                <w:noProof w:val="0"/>
                <w:color w:val="000000" w:themeColor="text1" w:themeTint="FF" w:themeShade="FF"/>
                <w:sz w:val="22"/>
                <w:szCs w:val="22"/>
                <w:lang w:val="en-GB"/>
              </w:rPr>
              <w:t>Payment for holiday entitlement will be incorporated into hourly rate based on a pro rata of a full time equivalent holiday entitlement</w:t>
            </w:r>
          </w:p>
          <w:p w:rsidRPr="00A42A82" w:rsidR="00AC1C6F" w:rsidP="43C92515" w:rsidRDefault="00A42A82" w14:paraId="793E89F0" w14:textId="01DC7999">
            <w:pPr>
              <w:pStyle w:val="Normal"/>
              <w:suppressAutoHyphens/>
              <w:spacing w:line="228" w:lineRule="auto"/>
              <w:jc w:val="center"/>
              <w:rPr>
                <w:rFonts w:ascii="Arial" w:hAnsi="Arial" w:cs="Arial"/>
                <w:spacing w:val="-3"/>
                <w:sz w:val="22"/>
                <w:szCs w:val="22"/>
              </w:rPr>
            </w:pPr>
          </w:p>
        </w:tc>
      </w:tr>
      <w:tr w:rsidRPr="00076420" w:rsidR="00AC1C6F" w:rsidTr="43C92515"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AC1C6F" w:rsidP="00A63814" w:rsidRDefault="00AC1C6F" w14:paraId="578DE95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AC1C6F" w:rsidP="00A63814" w:rsidRDefault="00AC1C6F" w14:paraId="0BA0645B"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C1C6F" w:rsidTr="43C92515" w14:paraId="0EA9A7FD" w14:textId="77777777">
        <w:tc>
          <w:tcPr>
            <w:tcW w:w="4566" w:type="dxa"/>
            <w:tcBorders>
              <w:top w:val="single" w:color="auto" w:sz="6" w:space="0"/>
              <w:left w:val="single" w:color="auto" w:sz="6" w:space="0"/>
              <w:bottom w:val="single" w:color="auto" w:sz="6" w:space="0"/>
              <w:right w:val="single" w:color="auto" w:sz="6" w:space="0"/>
            </w:tcBorders>
            <w:tcMar/>
          </w:tcPr>
          <w:p w:rsidRPr="00AC1C6F" w:rsidR="00AC1C6F" w:rsidP="00464498" w:rsidRDefault="00AC1C6F" w14:paraId="0E27B00A" w14:textId="77777777">
            <w:pPr>
              <w:suppressAutoHyphens/>
              <w:jc w:val="center"/>
              <w:rPr>
                <w:rFonts w:ascii="Arial" w:hAnsi="Arial" w:cs="Arial"/>
                <w:spacing w:val="-3"/>
                <w:sz w:val="22"/>
                <w:szCs w:val="22"/>
              </w:rPr>
            </w:pPr>
          </w:p>
          <w:p w:rsidRPr="00886A4F" w:rsidR="00886A4F" w:rsidP="00886A4F" w:rsidRDefault="00886A4F" w14:paraId="354A4FBB" w14:textId="77777777">
            <w:pPr>
              <w:suppressAutoHyphens/>
              <w:jc w:val="center"/>
              <w:rPr>
                <w:rFonts w:ascii="Arial" w:hAnsi="Arial" w:cs="Arial"/>
                <w:bCs/>
                <w:sz w:val="22"/>
              </w:rPr>
            </w:pPr>
            <w:r w:rsidRPr="00886A4F">
              <w:rPr>
                <w:rFonts w:ascii="Arial" w:hAnsi="Arial" w:cs="Arial"/>
                <w:bCs/>
                <w:sz w:val="22"/>
              </w:rPr>
              <w:t>Assistant Head of Centre</w:t>
            </w:r>
          </w:p>
          <w:p w:rsidRPr="00AC1C6F" w:rsidR="000373A7" w:rsidP="002B7ECA" w:rsidRDefault="000373A7" w14:paraId="60061E4C" w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AC1C6F" w:rsidR="00AC1C6F" w:rsidP="00464498" w:rsidRDefault="00AC1C6F" w14:paraId="44EAFD9C" w14:textId="77777777">
            <w:pPr>
              <w:suppressAutoHyphens/>
              <w:jc w:val="center"/>
              <w:rPr>
                <w:rFonts w:ascii="Arial" w:hAnsi="Arial" w:cs="Arial"/>
                <w:spacing w:val="-3"/>
                <w:sz w:val="22"/>
                <w:szCs w:val="22"/>
              </w:rPr>
            </w:pPr>
          </w:p>
          <w:p w:rsidRPr="00AC1C6F" w:rsidR="00AC1C6F" w:rsidP="00A01F5B" w:rsidRDefault="00886A4F" w14:paraId="629D792A" w14:textId="77777777">
            <w:pPr>
              <w:suppressAutoHyphens/>
              <w:jc w:val="center"/>
              <w:rPr>
                <w:rFonts w:ascii="Arial" w:hAnsi="Arial" w:cs="Arial"/>
                <w:spacing w:val="-3"/>
                <w:sz w:val="22"/>
                <w:szCs w:val="22"/>
              </w:rPr>
            </w:pPr>
            <w:r>
              <w:rPr>
                <w:rFonts w:ascii="Arial" w:hAnsi="Arial" w:cs="Arial"/>
                <w:spacing w:val="-3"/>
                <w:sz w:val="22"/>
                <w:szCs w:val="22"/>
              </w:rPr>
              <w:t>N/A</w:t>
            </w:r>
          </w:p>
        </w:tc>
      </w:tr>
      <w:tr w:rsidRPr="00076420" w:rsidR="00AC1C6F" w:rsidTr="43C92515"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C1C6F" w:rsidP="00633D67" w:rsidRDefault="00AC1C6F" w14:paraId="5C7B0CDC" w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AC1C6F" w:rsidP="00633D67" w:rsidRDefault="00AC1C6F"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AC1C6F" w:rsidTr="43C92515" w14:paraId="19CC7469"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AC1C6F" w:rsidP="00633D67" w:rsidRDefault="00AC1C6F" w14:paraId="4B94D5A5" w14:textId="77777777">
            <w:pPr>
              <w:suppressAutoHyphens/>
              <w:spacing w:line="228" w:lineRule="auto"/>
              <w:jc w:val="both"/>
              <w:rPr>
                <w:rFonts w:ascii="Arial" w:hAnsi="Arial" w:cs="Arial"/>
                <w:spacing w:val="-3"/>
                <w:sz w:val="22"/>
                <w:szCs w:val="22"/>
              </w:rPr>
            </w:pPr>
          </w:p>
          <w:p w:rsidRPr="00076420" w:rsidR="00AC1C6F" w:rsidP="00633D67" w:rsidRDefault="00AC1C6F"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rsidRPr="00076420" w:rsidR="00AC1C6F" w:rsidP="00633D67" w:rsidRDefault="00AC1C6F" w14:paraId="3DEEC669" w14:textId="77777777">
            <w:pPr>
              <w:suppressAutoHyphens/>
              <w:spacing w:line="228" w:lineRule="auto"/>
              <w:jc w:val="both"/>
              <w:rPr>
                <w:rFonts w:ascii="Arial" w:hAnsi="Arial" w:cs="Arial"/>
                <w:spacing w:val="-3"/>
                <w:sz w:val="22"/>
                <w:szCs w:val="22"/>
              </w:rPr>
            </w:pPr>
          </w:p>
          <w:p w:rsidRPr="00076420" w:rsidR="00AC1C6F" w:rsidP="005B7017" w:rsidRDefault="00AC1C6F" w14:paraId="73547C18"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rsidRPr="00A52888" w:rsidR="00AC1C6F" w:rsidP="000373A7" w:rsidRDefault="00A52888" w14:paraId="54FA12E5" w14:textId="7777777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rsidRPr="00076420" w:rsidR="00AC1C6F" w:rsidP="00633D67" w:rsidRDefault="00AC1C6F" w14:paraId="3D1F051D" w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rsidRPr="00F16B16" w:rsidR="00AC1C6F" w:rsidP="000373A7" w:rsidRDefault="00AC1C6F" w14:paraId="7AE1037C" w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rsidRPr="00F16B16" w:rsidR="00AC1C6F" w:rsidP="00121545" w:rsidRDefault="00AC1C6F" w14:paraId="227127AA"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rsidRPr="00076420" w:rsidR="00AC1C6F" w:rsidP="00633D67" w:rsidRDefault="00AC1C6F" w14:paraId="70C4A49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0373A7">
              <w:rPr>
                <w:rFonts w:ascii="Arial" w:hAnsi="Arial" w:cs="Arial"/>
                <w:spacing w:val="-3"/>
                <w:sz w:val="22"/>
                <w:szCs w:val="22"/>
              </w:rPr>
              <w:t>.</w:t>
            </w:r>
          </w:p>
          <w:p w:rsidRPr="00076420" w:rsidR="00AC1C6F" w:rsidP="00633D67" w:rsidRDefault="00AC1C6F" w14:paraId="16ECE974"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0373A7">
              <w:rPr>
                <w:rFonts w:ascii="Arial" w:hAnsi="Arial" w:cs="Arial"/>
                <w:spacing w:val="-3"/>
                <w:sz w:val="22"/>
                <w:szCs w:val="22"/>
              </w:rPr>
              <w:t>.</w:t>
            </w:r>
          </w:p>
          <w:p w:rsidRPr="00076420" w:rsidR="00AC1C6F" w:rsidP="00633D67" w:rsidRDefault="00AC1C6F" w14:paraId="5E37360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r w:rsidR="000373A7">
              <w:rPr>
                <w:rFonts w:ascii="Arial" w:hAnsi="Arial" w:cs="Arial"/>
                <w:spacing w:val="-3"/>
                <w:sz w:val="22"/>
                <w:szCs w:val="22"/>
              </w:rPr>
              <w:t>.</w:t>
            </w:r>
          </w:p>
          <w:p w:rsidRPr="00076420" w:rsidR="00AC1C6F" w:rsidP="00633D67" w:rsidRDefault="00AC1C6F" w14:paraId="335542FF"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rsidRPr="00076420" w:rsidR="00AC1C6F" w:rsidP="00F16B16" w:rsidRDefault="00AC1C6F" w14:paraId="43E126A9"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rsidR="00AC1C6F" w:rsidP="00F16B16" w:rsidRDefault="00AC1C6F" w14:paraId="65E29DFD"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rsidRPr="00076420" w:rsidR="00AC1C6F" w:rsidP="00F16B16" w:rsidRDefault="00AC1C6F" w14:paraId="3656B9AB"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45FB0818" w14:textId="77777777">
      <w:pPr>
        <w:spacing w:line="24" w:lineRule="auto"/>
        <w:rPr>
          <w:rFonts w:ascii="Arial" w:hAnsi="Arial" w:cs="Arial"/>
          <w:sz w:val="22"/>
          <w:szCs w:val="22"/>
        </w:rPr>
      </w:pPr>
      <w:r w:rsidRPr="00076420">
        <w:rPr>
          <w:rFonts w:ascii="Arial" w:hAnsi="Arial" w:cs="Arial"/>
          <w:sz w:val="22"/>
          <w:szCs w:val="22"/>
        </w:rPr>
        <w:lastRenderedPageBreak/>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43C92515"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sidR="00C334FB">
              <w:rPr>
                <w:rFonts w:ascii="Arial" w:hAnsi="Arial" w:cs="Arial"/>
                <w:b/>
                <w:spacing w:val="-3"/>
                <w:sz w:val="22"/>
                <w:szCs w:val="22"/>
              </w:rPr>
              <w:t>DUTIES</w:t>
            </w:r>
          </w:p>
        </w:tc>
      </w:tr>
      <w:tr w:rsidRPr="00076420" w:rsidR="00C334FB" w:rsidTr="43C92515" w14:paraId="2E44FE2F" w14:textId="77777777">
        <w:tc>
          <w:tcPr>
            <w:tcW w:w="9242" w:type="dxa"/>
            <w:tcBorders>
              <w:top w:val="nil"/>
              <w:left w:val="single" w:color="auto" w:sz="6" w:space="0"/>
              <w:bottom w:val="nil"/>
              <w:right w:val="single" w:color="auto" w:sz="6" w:space="0"/>
            </w:tcBorders>
            <w:tcMar/>
          </w:tcPr>
          <w:p w:rsidRPr="00076420" w:rsidR="002D0B13" w:rsidP="002D0B13" w:rsidRDefault="002D0B13" w14:paraId="049F31CB"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53128261"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75BEC9F2">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 xml:space="preserve">t to appropriate qualifications </w:t>
            </w:r>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43C92515" w14:paraId="62486C05" w14:textId="77777777">
        <w:tc>
          <w:tcPr>
            <w:tcW w:w="9242" w:type="dxa"/>
            <w:tcBorders>
              <w:top w:val="nil"/>
              <w:left w:val="single" w:color="auto" w:sz="6" w:space="0"/>
              <w:bottom w:val="nil"/>
              <w:right w:val="single" w:color="auto" w:sz="6" w:space="0"/>
            </w:tcBorders>
            <w:tcMar/>
          </w:tcPr>
          <w:p w:rsidRPr="00076420" w:rsidR="002045F2" w:rsidP="002045F2" w:rsidRDefault="002045F2" w14:paraId="4101652C" w14:textId="77777777">
            <w:pPr>
              <w:suppressAutoHyphens/>
              <w:jc w:val="both"/>
              <w:rPr>
                <w:rFonts w:ascii="Arial" w:hAnsi="Arial" w:cs="Arial"/>
                <w:spacing w:val="-3"/>
                <w:sz w:val="22"/>
                <w:szCs w:val="22"/>
              </w:rPr>
            </w:pPr>
          </w:p>
        </w:tc>
      </w:tr>
      <w:tr w:rsidRPr="00076420" w:rsidR="002045F2" w:rsidTr="43C92515" w14:paraId="61DDAAED" w14:textId="77777777">
        <w:tc>
          <w:tcPr>
            <w:tcW w:w="9242" w:type="dxa"/>
            <w:tcBorders>
              <w:top w:val="nil"/>
              <w:left w:val="single" w:color="auto" w:sz="6" w:space="0"/>
              <w:bottom w:val="nil"/>
              <w:right w:val="single" w:color="auto" w:sz="6" w:space="0"/>
            </w:tcBorders>
            <w:tcMar/>
          </w:tcPr>
          <w:p w:rsidRPr="00A52888" w:rsidR="00A52888" w:rsidP="00A52888" w:rsidRDefault="00A52888" w14:paraId="620588B3" w14:textId="77777777">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rsidRPr="00A52888" w:rsidR="002045F2" w:rsidP="00A52888" w:rsidRDefault="002045F2" w14:paraId="4B99056E" w14:textId="77777777">
            <w:pPr>
              <w:suppressAutoHyphens/>
              <w:jc w:val="both"/>
              <w:rPr>
                <w:rFonts w:ascii="Arial" w:hAnsi="Arial" w:cs="Arial"/>
                <w:sz w:val="22"/>
                <w:szCs w:val="22"/>
              </w:rPr>
            </w:pPr>
          </w:p>
        </w:tc>
      </w:tr>
      <w:tr w:rsidRPr="00076420" w:rsidR="002045F2" w:rsidTr="43C92515" w14:paraId="0897990A" w14:textId="77777777">
        <w:tc>
          <w:tcPr>
            <w:tcW w:w="9242" w:type="dxa"/>
            <w:tcBorders>
              <w:top w:val="nil"/>
              <w:left w:val="single" w:color="auto" w:sz="6" w:space="0"/>
              <w:bottom w:val="nil"/>
              <w:right w:val="single" w:color="auto" w:sz="6" w:space="0"/>
            </w:tcBorders>
            <w:tcMar/>
          </w:tcPr>
          <w:p w:rsidRPr="00076420" w:rsidR="002D0B13" w:rsidP="001E6970" w:rsidRDefault="002D0B13" w14:paraId="42BEFAA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43C92515" w14:paraId="3584AEE6" w14:textId="77777777">
        <w:tc>
          <w:tcPr>
            <w:tcW w:w="9242" w:type="dxa"/>
            <w:tcBorders>
              <w:top w:val="nil"/>
              <w:left w:val="single" w:color="auto" w:sz="6" w:space="0"/>
              <w:bottom w:val="nil"/>
              <w:right w:val="single" w:color="auto" w:sz="6" w:space="0"/>
            </w:tcBorders>
            <w:tcMar/>
          </w:tcPr>
          <w:p w:rsidR="002D0B13" w:rsidP="002D0B13" w:rsidRDefault="002D0B13" w14:paraId="1299C43A" w14:textId="77777777">
            <w:pPr>
              <w:tabs>
                <w:tab w:val="left" w:pos="990"/>
              </w:tabs>
              <w:suppressAutoHyphens/>
              <w:jc w:val="both"/>
              <w:rPr>
                <w:rFonts w:ascii="Arial" w:hAnsi="Arial" w:cs="Arial"/>
                <w:sz w:val="22"/>
                <w:szCs w:val="22"/>
              </w:rPr>
            </w:pPr>
          </w:p>
          <w:p w:rsidRPr="00076420" w:rsidR="00AC1C6F" w:rsidP="43C92515" w:rsidRDefault="00AC1C6F" w14:paraId="168EE180" w14:textId="77777777">
            <w:pPr>
              <w:suppressAutoHyphens/>
              <w:ind w:left="567" w:hanging="567"/>
              <w:jc w:val="both"/>
              <w:rPr>
                <w:rFonts w:ascii="Arial" w:hAnsi="Arial" w:cs="Arial"/>
                <w:b w:val="1"/>
                <w:bCs w:val="1"/>
                <w:spacing w:val="-3"/>
                <w:sz w:val="22"/>
                <w:szCs w:val="22"/>
              </w:rPr>
            </w:pPr>
            <w:r w:rsidRPr="43C92515" w:rsidR="00AC1C6F">
              <w:rPr>
                <w:rFonts w:ascii="Arial" w:hAnsi="Arial" w:cs="Arial"/>
                <w:b w:val="1"/>
                <w:bCs w:val="1"/>
                <w:spacing w:val="-3"/>
                <w:sz w:val="22"/>
                <w:szCs w:val="22"/>
              </w:rPr>
              <w:t xml:space="preserve">3 </w:t>
            </w:r>
            <w:r w:rsidRPr="00076420">
              <w:rPr>
                <w:rFonts w:ascii="Arial" w:hAnsi="Arial" w:cs="Arial"/>
                <w:b/>
                <w:spacing w:val="-3"/>
                <w:sz w:val="22"/>
                <w:szCs w:val="22"/>
              </w:rPr>
              <w:tab/>
            </w:r>
            <w:r w:rsidRPr="43C92515" w:rsidR="00AC1C6F">
              <w:rPr>
                <w:rFonts w:ascii="Arial" w:hAnsi="Arial" w:cs="Arial"/>
                <w:b w:val="1"/>
                <w:bCs w:val="1"/>
                <w:spacing w:val="-3"/>
                <w:sz w:val="22"/>
                <w:szCs w:val="22"/>
              </w:rPr>
              <w:t>In line with the Professional Standards for Teaching and Training England 2022 - actively promote the professional values and attributes</w:t>
            </w:r>
          </w:p>
          <w:p w:rsidRPr="00076420" w:rsidR="00AC1C6F" w:rsidP="00AC1C6F" w:rsidRDefault="00AC1C6F" w14:paraId="4DDBEF00" w14:textId="77777777">
            <w:pPr>
              <w:pStyle w:val="Heading2"/>
              <w:tabs>
                <w:tab w:val="left" w:pos="567"/>
                <w:tab w:val="left" w:pos="840"/>
              </w:tabs>
              <w:jc w:val="both"/>
              <w:rPr>
                <w:rFonts w:ascii="Arial" w:hAnsi="Arial" w:cs="Arial"/>
                <w:b/>
                <w:sz w:val="22"/>
                <w:szCs w:val="22"/>
              </w:rPr>
            </w:pPr>
          </w:p>
          <w:p w:rsidRPr="00076420" w:rsidR="00AC1C6F" w:rsidP="00AC1C6F" w:rsidRDefault="00AC1C6F" w14:paraId="7A853B27" w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rsidRPr="00076420" w:rsidR="00AC1C6F" w:rsidP="00AC1C6F" w:rsidRDefault="00AC1C6F" w14:paraId="54F924E2"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rsidRPr="00076420" w:rsidR="00AC1C6F" w:rsidP="00AC1C6F" w:rsidRDefault="00AC1C6F" w14:paraId="0D7166CC"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Pr="00076420" w:rsidR="002045F2" w:rsidTr="43C92515" w14:paraId="0EC5DF0B" w14:textId="77777777">
        <w:tc>
          <w:tcPr>
            <w:tcW w:w="9242" w:type="dxa"/>
            <w:tcBorders>
              <w:top w:val="nil"/>
              <w:left w:val="single" w:color="auto" w:sz="6" w:space="0"/>
              <w:bottom w:val="nil"/>
              <w:right w:val="single" w:color="auto" w:sz="6" w:space="0"/>
            </w:tcBorders>
            <w:tcMar/>
          </w:tcPr>
          <w:p w:rsidRPr="00076420" w:rsidR="00150AAA" w:rsidP="005A4BCA" w:rsidRDefault="00150AAA" w14:paraId="332A4475"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3461D779" w14:textId="77777777">
            <w:pPr>
              <w:suppressAutoHyphens/>
              <w:ind w:left="992" w:hanging="425"/>
              <w:jc w:val="both"/>
              <w:rPr>
                <w:rFonts w:ascii="Arial" w:hAnsi="Arial" w:cs="Arial"/>
                <w:b/>
                <w:spacing w:val="-3"/>
                <w:sz w:val="22"/>
                <w:szCs w:val="22"/>
              </w:rPr>
            </w:pPr>
          </w:p>
          <w:p w:rsidRPr="00076420" w:rsidR="00150AAA" w:rsidP="43C92515" w:rsidRDefault="00150AAA" w14:paraId="73ABDBD3" w14:textId="18CAD8C6">
            <w:pPr>
              <w:suppressAutoHyphens/>
              <w:ind w:left="567" w:hanging="567"/>
              <w:jc w:val="both"/>
              <w:rPr>
                <w:rFonts w:ascii="Arial" w:hAnsi="Arial" w:cs="Arial"/>
                <w:b w:val="1"/>
                <w:bCs w:val="1"/>
                <w:spacing w:val="-3"/>
                <w:sz w:val="22"/>
                <w:szCs w:val="22"/>
              </w:rPr>
            </w:pPr>
            <w:r w:rsidRPr="43C92515" w:rsidR="0A07ADAB">
              <w:rPr>
                <w:rFonts w:ascii="Arial" w:hAnsi="Arial" w:cs="Arial"/>
                <w:b w:val="1"/>
                <w:bCs w:val="1"/>
                <w:sz w:val="22"/>
                <w:szCs w:val="22"/>
              </w:rPr>
              <w:t xml:space="preserve">4 </w:t>
            </w:r>
            <w:r>
              <w:tab/>
            </w:r>
            <w:r w:rsidRPr="43C92515" w:rsidR="0A07ADAB">
              <w:rPr>
                <w:rFonts w:ascii="Arial" w:hAnsi="Arial" w:cs="Arial"/>
                <w:b w:val="1"/>
                <w:bCs w:val="1"/>
                <w:sz w:val="22"/>
                <w:szCs w:val="22"/>
              </w:rPr>
              <w:t xml:space="preserve">In line with the Professional Standards for Teaching and Training England 2022 -  actively promote and embed </w:t>
            </w:r>
            <w:r w:rsidRPr="43C92515" w:rsidR="0A07ADAB">
              <w:rPr>
                <w:rFonts w:ascii="Arial" w:hAnsi="Arial" w:cs="Arial"/>
                <w:b w:val="1"/>
                <w:bCs w:val="1"/>
                <w:sz w:val="22"/>
                <w:szCs w:val="22"/>
                <w:lang w:val="en-US"/>
              </w:rPr>
              <w:t>professional</w:t>
            </w:r>
            <w:r w:rsidRPr="43C92515" w:rsidR="0A07ADAB">
              <w:rPr>
                <w:rFonts w:ascii="Arial" w:hAnsi="Arial" w:cs="Arial"/>
                <w:b w:val="1"/>
                <w:bCs w:val="1"/>
                <w:sz w:val="22"/>
                <w:szCs w:val="22"/>
              </w:rPr>
              <w:t xml:space="preserve"> knowledge and understanding into your practice</w:t>
            </w:r>
          </w:p>
          <w:p w:rsidRPr="00076420" w:rsidR="00150AAA" w:rsidP="00150AAA" w:rsidRDefault="00150AAA" w14:paraId="3CF2D8B6"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0FB78278" w14:textId="77777777">
            <w:pPr>
              <w:suppressAutoHyphens/>
              <w:ind w:left="992"/>
              <w:jc w:val="both"/>
              <w:rPr>
                <w:rFonts w:ascii="Arial" w:hAnsi="Arial" w:cs="Arial"/>
                <w:b/>
                <w:spacing w:val="-3"/>
                <w:sz w:val="22"/>
                <w:szCs w:val="22"/>
              </w:rPr>
            </w:pPr>
          </w:p>
          <w:p w:rsidRPr="00076420" w:rsidR="00150AAA" w:rsidP="43C92515" w:rsidRDefault="002E6EBA" w14:paraId="18F40120" w14:textId="4842CB04">
            <w:pPr>
              <w:suppressAutoHyphens/>
              <w:ind w:left="567" w:hanging="567"/>
              <w:jc w:val="both"/>
              <w:rPr>
                <w:rFonts w:ascii="Arial" w:hAnsi="Arial" w:cs="Arial"/>
                <w:b w:val="1"/>
                <w:bCs w:val="1"/>
                <w:sz w:val="22"/>
                <w:szCs w:val="22"/>
              </w:rPr>
            </w:pPr>
            <w:r w:rsidRPr="43C92515" w:rsidR="16E46413">
              <w:rPr>
                <w:rFonts w:ascii="Arial" w:hAnsi="Arial" w:cs="Arial"/>
                <w:b w:val="1"/>
                <w:bCs w:val="1"/>
                <w:sz w:val="22"/>
                <w:szCs w:val="22"/>
              </w:rPr>
              <w:t>5</w:t>
            </w:r>
            <w:r w:rsidRPr="43C92515" w:rsidR="0A07ADAB">
              <w:rPr>
                <w:rFonts w:ascii="Arial" w:hAnsi="Arial" w:cs="Arial"/>
                <w:b w:val="1"/>
                <w:bCs w:val="1"/>
                <w:sz w:val="22"/>
                <w:szCs w:val="22"/>
              </w:rPr>
              <w:t xml:space="preserve"> </w:t>
            </w:r>
            <w:r>
              <w:tab/>
            </w:r>
            <w:r w:rsidRPr="43C92515" w:rsidR="0A07ADAB">
              <w:rPr>
                <w:rFonts w:ascii="Arial" w:hAnsi="Arial" w:cs="Arial"/>
                <w:b w:val="1"/>
                <w:bCs w:val="1"/>
                <w:sz w:val="22"/>
                <w:szCs w:val="22"/>
              </w:rPr>
              <w:t xml:space="preserve">In line with the Professional Standards for Teaching and Training </w:t>
            </w:r>
            <w:r w:rsidRPr="43C92515" w:rsidR="0A07ADAB">
              <w:rPr>
                <w:rFonts w:ascii="Arial" w:hAnsi="Arial" w:cs="Arial"/>
                <w:b w:val="1"/>
                <w:bCs w:val="1"/>
                <w:sz w:val="22"/>
                <w:szCs w:val="22"/>
              </w:rPr>
              <w:t>England 2022 -  actively</w:t>
            </w:r>
            <w:r w:rsidRPr="43C92515" w:rsidR="0A07ADAB">
              <w:rPr>
                <w:rFonts w:ascii="Arial" w:hAnsi="Arial" w:cs="Arial"/>
                <w:b w:val="1"/>
                <w:bCs w:val="1"/>
                <w:sz w:val="22"/>
                <w:szCs w:val="22"/>
              </w:rPr>
              <w:t xml:space="preserve"> promote the development of professional skills</w:t>
            </w:r>
          </w:p>
          <w:p w:rsidRPr="00076420" w:rsidR="00150AAA" w:rsidP="00150AAA" w:rsidRDefault="00150AAA" w14:paraId="1FC39945" w14:textId="77777777">
            <w:pPr>
              <w:suppressAutoHyphens/>
              <w:ind w:left="567" w:hanging="567"/>
              <w:jc w:val="both"/>
              <w:rPr>
                <w:rFonts w:ascii="Arial" w:hAnsi="Arial" w:cs="Arial"/>
                <w:b/>
                <w:sz w:val="22"/>
                <w:szCs w:val="22"/>
              </w:rPr>
            </w:pPr>
          </w:p>
          <w:p w:rsidR="43C92515" w:rsidP="43C92515" w:rsidRDefault="43C92515" w14:paraId="60895345" w14:textId="228A4C6D">
            <w:pPr>
              <w:pStyle w:val="Normal"/>
              <w:numPr>
                <w:ilvl w:val="0"/>
                <w:numId w:val="20"/>
              </w:numPr>
              <w:tabs>
                <w:tab w:val="left" w:leader="none" w:pos="993"/>
              </w:tabs>
              <w:ind w:left="992" w:hanging="425"/>
              <w:jc w:val="both"/>
              <w:rPr>
                <w:rFonts w:ascii="Arial" w:hAnsi="Arial" w:eastAsia="Arial" w:cs="Arial"/>
              </w:rPr>
            </w:pPr>
            <w:r w:rsidRPr="43C92515" w:rsidR="43C92515">
              <w:rPr>
                <w:rFonts w:ascii="Arial" w:hAnsi="Arial" w:cs="Arial"/>
                <w:sz w:val="22"/>
                <w:szCs w:val="22"/>
              </w:rPr>
              <w:t xml:space="preserve">Motivate and inspire learners to promote achievement and develop their skills to </w:t>
            </w:r>
            <w:r w:rsidRPr="43C92515" w:rsidR="43C92515">
              <w:rPr>
                <w:rFonts w:ascii="Arial" w:hAnsi="Arial" w:eastAsia="Arial" w:cs="Arial"/>
                <w:sz w:val="22"/>
                <w:szCs w:val="22"/>
              </w:rPr>
              <w:t xml:space="preserve">enable progression </w:t>
            </w:r>
          </w:p>
          <w:p w:rsidR="43C92515" w:rsidP="43C92515" w:rsidRDefault="43C92515" w14:paraId="4D159738" w14:textId="7A0DC8A3">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Plan and deliver effective learning programmes for diverse groups or individuals in a safe and inclusive environment </w:t>
            </w:r>
          </w:p>
          <w:p w:rsidR="43C92515" w:rsidP="43C92515" w:rsidRDefault="43C92515" w14:paraId="59C48774" w14:textId="5E719278">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Promote the beneﬁts of technology and support learners in its use </w:t>
            </w:r>
          </w:p>
          <w:p w:rsidR="43C92515" w:rsidP="43C92515" w:rsidRDefault="43C92515" w14:paraId="7E80FF61" w14:textId="3E4B35D8">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Address the needs of learners and work creatively to overcome individual barriers to learning </w:t>
            </w:r>
          </w:p>
          <w:p w:rsidR="43C92515" w:rsidP="43C92515" w:rsidRDefault="43C92515" w14:paraId="5CD0F35E" w14:textId="5A74F9C9">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Enable learners to share responsibility for their own learning and assessment, setting goals that stretch and challenge </w:t>
            </w:r>
          </w:p>
          <w:p w:rsidR="43C92515" w:rsidP="43C92515" w:rsidRDefault="43C92515" w14:paraId="70228DF6" w14:textId="0DCE30D9">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Apply appropriate and fair methods of assessment and provide constructive and timely feedback to support progression and achievement </w:t>
            </w:r>
          </w:p>
          <w:p w:rsidR="43C92515" w:rsidP="43C92515" w:rsidRDefault="43C92515" w14:paraId="33C9448F" w14:textId="1B7181F1">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 xml:space="preserve">Maintain and update teaching and training expertise and vocational skills through collaboration with employers </w:t>
            </w:r>
          </w:p>
          <w:p w:rsidR="43C92515" w:rsidP="43C92515" w:rsidRDefault="43C92515" w14:paraId="40D84B1F" w14:textId="50F7854C">
            <w:pPr>
              <w:pStyle w:val="Normal"/>
              <w:numPr>
                <w:ilvl w:val="0"/>
                <w:numId w:val="20"/>
              </w:numPr>
              <w:tabs>
                <w:tab w:val="left" w:leader="none" w:pos="993"/>
              </w:tabs>
              <w:ind w:left="992" w:hanging="425"/>
              <w:jc w:val="both"/>
              <w:rPr>
                <w:rFonts w:ascii="Arial" w:hAnsi="Arial" w:eastAsia="Arial" w:cs="Arial"/>
                <w:sz w:val="22"/>
                <w:szCs w:val="22"/>
              </w:rPr>
            </w:pPr>
            <w:r w:rsidRPr="43C92515" w:rsidR="43C92515">
              <w:rPr>
                <w:rFonts w:ascii="Arial" w:hAnsi="Arial" w:eastAsia="Arial" w:cs="Arial"/>
                <w:sz w:val="22"/>
                <w:szCs w:val="22"/>
              </w:rPr>
              <w:t>Contribute to organisational development and quality improvement through collaboration with others</w:t>
            </w:r>
          </w:p>
          <w:p w:rsidR="002E6EBA" w:rsidP="002E6EBA" w:rsidRDefault="002E6EBA" w14:paraId="0562CB0E" w14:textId="77777777">
            <w:pPr>
              <w:tabs>
                <w:tab w:val="left" w:pos="993"/>
              </w:tabs>
              <w:suppressAutoHyphens/>
              <w:ind w:left="992"/>
              <w:jc w:val="both"/>
              <w:rPr>
                <w:rFonts w:ascii="Arial" w:hAnsi="Arial" w:cs="Arial"/>
                <w:spacing w:val="-3"/>
                <w:sz w:val="22"/>
                <w:szCs w:val="22"/>
              </w:rPr>
            </w:pPr>
          </w:p>
          <w:p w:rsidRPr="00076420" w:rsidR="00AC1C6F" w:rsidP="000373A7" w:rsidRDefault="00AC1C6F" w14:paraId="5CDB7A4A"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AC1C6F" w:rsidP="00AC1C6F" w:rsidRDefault="00AC1C6F" w14:paraId="34CE0A41" w14:textId="77777777">
            <w:pPr>
              <w:suppressAutoHyphens/>
              <w:ind w:left="1146"/>
              <w:jc w:val="both"/>
              <w:rPr>
                <w:rFonts w:ascii="Arial" w:hAnsi="Arial" w:cs="Arial"/>
                <w:b/>
                <w:spacing w:val="-3"/>
                <w:sz w:val="22"/>
                <w:szCs w:val="22"/>
              </w:rPr>
            </w:pPr>
          </w:p>
          <w:p w:rsidRPr="00076420" w:rsidR="00AC1C6F" w:rsidP="00AC1C6F" w:rsidRDefault="00AC1C6F"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AC1C6F" w:rsidP="00AC1C6F" w:rsidRDefault="00AC1C6F"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rsidRPr="00076420" w:rsidR="00AC1C6F" w:rsidP="00AC1C6F" w:rsidRDefault="00AC1C6F"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AC1C6F" w:rsidP="00AC1C6F" w:rsidRDefault="00AC1C6F"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AC1C6F" w:rsidP="00AC1C6F" w:rsidRDefault="00AC1C6F"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AC1C6F" w:rsidP="00AC1C6F" w:rsidRDefault="00AC1C6F"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AC1C6F" w:rsidP="00AC1C6F" w:rsidRDefault="00AC1C6F" w14:paraId="607C179A"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Pr="00076420" w:rsidR="004623C0" w:rsidTr="43C92515" w14:paraId="62EBF3C5" w14:textId="77777777">
        <w:tc>
          <w:tcPr>
            <w:tcW w:w="9242" w:type="dxa"/>
            <w:tcBorders>
              <w:top w:val="nil"/>
              <w:left w:val="single" w:color="auto" w:sz="6" w:space="0"/>
              <w:bottom w:val="nil"/>
              <w:right w:val="single" w:color="auto" w:sz="6" w:space="0"/>
            </w:tcBorders>
            <w:tcMar/>
          </w:tcPr>
          <w:p w:rsidRPr="00076420" w:rsidR="00150AAA" w:rsidP="00AC1C6F" w:rsidRDefault="00150AAA" w14:paraId="6D98A12B" w14:textId="77777777">
            <w:pPr>
              <w:tabs>
                <w:tab w:val="left" w:pos="993"/>
              </w:tabs>
              <w:suppressAutoHyphens/>
              <w:ind w:left="992"/>
              <w:jc w:val="both"/>
              <w:rPr>
                <w:rFonts w:ascii="Arial" w:hAnsi="Arial" w:cs="Arial"/>
                <w:b/>
                <w:spacing w:val="-3"/>
                <w:sz w:val="22"/>
                <w:szCs w:val="22"/>
              </w:rPr>
            </w:pPr>
          </w:p>
        </w:tc>
      </w:tr>
      <w:tr w:rsidRPr="00076420" w:rsidR="00E905C9" w:rsidTr="43C92515" w14:paraId="6C6C6957" w14:textId="77777777">
        <w:tc>
          <w:tcPr>
            <w:tcW w:w="9242" w:type="dxa"/>
            <w:tcBorders>
              <w:top w:val="nil"/>
              <w:left w:val="single" w:color="auto" w:sz="6" w:space="0"/>
              <w:bottom w:val="nil"/>
              <w:right w:val="single" w:color="auto" w:sz="6" w:space="0"/>
            </w:tcBorders>
            <w:tcMar/>
          </w:tcPr>
          <w:p w:rsidRPr="00076420" w:rsidR="00E905C9" w:rsidP="000373A7" w:rsidRDefault="00E905C9" w14:paraId="09F96386"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2946DB82"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43C92515" w14:paraId="5997CC1D" w14:textId="77777777">
        <w:tc>
          <w:tcPr>
            <w:tcW w:w="9242" w:type="dxa"/>
            <w:tcBorders>
              <w:top w:val="nil"/>
              <w:left w:val="single" w:color="auto" w:sz="6" w:space="0"/>
              <w:bottom w:val="nil"/>
              <w:right w:val="single" w:color="auto" w:sz="6" w:space="0"/>
            </w:tcBorders>
            <w:tcMar/>
          </w:tcPr>
          <w:p w:rsidRPr="00076420" w:rsidR="00E905C9" w:rsidP="00E905C9" w:rsidRDefault="00E905C9" w14:paraId="110FFD37" w14:textId="77777777">
            <w:pPr>
              <w:suppressAutoHyphens/>
              <w:jc w:val="both"/>
              <w:rPr>
                <w:rFonts w:ascii="Arial" w:hAnsi="Arial" w:cs="Arial"/>
                <w:b/>
                <w:spacing w:val="-3"/>
                <w:sz w:val="22"/>
                <w:szCs w:val="22"/>
              </w:rPr>
            </w:pPr>
          </w:p>
        </w:tc>
      </w:tr>
      <w:tr w:rsidRPr="00076420" w:rsidR="00E905C9" w:rsidTr="43C92515" w14:paraId="58ED77C2" w14:textId="77777777">
        <w:tc>
          <w:tcPr>
            <w:tcW w:w="9242" w:type="dxa"/>
            <w:tcBorders>
              <w:top w:val="nil"/>
              <w:left w:val="single" w:color="auto" w:sz="6" w:space="0"/>
              <w:bottom w:val="nil"/>
              <w:right w:val="single" w:color="auto" w:sz="6" w:space="0"/>
            </w:tcBorders>
            <w:tcMar/>
          </w:tcPr>
          <w:p w:rsidRPr="00076420" w:rsidR="00E905C9" w:rsidP="00ED4B75" w:rsidRDefault="009557F5" w14:paraId="19D3B1DD"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6B699379"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3FE9F23F"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F72F646"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29927E6C"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5139D2" w:rsidP="005139D2" w:rsidRDefault="005139D2" w14:paraId="08CE6F91" w14:textId="77777777">
            <w:pPr>
              <w:suppressAutoHyphens/>
              <w:jc w:val="both"/>
              <w:rPr>
                <w:rFonts w:ascii="Arial" w:hAnsi="Arial" w:cs="Arial"/>
                <w:b/>
                <w:spacing w:val="-3"/>
                <w:sz w:val="22"/>
                <w:szCs w:val="22"/>
              </w:rPr>
            </w:pPr>
          </w:p>
          <w:p w:rsidR="005139D2" w:rsidP="005139D2" w:rsidRDefault="005139D2"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DE75D3" w:rsidP="005139D2" w:rsidRDefault="00DE75D3" w14:paraId="61CDCEAD" w14:textId="77777777">
            <w:pPr>
              <w:suppressAutoHyphens/>
              <w:jc w:val="both"/>
              <w:rPr>
                <w:rFonts w:ascii="Arial" w:hAnsi="Arial" w:cs="Arial"/>
                <w:b/>
                <w:spacing w:val="-3"/>
                <w:sz w:val="22"/>
                <w:szCs w:val="22"/>
              </w:rPr>
            </w:pPr>
          </w:p>
          <w:p w:rsidRPr="00076420" w:rsidR="00DE75D3" w:rsidP="43C92515" w:rsidRDefault="00DE75D3" w14:paraId="2CC05D4C" w14:textId="1AF23AFE">
            <w:pPr>
              <w:pStyle w:val="ListParagraph"/>
              <w:numPr>
                <w:ilvl w:val="0"/>
                <w:numId w:val="27"/>
              </w:numPr>
              <w:tabs>
                <w:tab w:val="left" w:pos="992"/>
              </w:tabs>
              <w:suppressAutoHyphens/>
              <w:jc w:val="both"/>
              <w:rPr>
                <w:rFonts w:ascii="Arial" w:hAnsi="Arial" w:cs="Arial"/>
                <w:sz w:val="22"/>
                <w:szCs w:val="22"/>
              </w:rPr>
            </w:pPr>
            <w:r w:rsidRPr="43C92515" w:rsidR="43C92515">
              <w:rPr>
                <w:rFonts w:ascii="Arial" w:hAnsi="Arial" w:cs="Arial"/>
                <w:sz w:val="22"/>
                <w:szCs w:val="22"/>
              </w:rPr>
              <w:t xml:space="preserve">To promote College sustainability policies and strategies by personal commitment </w:t>
            </w:r>
          </w:p>
          <w:p w:rsidRPr="00076420" w:rsidR="00DE75D3" w:rsidP="43C92515" w:rsidRDefault="00DE75D3" w14:paraId="2517DA9B" w14:textId="48AD0F6A">
            <w:pPr>
              <w:pStyle w:val="ListParagraph"/>
              <w:numPr>
                <w:ilvl w:val="0"/>
                <w:numId w:val="27"/>
              </w:numPr>
              <w:tabs>
                <w:tab w:val="left" w:pos="992"/>
              </w:tabs>
              <w:suppressAutoHyphens/>
              <w:jc w:val="both"/>
              <w:rPr>
                <w:rFonts w:ascii="Arial" w:hAnsi="Arial" w:cs="Arial"/>
                <w:sz w:val="22"/>
                <w:szCs w:val="22"/>
              </w:rPr>
            </w:pPr>
            <w:r w:rsidRPr="43C92515" w:rsidR="43C92515">
              <w:rPr>
                <w:rFonts w:ascii="Arial" w:hAnsi="Arial" w:cs="Arial"/>
                <w:sz w:val="22"/>
                <w:szCs w:val="22"/>
              </w:rPr>
              <w:t xml:space="preserve">To take an active role in all team activities to ensure full compliance with agreed safety, quality and environmental standards and expectations </w:t>
            </w:r>
          </w:p>
          <w:p w:rsidRPr="00076420" w:rsidR="00DE75D3" w:rsidP="43C92515" w:rsidRDefault="00DE75D3" w14:paraId="0DA027A0" w14:textId="0DB35219">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2E6EFD7D" w14:textId="60B66F1B">
            <w:pPr>
              <w:pStyle w:val="ListParagraph"/>
              <w:numPr>
                <w:ilvl w:val="0"/>
                <w:numId w:val="29"/>
              </w:numPr>
              <w:tabs>
                <w:tab w:val="left" w:pos="992"/>
              </w:tabs>
              <w:suppressAutoHyphens/>
              <w:jc w:val="both"/>
              <w:rPr>
                <w:rFonts w:ascii="Arial" w:hAnsi="Arial" w:cs="Arial"/>
                <w:sz w:val="22"/>
                <w:szCs w:val="22"/>
              </w:rPr>
            </w:pPr>
            <w:proofErr w:type="gramStart"/>
            <w:r w:rsidRPr="43C92515" w:rsidR="43C92515">
              <w:rPr>
                <w:rFonts w:ascii="Arial" w:hAnsi="Arial" w:cs="Arial"/>
                <w:sz w:val="22"/>
                <w:szCs w:val="22"/>
              </w:rPr>
              <w:t>You</w:t>
            </w:r>
            <w:proofErr w:type="gramEnd"/>
            <w:r w:rsidRPr="43C92515" w:rsidR="43C92515">
              <w:rPr>
                <w:rFonts w:ascii="Arial" w:hAnsi="Arial" w:cs="Arial"/>
                <w:sz w:val="22"/>
                <w:szCs w:val="22"/>
              </w:rPr>
              <w:t xml:space="preserve"> role model and promote the College values:    </w:t>
            </w:r>
          </w:p>
          <w:p w:rsidRPr="00076420" w:rsidR="00DE75D3" w:rsidP="43C92515" w:rsidRDefault="00DE75D3" w14:paraId="4C158733" w14:textId="5B0F990A">
            <w:pPr>
              <w:pStyle w:val="ListParagraph"/>
              <w:numPr>
                <w:ilvl w:val="0"/>
                <w:numId w:val="29"/>
              </w:numPr>
              <w:tabs>
                <w:tab w:val="left" w:pos="992"/>
              </w:tabs>
              <w:suppressAutoHyphens/>
              <w:jc w:val="both"/>
              <w:rPr>
                <w:rFonts w:ascii="Arial" w:hAnsi="Arial" w:cs="Arial"/>
                <w:sz w:val="22"/>
                <w:szCs w:val="22"/>
              </w:rPr>
            </w:pPr>
            <w:r w:rsidRPr="43C92515" w:rsidR="43C92515">
              <w:rPr>
                <w:rFonts w:ascii="Arial" w:hAnsi="Arial" w:cs="Arial"/>
                <w:b w:val="1"/>
                <w:bCs w:val="1"/>
                <w:sz w:val="22"/>
                <w:szCs w:val="22"/>
              </w:rPr>
              <w:t xml:space="preserve">Learning </w:t>
            </w:r>
            <w:r w:rsidRPr="43C92515" w:rsidR="43C92515">
              <w:rPr>
                <w:rFonts w:ascii="Arial" w:hAnsi="Arial" w:cs="Arial"/>
                <w:sz w:val="22"/>
                <w:szCs w:val="22"/>
              </w:rPr>
              <w:t>- Our delivery will be high quality and innovative with students at the heart of decision making.  </w:t>
            </w:r>
          </w:p>
          <w:p w:rsidRPr="00076420" w:rsidR="00DE75D3" w:rsidP="43C92515" w:rsidRDefault="00DE75D3" w14:paraId="3F023674" w14:textId="77CF326B">
            <w:pPr>
              <w:pStyle w:val="ListParagraph"/>
              <w:numPr>
                <w:ilvl w:val="0"/>
                <w:numId w:val="29"/>
              </w:numPr>
              <w:tabs>
                <w:tab w:val="left" w:pos="992"/>
              </w:tabs>
              <w:suppressAutoHyphens/>
              <w:jc w:val="both"/>
              <w:rPr>
                <w:rFonts w:ascii="Arial" w:hAnsi="Arial" w:cs="Arial"/>
                <w:sz w:val="22"/>
                <w:szCs w:val="22"/>
              </w:rPr>
            </w:pPr>
            <w:r w:rsidRPr="43C92515" w:rsidR="43C92515">
              <w:rPr>
                <w:rFonts w:ascii="Arial" w:hAnsi="Arial" w:cs="Arial"/>
                <w:b w:val="1"/>
                <w:bCs w:val="1"/>
                <w:sz w:val="22"/>
                <w:szCs w:val="22"/>
              </w:rPr>
              <w:t xml:space="preserve">People </w:t>
            </w:r>
            <w:r w:rsidRPr="43C92515" w:rsidR="43C92515">
              <w:rPr>
                <w:rFonts w:ascii="Arial" w:hAnsi="Arial" w:cs="Arial"/>
                <w:sz w:val="22"/>
                <w:szCs w:val="22"/>
              </w:rPr>
              <w:t>- We will enable staff and students to fulfil their potential whilst promoting resilience, leadership, accountability and teamwork.  </w:t>
            </w:r>
          </w:p>
          <w:p w:rsidRPr="00076420" w:rsidR="00DE75D3" w:rsidP="43C92515" w:rsidRDefault="00DE75D3" w14:paraId="507B62A9" w14:textId="77327615">
            <w:pPr>
              <w:pStyle w:val="ListParagraph"/>
              <w:numPr>
                <w:ilvl w:val="0"/>
                <w:numId w:val="29"/>
              </w:numPr>
              <w:tabs>
                <w:tab w:val="left" w:pos="992"/>
              </w:tabs>
              <w:suppressAutoHyphens/>
              <w:jc w:val="both"/>
              <w:rPr>
                <w:rFonts w:ascii="Arial" w:hAnsi="Arial" w:cs="Arial"/>
                <w:sz w:val="22"/>
                <w:szCs w:val="22"/>
              </w:rPr>
            </w:pPr>
            <w:r w:rsidRPr="43C92515" w:rsidR="43C92515">
              <w:rPr>
                <w:rFonts w:ascii="Arial" w:hAnsi="Arial" w:cs="Arial"/>
                <w:b w:val="1"/>
                <w:bCs w:val="1"/>
                <w:sz w:val="22"/>
                <w:szCs w:val="22"/>
              </w:rPr>
              <w:t xml:space="preserve">Sustainability </w:t>
            </w:r>
            <w:r w:rsidRPr="43C92515" w:rsidR="43C92515">
              <w:rPr>
                <w:rFonts w:ascii="Arial" w:hAnsi="Arial" w:cs="Arial"/>
                <w:sz w:val="22"/>
                <w:szCs w:val="22"/>
              </w:rPr>
              <w:t>- We will provide a happy, healthy, safe, supportive and sustainable environment in which to live, work and study.  </w:t>
            </w:r>
          </w:p>
          <w:p w:rsidRPr="00076420" w:rsidR="00DE75D3" w:rsidP="43C92515" w:rsidRDefault="00DE75D3" w14:paraId="6CE75F9D" w14:textId="2D9C4D35">
            <w:pPr>
              <w:pStyle w:val="ListParagraph"/>
              <w:numPr>
                <w:ilvl w:val="0"/>
                <w:numId w:val="29"/>
              </w:numPr>
              <w:tabs>
                <w:tab w:val="left" w:pos="992"/>
              </w:tabs>
              <w:suppressAutoHyphens/>
              <w:jc w:val="both"/>
              <w:rPr>
                <w:rFonts w:ascii="Arial" w:hAnsi="Arial" w:cs="Arial"/>
                <w:sz w:val="22"/>
                <w:szCs w:val="22"/>
              </w:rPr>
            </w:pPr>
            <w:r w:rsidRPr="43C92515" w:rsidR="43C92515">
              <w:rPr>
                <w:rFonts w:ascii="Arial" w:hAnsi="Arial" w:cs="Arial"/>
                <w:b w:val="1"/>
                <w:bCs w:val="1"/>
                <w:sz w:val="22"/>
                <w:szCs w:val="22"/>
              </w:rPr>
              <w:t>FREDIE </w:t>
            </w:r>
            <w:r w:rsidRPr="43C92515" w:rsidR="43C92515">
              <w:rPr>
                <w:rFonts w:ascii="Arial" w:hAnsi="Arial" w:cs="Arial"/>
                <w:sz w:val="22"/>
                <w:szCs w:val="22"/>
              </w:rPr>
              <w:t xml:space="preserve">- We will advance FREDIE:  Fairness, respect, equality, diversity, inclusion, engagement in all we do.   </w:t>
            </w:r>
          </w:p>
          <w:p w:rsidRPr="00076420" w:rsidR="00DE75D3" w:rsidP="43C92515" w:rsidRDefault="00DE75D3" w14:paraId="21F0D4C5" w14:textId="71E74F6A">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6D8300D8" w14:textId="5C2E1F2B">
            <w:pPr>
              <w:pStyle w:val="Normal"/>
              <w:tabs>
                <w:tab w:val="left" w:pos="992"/>
              </w:tabs>
              <w:suppressAutoHyphens/>
              <w:jc w:val="both"/>
            </w:pPr>
            <w:r w:rsidRPr="43C92515" w:rsidR="43C92515">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076420" w:rsidR="00DE75D3" w:rsidP="43C92515" w:rsidRDefault="00DE75D3" w14:paraId="4CE014E4" w14:textId="7B627526">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1E24E0E8" w14:textId="7359EB9E">
            <w:pPr>
              <w:pStyle w:val="Normal"/>
              <w:tabs>
                <w:tab w:val="left" w:pos="992"/>
              </w:tabs>
              <w:suppressAutoHyphens/>
              <w:jc w:val="both"/>
            </w:pPr>
            <w:r w:rsidRPr="43C92515" w:rsidR="43C92515">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rsidRPr="00076420" w:rsidR="00DE75D3" w:rsidP="43C92515" w:rsidRDefault="00DE75D3" w14:paraId="6D23AF45" w14:textId="0ADC76BA">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4C2B74AD" w14:textId="034AC2C9">
            <w:pPr>
              <w:pStyle w:val="Normal"/>
              <w:tabs>
                <w:tab w:val="left" w:pos="992"/>
              </w:tabs>
              <w:suppressAutoHyphens/>
              <w:jc w:val="both"/>
            </w:pPr>
            <w:r w:rsidRPr="43C92515" w:rsidR="43C92515">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076420" w:rsidR="00DE75D3" w:rsidP="43C92515" w:rsidRDefault="00DE75D3" w14:paraId="40FF64D6" w14:textId="3939CD10">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257BF2C5" w14:textId="73DE04F0">
            <w:pPr>
              <w:pStyle w:val="Normal"/>
              <w:tabs>
                <w:tab w:val="left" w:pos="992"/>
              </w:tabs>
              <w:suppressAutoHyphens/>
              <w:jc w:val="both"/>
            </w:pPr>
            <w:r w:rsidRPr="43C92515" w:rsidR="43C92515">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076420" w:rsidR="00DE75D3" w:rsidP="43C92515" w:rsidRDefault="00DE75D3" w14:paraId="05D37E89" w14:textId="1BE6AC8E">
            <w:pPr>
              <w:pStyle w:val="Normal"/>
              <w:tabs>
                <w:tab w:val="left" w:pos="992"/>
              </w:tabs>
              <w:suppressAutoHyphens/>
              <w:jc w:val="both"/>
            </w:pPr>
            <w:r w:rsidRPr="43C92515" w:rsidR="43C92515">
              <w:rPr>
                <w:rFonts w:ascii="Arial" w:hAnsi="Arial" w:cs="Arial"/>
                <w:sz w:val="22"/>
                <w:szCs w:val="22"/>
              </w:rPr>
              <w:t xml:space="preserve"> </w:t>
            </w:r>
          </w:p>
          <w:p w:rsidRPr="00076420" w:rsidR="00DE75D3" w:rsidP="43C92515" w:rsidRDefault="00DE75D3" w14:paraId="5415E6EB" w14:textId="6CC79CA5">
            <w:pPr>
              <w:pStyle w:val="Normal"/>
              <w:tabs>
                <w:tab w:val="left" w:pos="992"/>
              </w:tabs>
              <w:suppressAutoHyphens/>
              <w:jc w:val="both"/>
            </w:pPr>
            <w:r w:rsidRPr="43C92515" w:rsidR="43C92515">
              <w:rPr>
                <w:rFonts w:ascii="Arial" w:hAnsi="Arial" w:cs="Arial"/>
                <w:sz w:val="22"/>
                <w:szCs w:val="22"/>
              </w:rPr>
              <w:t>Any other duties that may reasonably be required by Line Management and the Chief Executive &amp; Principal.</w:t>
            </w:r>
          </w:p>
          <w:p w:rsidRPr="00076420" w:rsidR="00DE75D3" w:rsidP="43C92515" w:rsidRDefault="00DE75D3" w14:paraId="775FF32B" w14:textId="74F2F53B">
            <w:pPr>
              <w:pStyle w:val="Normal"/>
              <w:tabs>
                <w:tab w:val="left" w:pos="992"/>
              </w:tabs>
              <w:suppressAutoHyphens/>
              <w:jc w:val="both"/>
              <w:rPr>
                <w:rFonts w:ascii="Arial" w:hAnsi="Arial" w:cs="Arial"/>
                <w:sz w:val="22"/>
                <w:szCs w:val="22"/>
              </w:rPr>
            </w:pPr>
          </w:p>
          <w:p w:rsidRPr="00076420" w:rsidR="00DE75D3" w:rsidP="43C92515" w:rsidRDefault="00DE75D3" w14:paraId="6BB9E253" w14:textId="1E4D42D9">
            <w:pPr>
              <w:pStyle w:val="Normal"/>
              <w:tabs>
                <w:tab w:val="left" w:pos="992"/>
              </w:tabs>
              <w:suppressAutoHyphens/>
              <w:jc w:val="both"/>
              <w:rPr>
                <w:rFonts w:ascii="Arial" w:hAnsi="Arial" w:cs="Arial"/>
                <w:spacing w:val="-3"/>
                <w:sz w:val="22"/>
                <w:szCs w:val="22"/>
              </w:rPr>
            </w:pPr>
          </w:p>
        </w:tc>
      </w:tr>
      <w:tr w:rsidRPr="00076420" w:rsidR="00E905C9" w:rsidTr="43C92515" w14:paraId="27397DC0" w14:textId="77777777">
        <w:trPr>
          <w:trHeight w:val="631"/>
        </w:trPr>
        <w:tc>
          <w:tcPr>
            <w:tcW w:w="9242" w:type="dxa"/>
            <w:tcBorders>
              <w:top w:val="nil"/>
              <w:left w:val="single" w:color="auto" w:sz="6" w:space="0"/>
              <w:bottom w:val="single" w:color="auto" w:sz="2" w:space="0"/>
              <w:right w:val="single" w:color="auto" w:sz="6" w:space="0"/>
            </w:tcBorders>
            <w:shd w:val="clear" w:color="auto" w:fill="D9D9D9" w:themeFill="background1" w:themeFillShade="D9"/>
            <w:tcMar/>
          </w:tcPr>
          <w:p w:rsidRPr="00076420" w:rsidR="00E905C9" w:rsidP="00AC1C6F" w:rsidRDefault="00E905C9" w14:paraId="111A57AF" w14:textId="17935C09">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0571">
              <w:rPr>
                <w:rFonts w:ascii="Arial" w:hAnsi="Arial" w:cs="Arial"/>
                <w:b/>
                <w:spacing w:val="-3"/>
                <w:sz w:val="22"/>
                <w:szCs w:val="22"/>
              </w:rPr>
              <w:t>THE ROLE</w:t>
            </w:r>
          </w:p>
        </w:tc>
      </w:tr>
      <w:tr w:rsidRPr="00076420" w:rsidR="00EE3947" w:rsidTr="43C92515" w14:paraId="4CDE09A7" w14:textId="77777777">
        <w:tc>
          <w:tcPr>
            <w:tcW w:w="9242" w:type="dxa"/>
            <w:tcBorders>
              <w:top w:val="nil"/>
              <w:left w:val="single" w:color="auto" w:sz="6" w:space="0"/>
              <w:bottom w:val="single" w:color="auto" w:sz="4" w:space="0"/>
              <w:right w:val="single" w:color="auto" w:sz="6" w:space="0"/>
            </w:tcBorders>
            <w:tcMar/>
          </w:tcPr>
          <w:p w:rsidR="00AC0571" w:rsidP="00AC0571" w:rsidRDefault="00AC0571" w14:paraId="2C86A911" w14:textId="58720BC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Support learners in catching up on lost learning due to the pandemic, including the delivery of additional catch up classes, assignment support and exam practice / preparation.</w:t>
            </w:r>
          </w:p>
          <w:p w:rsidR="00AC0571" w:rsidP="00AC0571" w:rsidRDefault="00AC0571" w14:paraId="2A3ABD6B" w14:textId="7BA07C98">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 curriculum staff to identify where additional support is required.</w:t>
            </w:r>
          </w:p>
          <w:p w:rsidRPr="00AC0571" w:rsidR="00AC0571" w:rsidP="00FA195C" w:rsidRDefault="00AC0571" w14:paraId="04924CFF" w14:textId="14431ABC">
            <w:pPr>
              <w:numPr>
                <w:ilvl w:val="0"/>
                <w:numId w:val="4"/>
              </w:numPr>
              <w:tabs>
                <w:tab w:val="left" w:pos="1134"/>
              </w:tabs>
              <w:suppressAutoHyphens/>
              <w:ind w:left="1134" w:hanging="567"/>
              <w:jc w:val="both"/>
              <w:rPr>
                <w:rFonts w:ascii="Arial" w:hAnsi="Arial" w:cs="Arial"/>
                <w:spacing w:val="-3"/>
                <w:sz w:val="22"/>
                <w:szCs w:val="22"/>
              </w:rPr>
            </w:pPr>
            <w:r w:rsidRPr="00AC0571">
              <w:rPr>
                <w:rFonts w:ascii="Arial" w:hAnsi="Arial" w:cs="Arial"/>
                <w:spacing w:val="-3"/>
                <w:sz w:val="22"/>
                <w:szCs w:val="22"/>
              </w:rPr>
              <w:t>Monitor learner progress, liaising with the curriculum staff and parents as appropriate.</w:t>
            </w:r>
          </w:p>
          <w:p w:rsidRPr="00AC0571" w:rsidR="00AC0571" w:rsidP="00AC0571" w:rsidRDefault="00AC0571" w14:paraId="4EBA3437" w14:textId="77777777">
            <w:pPr>
              <w:tabs>
                <w:tab w:val="left" w:pos="1134"/>
              </w:tabs>
              <w:suppressAutoHyphens/>
              <w:ind w:left="1134"/>
              <w:jc w:val="both"/>
              <w:rPr>
                <w:rFonts w:ascii="Arial" w:hAnsi="Arial" w:cs="Arial"/>
                <w:spacing w:val="-3"/>
                <w:sz w:val="22"/>
                <w:szCs w:val="22"/>
              </w:rPr>
            </w:pPr>
          </w:p>
          <w:p w:rsidRPr="00F16B16" w:rsidR="00F16B16" w:rsidP="00F16B16" w:rsidRDefault="00F16B16" w14:paraId="23DE523C" w14:textId="77777777">
            <w:pPr>
              <w:tabs>
                <w:tab w:val="left" w:pos="1134"/>
              </w:tabs>
              <w:suppressAutoHyphens/>
              <w:ind w:left="1134"/>
              <w:jc w:val="both"/>
              <w:rPr>
                <w:rFonts w:ascii="Arial" w:hAnsi="Arial" w:cs="Arial"/>
                <w:spacing w:val="-3"/>
                <w:sz w:val="22"/>
                <w:szCs w:val="22"/>
              </w:rPr>
            </w:pPr>
          </w:p>
        </w:tc>
      </w:tr>
    </w:tbl>
    <w:p w:rsidR="00ED4B75" w:rsidP="00ED4B75" w:rsidRDefault="00ED4B75" w14:paraId="52E56223" w14:textId="77777777">
      <w:pPr>
        <w:pStyle w:val="BodyText"/>
        <w:rPr>
          <w:rFonts w:ascii="Arial" w:hAnsi="Arial" w:cs="Arial"/>
          <w:b/>
          <w:bCs/>
          <w:sz w:val="22"/>
          <w:szCs w:val="22"/>
        </w:rPr>
      </w:pPr>
    </w:p>
    <w:p w:rsidRPr="00650E9A" w:rsidR="00ED4B75" w:rsidP="00ED4B75" w:rsidRDefault="00ED4B75" w14:paraId="0CB89E8D" w14:textId="77777777">
      <w:pPr>
        <w:pStyle w:val="BodyText"/>
        <w:rPr>
          <w:rFonts w:ascii="Arial" w:hAnsi="Arial" w:cs="Arial"/>
          <w:b/>
          <w:bCs/>
          <w:sz w:val="18"/>
          <w:szCs w:val="18"/>
        </w:rPr>
      </w:pPr>
      <w:r w:rsidRPr="00650E9A">
        <w:rPr>
          <w:rFonts w:ascii="Arial" w:hAnsi="Arial" w:cs="Arial"/>
          <w:b/>
          <w:bCs/>
          <w:sz w:val="18"/>
          <w:szCs w:val="18"/>
        </w:rPr>
        <w:t>Location of work</w:t>
      </w:r>
    </w:p>
    <w:p w:rsidRPr="00650E9A" w:rsidR="00ED4B75" w:rsidP="00ED4B75" w:rsidRDefault="00ED4B75" w14:paraId="4068D90F" w14:textId="77777777">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rsidRPr="00650E9A" w:rsidR="00ED4B75" w:rsidP="00ED4B75" w:rsidRDefault="00ED4B75" w14:paraId="07547A01" w14:textId="77777777">
      <w:pPr>
        <w:pStyle w:val="BodyText"/>
        <w:rPr>
          <w:rFonts w:ascii="Arial" w:hAnsi="Arial" w:cs="Arial"/>
          <w:sz w:val="18"/>
          <w:szCs w:val="18"/>
        </w:rPr>
      </w:pPr>
    </w:p>
    <w:p w:rsidRPr="00650E9A" w:rsidR="00ED4B75" w:rsidP="00ED4B75" w:rsidRDefault="00ED4B75" w14:paraId="1124D9A4" w14:textId="77777777">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rsidRPr="00650E9A" w:rsidR="00ED4B75" w:rsidP="00ED4B75" w:rsidRDefault="00ED4B75" w14:paraId="2B15EAA1" w14:textId="77777777">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rsidRPr="00076420" w:rsidR="00AF368A" w:rsidP="00AF368A" w:rsidRDefault="006B2461" w14:paraId="5DF9FE74" w14:textId="77777777">
      <w:pPr>
        <w:suppressAutoHyphens/>
        <w:jc w:val="center"/>
        <w:rPr>
          <w:rFonts w:ascii="Arial" w:hAnsi="Arial" w:cs="Arial"/>
          <w:spacing w:val="-3"/>
          <w:sz w:val="22"/>
          <w:szCs w:val="22"/>
        </w:rPr>
      </w:pPr>
      <w:r w:rsidRPr="00650E9A">
        <w:rPr>
          <w:rFonts w:ascii="Arial" w:hAnsi="Arial" w:cs="Arial"/>
          <w:spacing w:val="-3"/>
          <w:sz w:val="18"/>
          <w:szCs w:val="18"/>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5043CB0F"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07459315"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5139D2" w:rsidR="00D15E8C" w:rsidP="004A16FA" w:rsidRDefault="00D15E8C" w14:paraId="6AD79636" w14:textId="77777777">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rsidRPr="005139D2" w:rsidR="00D15E8C" w:rsidP="004A16FA" w:rsidRDefault="00D15E8C" w14:paraId="50D09A9A"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rsidRPr="005139D2" w:rsidR="00D15E8C" w:rsidP="004A16FA" w:rsidRDefault="00D15E8C" w14:paraId="2BA8217D"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rsidRPr="005139D2" w:rsidR="00D15E8C" w:rsidP="004A16FA" w:rsidRDefault="00D15E8C" w14:paraId="42427F65" w14:textId="77777777">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rsidRPr="005139D2" w:rsidR="005139D2" w:rsidP="00A01C13" w:rsidRDefault="00D15E8C" w14:paraId="1AE38AE5" w14:textId="77777777">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color="000000" w:sz="4" w:space="0"/>
            </w:tcBorders>
          </w:tcPr>
          <w:p w:rsidRPr="005139D2" w:rsidR="00D15E8C" w:rsidP="00C24370" w:rsidRDefault="00D15E8C" w14:paraId="6537F28F" w14:textId="77777777">
            <w:pPr>
              <w:suppressAutoHyphens/>
              <w:jc w:val="both"/>
              <w:rPr>
                <w:rFonts w:ascii="Arial" w:hAnsi="Arial" w:cs="Arial"/>
                <w:spacing w:val="-3"/>
                <w:sz w:val="20"/>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45379A" w:rsidTr="00C24370" w14:paraId="38C84439" w14:textId="77777777">
        <w:tc>
          <w:tcPr>
            <w:tcW w:w="5812" w:type="dxa"/>
            <w:tcBorders>
              <w:bottom w:val="single" w:color="000000" w:sz="4" w:space="0"/>
            </w:tcBorders>
          </w:tcPr>
          <w:p w:rsidRPr="001406DA" w:rsidR="0045379A" w:rsidP="0045379A" w:rsidRDefault="0045379A" w14:paraId="5A945C78" w14:textId="77777777">
            <w:pPr>
              <w:suppressAutoHyphens/>
              <w:jc w:val="both"/>
              <w:rPr>
                <w:rFonts w:ascii="Arial" w:hAnsi="Arial" w:cs="Arial"/>
                <w:spacing w:val="-3"/>
                <w:sz w:val="20"/>
                <w:szCs w:val="18"/>
              </w:rPr>
            </w:pPr>
            <w:r w:rsidRPr="001406DA">
              <w:rPr>
                <w:rFonts w:ascii="Arial" w:hAnsi="Arial" w:cs="Arial"/>
                <w:spacing w:val="-3"/>
                <w:sz w:val="20"/>
                <w:szCs w:val="18"/>
              </w:rPr>
              <w:t>Degree or equivalent qualification in a related subject (A)</w:t>
            </w:r>
          </w:p>
          <w:p w:rsidRPr="001406DA" w:rsidR="0045379A" w:rsidP="0045379A" w:rsidRDefault="0045379A" w14:paraId="2BF963BD" w14:textId="77777777">
            <w:pPr>
              <w:suppressAutoHyphens/>
              <w:jc w:val="both"/>
              <w:rPr>
                <w:rFonts w:ascii="Arial" w:hAnsi="Arial" w:cs="Arial"/>
                <w:spacing w:val="-3"/>
                <w:sz w:val="20"/>
                <w:szCs w:val="18"/>
              </w:rPr>
            </w:pPr>
            <w:r w:rsidRPr="001406DA">
              <w:rPr>
                <w:rFonts w:ascii="Arial" w:hAnsi="Arial" w:cs="Arial"/>
                <w:spacing w:val="-3"/>
                <w:sz w:val="20"/>
                <w:szCs w:val="18"/>
              </w:rPr>
              <w:t>Teaching qualification e.g. PGCE / Cert Ed or equivalent (A)</w:t>
            </w:r>
          </w:p>
          <w:p w:rsidRPr="001406DA" w:rsidR="0045379A" w:rsidP="0045379A" w:rsidRDefault="0045379A" w14:paraId="1ED5BF1C" w14:textId="77777777">
            <w:pPr>
              <w:suppressAutoHyphens/>
              <w:jc w:val="both"/>
              <w:rPr>
                <w:rFonts w:ascii="Arial" w:hAnsi="Arial" w:cs="Arial"/>
                <w:spacing w:val="-3"/>
                <w:sz w:val="20"/>
                <w:szCs w:val="18"/>
              </w:rPr>
            </w:pPr>
            <w:r w:rsidRPr="001406DA">
              <w:rPr>
                <w:rFonts w:ascii="Arial" w:hAnsi="Arial" w:cs="Arial"/>
                <w:spacing w:val="-3"/>
                <w:sz w:val="20"/>
                <w:szCs w:val="18"/>
              </w:rPr>
              <w:t>GCSE English &amp; Maths at Grade C/4 or above (or an equivalent standard) (A/I)</w:t>
            </w:r>
          </w:p>
          <w:p w:rsidRPr="001406DA" w:rsidR="0045379A" w:rsidP="0045379A" w:rsidRDefault="000F7BB1" w14:paraId="15B125CF" w14:textId="1F122050">
            <w:pPr>
              <w:suppressAutoHyphens/>
              <w:jc w:val="both"/>
              <w:rPr>
                <w:rFonts w:ascii="Arial" w:hAnsi="Arial" w:cs="Arial"/>
                <w:spacing w:val="-3"/>
                <w:sz w:val="20"/>
                <w:szCs w:val="18"/>
              </w:rPr>
            </w:pPr>
            <w:r w:rsidRPr="001406DA">
              <w:rPr>
                <w:rFonts w:ascii="Arial" w:hAnsi="Arial" w:cs="Arial"/>
                <w:spacing w:val="-3"/>
                <w:sz w:val="20"/>
                <w:szCs w:val="18"/>
              </w:rPr>
              <w:t>Competent in ICT (A/I)</w:t>
            </w:r>
          </w:p>
        </w:tc>
        <w:tc>
          <w:tcPr>
            <w:tcW w:w="4394" w:type="dxa"/>
            <w:tcBorders>
              <w:bottom w:val="single" w:color="000000" w:sz="4" w:space="0"/>
            </w:tcBorders>
          </w:tcPr>
          <w:p w:rsidRPr="001406DA" w:rsidR="0045379A" w:rsidP="0045379A" w:rsidRDefault="0045379A" w14:paraId="2F5E30A9" w14:textId="77777777">
            <w:pPr>
              <w:suppressAutoHyphens/>
              <w:jc w:val="both"/>
              <w:rPr>
                <w:rFonts w:ascii="Arial" w:hAnsi="Arial" w:cs="Arial"/>
                <w:spacing w:val="-3"/>
                <w:sz w:val="20"/>
                <w:szCs w:val="18"/>
              </w:rPr>
            </w:pPr>
            <w:r w:rsidRPr="001406DA">
              <w:rPr>
                <w:rFonts w:ascii="Arial" w:hAnsi="Arial" w:cs="Arial"/>
                <w:spacing w:val="-3"/>
                <w:sz w:val="20"/>
                <w:szCs w:val="18"/>
              </w:rPr>
              <w:t>External verification/examination role (A)</w:t>
            </w:r>
          </w:p>
          <w:p w:rsidRPr="001406DA" w:rsidR="0045379A" w:rsidP="0045379A" w:rsidRDefault="0045379A" w14:paraId="2D8F5BF1" w14:textId="77777777">
            <w:pPr>
              <w:suppressAutoHyphens/>
              <w:jc w:val="both"/>
              <w:rPr>
                <w:rFonts w:ascii="Arial" w:hAnsi="Arial" w:cs="Arial"/>
                <w:spacing w:val="-3"/>
                <w:sz w:val="20"/>
                <w:szCs w:val="18"/>
              </w:rPr>
            </w:pPr>
            <w:r w:rsidRPr="001406DA">
              <w:rPr>
                <w:rFonts w:ascii="Arial" w:hAnsi="Arial" w:cs="Arial"/>
                <w:spacing w:val="-3"/>
                <w:sz w:val="20"/>
                <w:szCs w:val="18"/>
              </w:rPr>
              <w:t>Membership of a professional body</w:t>
            </w:r>
            <w:r w:rsidRPr="001406DA" w:rsidR="00205B6B">
              <w:rPr>
                <w:rFonts w:ascii="Arial" w:hAnsi="Arial" w:cs="Arial"/>
                <w:spacing w:val="-3"/>
                <w:sz w:val="20"/>
                <w:szCs w:val="18"/>
              </w:rPr>
              <w:t xml:space="preserve"> (A)</w:t>
            </w:r>
          </w:p>
          <w:p w:rsidRPr="001406DA" w:rsidR="0045379A" w:rsidP="0045379A" w:rsidRDefault="0045379A" w14:paraId="70DF9E56" w14:textId="77777777">
            <w:pPr>
              <w:suppressAutoHyphens/>
              <w:rPr>
                <w:rFonts w:ascii="Arial" w:hAnsi="Arial" w:cs="Arial"/>
                <w:spacing w:val="-3"/>
                <w:sz w:val="20"/>
                <w:szCs w:val="18"/>
              </w:rPr>
            </w:pPr>
          </w:p>
        </w:tc>
      </w:tr>
      <w:tr w:rsidRPr="00076420" w:rsidR="0045379A" w:rsidTr="00C24370" w14:paraId="06AB4F9A" w14:textId="77777777">
        <w:tc>
          <w:tcPr>
            <w:tcW w:w="10206" w:type="dxa"/>
            <w:gridSpan w:val="2"/>
            <w:shd w:val="clear" w:color="auto" w:fill="D9D9D9"/>
          </w:tcPr>
          <w:p w:rsidRPr="00076420" w:rsidR="0045379A" w:rsidP="0045379A" w:rsidRDefault="0045379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45379A" w:rsidTr="00C24370" w14:paraId="2CF1710F" w14:textId="77777777">
        <w:tc>
          <w:tcPr>
            <w:tcW w:w="5812" w:type="dxa"/>
            <w:tcBorders>
              <w:bottom w:val="single" w:color="000000" w:sz="4" w:space="0"/>
            </w:tcBorders>
          </w:tcPr>
          <w:p w:rsidRPr="005139D2" w:rsidR="0045379A" w:rsidP="0045379A" w:rsidRDefault="0045379A" w14:paraId="1CFC10D5"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Excellent communication skills with the ability to motivate </w:t>
            </w:r>
            <w:proofErr w:type="gramStart"/>
            <w:r w:rsidRPr="005139D2">
              <w:rPr>
                <w:rFonts w:ascii="Arial" w:hAnsi="Arial" w:cs="Arial"/>
                <w:spacing w:val="-3"/>
                <w:sz w:val="20"/>
                <w:szCs w:val="22"/>
              </w:rPr>
              <w:t>learners  (</w:t>
            </w:r>
            <w:proofErr w:type="gramEnd"/>
            <w:r w:rsidRPr="005139D2">
              <w:rPr>
                <w:rFonts w:ascii="Arial" w:hAnsi="Arial" w:cs="Arial"/>
                <w:spacing w:val="-3"/>
                <w:sz w:val="20"/>
                <w:szCs w:val="22"/>
              </w:rPr>
              <w:t>A/I/P)</w:t>
            </w:r>
          </w:p>
          <w:p w:rsidRPr="005139D2" w:rsidR="0045379A" w:rsidP="0045379A" w:rsidRDefault="0045379A" w14:paraId="41612A67"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Teaching/training experience and knowledge of developments in teaching and </w:t>
            </w:r>
            <w:proofErr w:type="gramStart"/>
            <w:r w:rsidRPr="005139D2">
              <w:rPr>
                <w:rFonts w:ascii="Arial" w:hAnsi="Arial" w:cs="Arial"/>
                <w:spacing w:val="-3"/>
                <w:sz w:val="20"/>
                <w:szCs w:val="22"/>
              </w:rPr>
              <w:t>learning  (</w:t>
            </w:r>
            <w:proofErr w:type="gramEnd"/>
            <w:r w:rsidRPr="005139D2">
              <w:rPr>
                <w:rFonts w:ascii="Arial" w:hAnsi="Arial" w:cs="Arial"/>
                <w:spacing w:val="-3"/>
                <w:sz w:val="20"/>
                <w:szCs w:val="22"/>
              </w:rPr>
              <w:t>A/I)</w:t>
            </w:r>
          </w:p>
          <w:p w:rsidRPr="005139D2" w:rsidR="0045379A" w:rsidP="0045379A" w:rsidRDefault="0045379A" w14:paraId="51D96664"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r w:rsidRPr="005139D2" w:rsidR="00205B6B">
              <w:rPr>
                <w:rFonts w:ascii="Arial" w:hAnsi="Arial" w:cs="Arial"/>
                <w:spacing w:val="-3"/>
                <w:sz w:val="20"/>
                <w:szCs w:val="22"/>
              </w:rPr>
              <w:t>initiative (</w:t>
            </w:r>
            <w:r w:rsidRPr="005139D2">
              <w:rPr>
                <w:rFonts w:ascii="Arial" w:hAnsi="Arial" w:cs="Arial"/>
                <w:spacing w:val="-3"/>
                <w:sz w:val="20"/>
                <w:szCs w:val="22"/>
              </w:rPr>
              <w:t>A/I)</w:t>
            </w:r>
          </w:p>
          <w:p w:rsidR="0045379A" w:rsidP="0045379A" w:rsidRDefault="0045379A" w14:paraId="3038116A" w14:textId="77777777">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  (</w:t>
            </w:r>
            <w:proofErr w:type="gramEnd"/>
            <w:r w:rsidRPr="005139D2">
              <w:rPr>
                <w:rFonts w:ascii="Arial" w:hAnsi="Arial" w:cs="Arial"/>
                <w:spacing w:val="-3"/>
                <w:sz w:val="20"/>
                <w:szCs w:val="22"/>
              </w:rPr>
              <w:t>A/I/P)</w:t>
            </w:r>
          </w:p>
          <w:p w:rsidR="00205B6B" w:rsidP="00205B6B" w:rsidRDefault="00205B6B" w14:paraId="28DB630B" w14:textId="77777777">
            <w:pPr>
              <w:suppressAutoHyphens/>
              <w:rPr>
                <w:rFonts w:ascii="Arial" w:hAnsi="Arial" w:cs="Arial"/>
                <w:spacing w:val="-3"/>
                <w:sz w:val="20"/>
                <w:szCs w:val="22"/>
              </w:rPr>
            </w:pPr>
            <w:r>
              <w:rPr>
                <w:rFonts w:ascii="Arial" w:hAnsi="Arial" w:cs="Arial"/>
                <w:spacing w:val="-3"/>
                <w:sz w:val="20"/>
                <w:szCs w:val="22"/>
              </w:rPr>
              <w:t xml:space="preserve">Able to motivate and inspire disengaged learners who struggle with English and/or maths qualifications, to successfully </w:t>
            </w:r>
            <w:r w:rsidR="004824A1">
              <w:rPr>
                <w:rFonts w:ascii="Arial" w:hAnsi="Arial" w:cs="Arial"/>
                <w:spacing w:val="-3"/>
                <w:sz w:val="20"/>
                <w:szCs w:val="22"/>
              </w:rPr>
              <w:t>achieve (</w:t>
            </w:r>
            <w:r>
              <w:rPr>
                <w:rFonts w:ascii="Arial" w:hAnsi="Arial" w:cs="Arial"/>
                <w:spacing w:val="-3"/>
                <w:sz w:val="20"/>
                <w:szCs w:val="22"/>
              </w:rPr>
              <w:t>A/I)</w:t>
            </w:r>
          </w:p>
          <w:p w:rsidRPr="005139D2" w:rsidR="0045379A" w:rsidP="00205B6B" w:rsidRDefault="0045379A" w14:paraId="44E871BC" w14:textId="77777777">
            <w:pPr>
              <w:suppressAutoHyphens/>
              <w:jc w:val="both"/>
              <w:rPr>
                <w:rFonts w:ascii="Arial" w:hAnsi="Arial" w:cs="Arial"/>
                <w:spacing w:val="-3"/>
                <w:sz w:val="20"/>
                <w:szCs w:val="22"/>
              </w:rPr>
            </w:pPr>
          </w:p>
        </w:tc>
        <w:tc>
          <w:tcPr>
            <w:tcW w:w="4394" w:type="dxa"/>
            <w:tcBorders>
              <w:bottom w:val="single" w:color="000000" w:sz="4" w:space="0"/>
            </w:tcBorders>
          </w:tcPr>
          <w:p w:rsidRPr="001406DA" w:rsidR="008A4C03" w:rsidP="008A4C03" w:rsidRDefault="008A4C03" w14:paraId="4A7EE644"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2AAC5D6" w14:textId="77777777">
            <w:pPr>
              <w:suppressAutoHyphens/>
              <w:jc w:val="both"/>
              <w:rPr>
                <w:rFonts w:ascii="Arial" w:hAnsi="Arial" w:cs="Arial"/>
                <w:spacing w:val="-3"/>
                <w:sz w:val="20"/>
              </w:rPr>
            </w:pPr>
            <w:r w:rsidRPr="001406DA">
              <w:rPr>
                <w:rFonts w:ascii="Arial" w:hAnsi="Arial" w:cs="Arial"/>
                <w:spacing w:val="-3"/>
                <w:sz w:val="20"/>
              </w:rPr>
              <w:t>Ability to deliver Good/Outstanding lessons (A/I)</w:t>
            </w:r>
          </w:p>
          <w:p w:rsidRPr="001406DA" w:rsidR="0045379A" w:rsidP="0045379A" w:rsidRDefault="0045379A" w14:paraId="5768EA10" w14:textId="77777777">
            <w:pPr>
              <w:suppressAutoHyphens/>
              <w:jc w:val="both"/>
              <w:rPr>
                <w:rFonts w:ascii="Arial" w:hAnsi="Arial" w:cs="Arial"/>
                <w:spacing w:val="-3"/>
                <w:sz w:val="20"/>
              </w:rPr>
            </w:pPr>
            <w:r w:rsidRPr="001406DA">
              <w:rPr>
                <w:rFonts w:ascii="Arial" w:hAnsi="Arial" w:cs="Arial"/>
                <w:spacing w:val="-3"/>
                <w:sz w:val="20"/>
              </w:rPr>
              <w:t xml:space="preserve">Evidence of highly successful teaching, training and / or coaching </w:t>
            </w:r>
            <w:proofErr w:type="gramStart"/>
            <w:r w:rsidRPr="001406DA">
              <w:rPr>
                <w:rFonts w:ascii="Arial" w:hAnsi="Arial" w:cs="Arial"/>
                <w:spacing w:val="-3"/>
                <w:sz w:val="20"/>
              </w:rPr>
              <w:t>experience  (</w:t>
            </w:r>
            <w:proofErr w:type="gramEnd"/>
            <w:r w:rsidRPr="001406DA">
              <w:rPr>
                <w:rFonts w:ascii="Arial" w:hAnsi="Arial" w:cs="Arial"/>
                <w:spacing w:val="-3"/>
                <w:sz w:val="20"/>
              </w:rPr>
              <w:t>A/I)</w:t>
            </w:r>
          </w:p>
          <w:p w:rsidRPr="001406DA" w:rsidR="0045379A" w:rsidP="0045379A" w:rsidRDefault="0045379A" w14:paraId="180C18BD" w14:textId="77777777">
            <w:pPr>
              <w:suppressAutoHyphens/>
              <w:jc w:val="both"/>
              <w:rPr>
                <w:rFonts w:ascii="Arial" w:hAnsi="Arial" w:cs="Arial"/>
                <w:spacing w:val="-3"/>
                <w:sz w:val="20"/>
              </w:rPr>
            </w:pPr>
            <w:r w:rsidRPr="001406DA">
              <w:rPr>
                <w:rFonts w:ascii="Arial" w:hAnsi="Arial" w:cs="Arial"/>
                <w:spacing w:val="-3"/>
                <w:sz w:val="20"/>
              </w:rPr>
              <w:t xml:space="preserve">Evidence of consistent Grade 1 and 2 Lesson </w:t>
            </w:r>
            <w:proofErr w:type="gramStart"/>
            <w:r w:rsidRPr="001406DA">
              <w:rPr>
                <w:rFonts w:ascii="Arial" w:hAnsi="Arial" w:cs="Arial"/>
                <w:spacing w:val="-3"/>
                <w:sz w:val="20"/>
              </w:rPr>
              <w:t>Observations  (</w:t>
            </w:r>
            <w:proofErr w:type="gramEnd"/>
            <w:r w:rsidRPr="001406DA">
              <w:rPr>
                <w:rFonts w:ascii="Arial" w:hAnsi="Arial" w:cs="Arial"/>
                <w:spacing w:val="-3"/>
                <w:sz w:val="20"/>
              </w:rPr>
              <w:t>A/I)</w:t>
            </w:r>
          </w:p>
          <w:p w:rsidRPr="001406DA" w:rsidR="0045379A" w:rsidP="0045379A" w:rsidRDefault="0045379A" w14:paraId="11E95BDC"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F45519E" w14:textId="77777777">
            <w:pPr>
              <w:suppressAutoHyphens/>
              <w:jc w:val="both"/>
              <w:rPr>
                <w:rFonts w:ascii="Arial" w:hAnsi="Arial" w:cs="Arial"/>
                <w:spacing w:val="-3"/>
                <w:sz w:val="20"/>
              </w:rPr>
            </w:pPr>
            <w:r w:rsidRPr="001406DA">
              <w:rPr>
                <w:rFonts w:ascii="Arial" w:hAnsi="Arial" w:cs="Arial"/>
                <w:spacing w:val="-3"/>
                <w:sz w:val="20"/>
              </w:rPr>
              <w:t>Coaching / mentoring staff / delivering CPD (A/I)</w:t>
            </w:r>
          </w:p>
          <w:p w:rsidRPr="001406DA" w:rsidR="0045379A" w:rsidP="0045379A" w:rsidRDefault="0045379A" w14:paraId="2CDBCA9D" w14:textId="77777777">
            <w:pPr>
              <w:suppressAutoHyphens/>
              <w:rPr>
                <w:rFonts w:ascii="Arial" w:hAnsi="Arial" w:cs="Arial"/>
                <w:spacing w:val="-3"/>
                <w:sz w:val="20"/>
              </w:rPr>
            </w:pPr>
            <w:r w:rsidRPr="001406DA">
              <w:rPr>
                <w:rFonts w:ascii="Arial" w:hAnsi="Arial" w:cs="Arial"/>
                <w:spacing w:val="-3"/>
                <w:sz w:val="20"/>
              </w:rPr>
              <w:t xml:space="preserve">External verification/examination </w:t>
            </w:r>
            <w:proofErr w:type="gramStart"/>
            <w:r w:rsidRPr="001406DA">
              <w:rPr>
                <w:rFonts w:ascii="Arial" w:hAnsi="Arial" w:cs="Arial"/>
                <w:spacing w:val="-3"/>
                <w:sz w:val="20"/>
              </w:rPr>
              <w:t>role  (</w:t>
            </w:r>
            <w:proofErr w:type="gramEnd"/>
            <w:r w:rsidRPr="001406DA">
              <w:rPr>
                <w:rFonts w:ascii="Arial" w:hAnsi="Arial" w:cs="Arial"/>
                <w:spacing w:val="-3"/>
                <w:sz w:val="20"/>
              </w:rPr>
              <w:t>A/I)</w:t>
            </w:r>
          </w:p>
          <w:p w:rsidRPr="005139D2" w:rsidR="0045379A" w:rsidP="0045379A" w:rsidRDefault="0045379A" w14:paraId="144A5D23" w14:textId="77777777">
            <w:pPr>
              <w:suppressAutoHyphens/>
              <w:rPr>
                <w:rFonts w:ascii="Arial" w:hAnsi="Arial" w:cs="Arial"/>
                <w:spacing w:val="-3"/>
                <w:sz w:val="20"/>
                <w:szCs w:val="22"/>
              </w:rPr>
            </w:pPr>
          </w:p>
        </w:tc>
      </w:tr>
      <w:tr w:rsidRPr="00076420" w:rsidR="0045379A" w:rsidTr="00C24370" w14:paraId="70DA8861" w14:textId="77777777">
        <w:tc>
          <w:tcPr>
            <w:tcW w:w="10206" w:type="dxa"/>
            <w:gridSpan w:val="2"/>
            <w:shd w:val="clear" w:color="auto" w:fill="D9D9D9"/>
          </w:tcPr>
          <w:p w:rsidRPr="00076420" w:rsidR="0045379A" w:rsidP="0045379A" w:rsidRDefault="0045379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45379A" w:rsidTr="00C24370" w14:paraId="23DADB11" w14:textId="77777777">
        <w:tc>
          <w:tcPr>
            <w:tcW w:w="5812" w:type="dxa"/>
            <w:tcBorders>
              <w:bottom w:val="single" w:color="000000" w:sz="4" w:space="0"/>
            </w:tcBorders>
          </w:tcPr>
          <w:p w:rsidRPr="005139D2" w:rsidR="0045379A" w:rsidP="0045379A" w:rsidRDefault="0045379A" w14:paraId="1214F48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  (</w:t>
            </w:r>
            <w:proofErr w:type="gramEnd"/>
            <w:r w:rsidRPr="005139D2">
              <w:rPr>
                <w:rFonts w:ascii="Arial" w:hAnsi="Arial" w:cs="Arial"/>
                <w:spacing w:val="-3"/>
                <w:sz w:val="20"/>
                <w:szCs w:val="22"/>
              </w:rPr>
              <w:t>A/I/P)</w:t>
            </w:r>
          </w:p>
          <w:p w:rsidRPr="005139D2" w:rsidR="0045379A" w:rsidP="0045379A" w:rsidRDefault="0045379A" w14:paraId="52D130D5"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development  (</w:t>
            </w:r>
            <w:proofErr w:type="gramEnd"/>
            <w:r w:rsidRPr="005139D2">
              <w:rPr>
                <w:rFonts w:ascii="Arial" w:hAnsi="Arial" w:cs="Arial"/>
                <w:spacing w:val="-3"/>
                <w:sz w:val="20"/>
                <w:szCs w:val="22"/>
              </w:rPr>
              <w:t>A)</w:t>
            </w:r>
          </w:p>
          <w:p w:rsidRPr="005139D2" w:rsidR="0045379A" w:rsidP="0045379A" w:rsidRDefault="0045379A" w14:paraId="3E7F3F21"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Empathy with education and a learner centred approach to teaching, learning and </w:t>
            </w:r>
            <w:proofErr w:type="gramStart"/>
            <w:r w:rsidRPr="005139D2">
              <w:rPr>
                <w:rFonts w:ascii="Arial" w:hAnsi="Arial" w:cs="Arial"/>
                <w:spacing w:val="-3"/>
                <w:sz w:val="20"/>
                <w:szCs w:val="22"/>
              </w:rPr>
              <w:t>assessment  (</w:t>
            </w:r>
            <w:proofErr w:type="gramEnd"/>
            <w:r w:rsidRPr="005139D2">
              <w:rPr>
                <w:rFonts w:ascii="Arial" w:hAnsi="Arial" w:cs="Arial"/>
                <w:spacing w:val="-3"/>
                <w:sz w:val="20"/>
                <w:szCs w:val="22"/>
              </w:rPr>
              <w:t>A/I/P)</w:t>
            </w:r>
          </w:p>
        </w:tc>
        <w:tc>
          <w:tcPr>
            <w:tcW w:w="4394" w:type="dxa"/>
            <w:tcBorders>
              <w:bottom w:val="single" w:color="000000" w:sz="4" w:space="0"/>
            </w:tcBorders>
          </w:tcPr>
          <w:p w:rsidRPr="005139D2" w:rsidR="0045379A" w:rsidP="0045379A" w:rsidRDefault="0045379A" w14:paraId="738610EB" w14:textId="77777777">
            <w:pPr>
              <w:suppressAutoHyphens/>
              <w:jc w:val="both"/>
              <w:rPr>
                <w:rFonts w:ascii="Arial" w:hAnsi="Arial" w:cs="Arial"/>
                <w:spacing w:val="-3"/>
                <w:sz w:val="20"/>
                <w:szCs w:val="22"/>
              </w:rPr>
            </w:pPr>
          </w:p>
        </w:tc>
      </w:tr>
      <w:tr w:rsidRPr="00076420" w:rsidR="0045379A" w:rsidTr="00C24370" w14:paraId="28CB9442" w14:textId="77777777">
        <w:tc>
          <w:tcPr>
            <w:tcW w:w="10206" w:type="dxa"/>
            <w:gridSpan w:val="2"/>
            <w:shd w:val="clear" w:color="auto" w:fill="D9D9D9"/>
          </w:tcPr>
          <w:p w:rsidRPr="00076420" w:rsidR="0045379A" w:rsidP="0045379A" w:rsidRDefault="0045379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45379A" w:rsidTr="00C24370" w14:paraId="4D86A9F5" w14:textId="77777777">
        <w:tc>
          <w:tcPr>
            <w:tcW w:w="5812" w:type="dxa"/>
            <w:tcBorders>
              <w:bottom w:val="single" w:color="000000" w:sz="4" w:space="0"/>
            </w:tcBorders>
          </w:tcPr>
          <w:p w:rsidRPr="005139D2" w:rsidR="0045379A" w:rsidP="0045379A" w:rsidRDefault="0045379A" w14:paraId="470D4526"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  (</w:t>
            </w:r>
            <w:proofErr w:type="gramEnd"/>
            <w:r w:rsidRPr="005139D2">
              <w:rPr>
                <w:rFonts w:ascii="Arial" w:hAnsi="Arial" w:cs="Arial"/>
                <w:spacing w:val="-3"/>
                <w:sz w:val="20"/>
                <w:szCs w:val="22"/>
              </w:rPr>
              <w:t>I/P)</w:t>
            </w:r>
          </w:p>
          <w:p w:rsidRPr="005139D2" w:rsidR="0045379A" w:rsidP="0045379A" w:rsidRDefault="0045379A" w14:paraId="0FF564A3" w14:textId="77777777">
            <w:pPr>
              <w:suppressAutoHyphens/>
              <w:jc w:val="both"/>
              <w:rPr>
                <w:rFonts w:ascii="Arial" w:hAnsi="Arial" w:cs="Arial"/>
                <w:spacing w:val="-3"/>
                <w:sz w:val="20"/>
                <w:szCs w:val="22"/>
              </w:rPr>
            </w:pPr>
            <w:proofErr w:type="gramStart"/>
            <w:r w:rsidRPr="005139D2">
              <w:rPr>
                <w:rFonts w:ascii="Arial" w:hAnsi="Arial" w:cs="Arial"/>
                <w:spacing w:val="-3"/>
                <w:sz w:val="20"/>
                <w:szCs w:val="22"/>
              </w:rPr>
              <w:t>Approachable  (</w:t>
            </w:r>
            <w:proofErr w:type="gramEnd"/>
            <w:r w:rsidRPr="005139D2">
              <w:rPr>
                <w:rFonts w:ascii="Arial" w:hAnsi="Arial" w:cs="Arial"/>
                <w:spacing w:val="-3"/>
                <w:sz w:val="20"/>
                <w:szCs w:val="22"/>
              </w:rPr>
              <w:t>I)</w:t>
            </w:r>
          </w:p>
          <w:p w:rsidRPr="005139D2" w:rsidR="0045379A" w:rsidP="0045379A" w:rsidRDefault="0045379A" w14:paraId="7DDCFEAE"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  (</w:t>
            </w:r>
            <w:proofErr w:type="gramEnd"/>
            <w:r w:rsidRPr="005139D2">
              <w:rPr>
                <w:rFonts w:ascii="Arial" w:hAnsi="Arial" w:cs="Arial"/>
                <w:spacing w:val="-3"/>
                <w:sz w:val="20"/>
                <w:szCs w:val="22"/>
              </w:rPr>
              <w:t>I/P)</w:t>
            </w:r>
          </w:p>
          <w:p w:rsidRPr="005139D2" w:rsidR="0045379A" w:rsidP="0045379A" w:rsidRDefault="0045379A" w14:paraId="0A4B850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levels  (</w:t>
            </w:r>
            <w:proofErr w:type="gramEnd"/>
            <w:r w:rsidRPr="005139D2">
              <w:rPr>
                <w:rFonts w:ascii="Arial" w:hAnsi="Arial" w:cs="Arial"/>
                <w:spacing w:val="-3"/>
                <w:sz w:val="20"/>
                <w:szCs w:val="22"/>
              </w:rPr>
              <w:t>A/I/P)</w:t>
            </w:r>
          </w:p>
          <w:p w:rsidR="0045379A" w:rsidP="0045379A" w:rsidRDefault="0045379A" w14:paraId="048A934C" w14:textId="77777777">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motivated  (</w:t>
            </w:r>
            <w:proofErr w:type="gramEnd"/>
            <w:r w:rsidRPr="005139D2">
              <w:rPr>
                <w:rFonts w:ascii="Arial" w:hAnsi="Arial" w:cs="Arial"/>
                <w:spacing w:val="-3"/>
                <w:sz w:val="20"/>
                <w:szCs w:val="22"/>
              </w:rPr>
              <w:t>A/I)</w:t>
            </w:r>
          </w:p>
          <w:p w:rsidRPr="005139D2" w:rsidR="00205B6B" w:rsidP="0045379A" w:rsidRDefault="00205B6B" w14:paraId="3E3DFFA3" w14:textId="77777777">
            <w:pPr>
              <w:suppressAutoHyphens/>
              <w:jc w:val="both"/>
              <w:rPr>
                <w:rFonts w:ascii="Arial" w:hAnsi="Arial" w:cs="Arial"/>
                <w:spacing w:val="-3"/>
                <w:sz w:val="20"/>
                <w:szCs w:val="22"/>
              </w:rPr>
            </w:pPr>
            <w:r>
              <w:rPr>
                <w:rFonts w:ascii="Arial" w:hAnsi="Arial" w:cs="Arial"/>
                <w:spacing w:val="-3"/>
                <w:sz w:val="20"/>
                <w:szCs w:val="22"/>
              </w:rPr>
              <w:t>Ability to engage and motivate learners who may have additional needs (SEND students) (A/I)</w:t>
            </w:r>
          </w:p>
        </w:tc>
        <w:tc>
          <w:tcPr>
            <w:tcW w:w="4394" w:type="dxa"/>
            <w:tcBorders>
              <w:bottom w:val="single" w:color="000000" w:sz="4" w:space="0"/>
            </w:tcBorders>
          </w:tcPr>
          <w:p w:rsidRPr="005139D2" w:rsidR="0045379A" w:rsidP="0045379A" w:rsidRDefault="0045379A" w14:paraId="637805D2" w14:textId="77777777">
            <w:pPr>
              <w:suppressAutoHyphens/>
              <w:jc w:val="both"/>
              <w:rPr>
                <w:rFonts w:ascii="Arial" w:hAnsi="Arial" w:cs="Arial"/>
                <w:spacing w:val="-3"/>
                <w:sz w:val="20"/>
                <w:szCs w:val="22"/>
              </w:rPr>
            </w:pPr>
          </w:p>
        </w:tc>
      </w:tr>
      <w:tr w:rsidRPr="00076420" w:rsidR="0045379A" w:rsidTr="00C24370" w14:paraId="74F795F1" w14:textId="77777777">
        <w:tc>
          <w:tcPr>
            <w:tcW w:w="10206" w:type="dxa"/>
            <w:gridSpan w:val="2"/>
            <w:shd w:val="clear" w:color="auto" w:fill="D9D9D9"/>
          </w:tcPr>
          <w:p w:rsidRPr="00076420" w:rsidR="0045379A" w:rsidP="0045379A" w:rsidRDefault="0045379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45379A" w:rsidTr="00C24370" w14:paraId="1D80568F" w14:textId="77777777">
        <w:tc>
          <w:tcPr>
            <w:tcW w:w="5812" w:type="dxa"/>
            <w:tcBorders>
              <w:bottom w:val="single" w:color="000000" w:sz="4" w:space="0"/>
            </w:tcBorders>
          </w:tcPr>
          <w:p w:rsidRPr="005139D2" w:rsidR="0045379A" w:rsidP="0045379A" w:rsidRDefault="0045379A" w14:paraId="2DCF68C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  (A/I)</w:t>
            </w:r>
          </w:p>
          <w:p w:rsidRPr="005139D2" w:rsidR="0045379A" w:rsidP="0045379A" w:rsidRDefault="0045379A" w14:paraId="044EF641"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  (</w:t>
            </w:r>
            <w:proofErr w:type="gramEnd"/>
            <w:r w:rsidRPr="005139D2">
              <w:rPr>
                <w:rFonts w:ascii="Arial" w:hAnsi="Arial" w:cs="Arial"/>
                <w:spacing w:val="-3"/>
                <w:sz w:val="20"/>
                <w:szCs w:val="22"/>
              </w:rPr>
              <w:t>A/I)</w:t>
            </w:r>
          </w:p>
          <w:p w:rsidRPr="005139D2" w:rsidR="0045379A" w:rsidP="003F33DE" w:rsidRDefault="0045379A" w14:paraId="56F745C0" w14:textId="77777777">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  (</w:t>
            </w:r>
            <w:proofErr w:type="gramEnd"/>
            <w:r w:rsidRPr="005139D2">
              <w:rPr>
                <w:rFonts w:ascii="Arial" w:hAnsi="Arial" w:cs="Arial"/>
                <w:spacing w:val="-3"/>
                <w:sz w:val="20"/>
                <w:szCs w:val="22"/>
              </w:rPr>
              <w:t>A/I)</w:t>
            </w:r>
          </w:p>
        </w:tc>
        <w:tc>
          <w:tcPr>
            <w:tcW w:w="4394" w:type="dxa"/>
            <w:tcBorders>
              <w:bottom w:val="single" w:color="000000" w:sz="4" w:space="0"/>
            </w:tcBorders>
          </w:tcPr>
          <w:p w:rsidRPr="005139D2" w:rsidR="0045379A" w:rsidP="0045379A" w:rsidRDefault="0045379A" w14:paraId="463F29E8" w14:textId="77777777">
            <w:pPr>
              <w:suppressAutoHyphens/>
              <w:jc w:val="both"/>
              <w:rPr>
                <w:rFonts w:ascii="Arial" w:hAnsi="Arial" w:cs="Arial"/>
                <w:spacing w:val="-3"/>
                <w:sz w:val="20"/>
                <w:szCs w:val="22"/>
              </w:rPr>
            </w:pPr>
          </w:p>
        </w:tc>
      </w:tr>
      <w:tr w:rsidRPr="00076420" w:rsidR="0045379A" w:rsidTr="00C24370" w14:paraId="2B44FE22" w14:textId="77777777">
        <w:tc>
          <w:tcPr>
            <w:tcW w:w="10206" w:type="dxa"/>
            <w:gridSpan w:val="2"/>
            <w:shd w:val="clear" w:color="auto" w:fill="D9D9D9"/>
          </w:tcPr>
          <w:p w:rsidRPr="00076420" w:rsidR="0045379A" w:rsidP="0045379A" w:rsidRDefault="0045379A" w14:paraId="7BC91C4C" w14:textId="77777777">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Pr="00076420" w:rsidR="0045379A" w:rsidTr="00C24370" w14:paraId="6EEB5703" w14:textId="77777777">
        <w:tc>
          <w:tcPr>
            <w:tcW w:w="5812" w:type="dxa"/>
          </w:tcPr>
          <w:p w:rsidRPr="005139D2" w:rsidR="0045379A" w:rsidP="0045379A" w:rsidRDefault="0045379A" w14:paraId="2F842827"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rsidRPr="005139D2" w:rsidR="0045379A" w:rsidP="0045379A" w:rsidRDefault="0045379A" w14:paraId="686D03B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flexibly  (</w:t>
            </w:r>
            <w:proofErr w:type="gramEnd"/>
            <w:r w:rsidRPr="005139D2">
              <w:rPr>
                <w:rFonts w:ascii="Arial" w:hAnsi="Arial" w:cs="Arial"/>
                <w:spacing w:val="-3"/>
                <w:sz w:val="20"/>
                <w:szCs w:val="22"/>
              </w:rPr>
              <w:t>A/I)</w:t>
            </w:r>
          </w:p>
          <w:p w:rsidRPr="005139D2" w:rsidR="0045379A" w:rsidP="0045379A" w:rsidRDefault="0045379A" w14:paraId="38B0071E" w14:textId="77777777">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rsidRPr="005139D2" w:rsidR="0045379A" w:rsidP="0045379A" w:rsidRDefault="0045379A" w14:paraId="170743D8" w14:textId="77777777">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rsidRPr="005139D2" w:rsidR="0045379A" w:rsidP="0045379A" w:rsidRDefault="0045379A" w14:paraId="7769088A"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rsidRPr="005139D2" w:rsidR="0045379A" w:rsidP="0045379A" w:rsidRDefault="0045379A" w14:paraId="3B7B4B86" w14:textId="77777777">
            <w:pPr>
              <w:suppressAutoHyphens/>
              <w:jc w:val="both"/>
              <w:rPr>
                <w:rFonts w:ascii="Arial" w:hAnsi="Arial" w:cs="Arial"/>
                <w:spacing w:val="-3"/>
                <w:sz w:val="20"/>
                <w:szCs w:val="22"/>
              </w:rPr>
            </w:pPr>
          </w:p>
        </w:tc>
      </w:tr>
    </w:tbl>
    <w:p w:rsidRPr="00076420" w:rsidR="00AF368A" w:rsidP="00AF368A" w:rsidRDefault="00AF368A" w14:paraId="3A0FF5F2"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5630AD66" w14:textId="77777777">
      <w:pPr>
        <w:spacing w:line="228" w:lineRule="auto"/>
        <w:ind w:left="-567" w:right="-612"/>
        <w:rPr>
          <w:rFonts w:ascii="Arial" w:hAnsi="Arial" w:cs="Arial"/>
          <w:sz w:val="22"/>
          <w:szCs w:val="22"/>
        </w:rPr>
      </w:pPr>
    </w:p>
    <w:p w:rsidRPr="00076420" w:rsidR="00D25F97" w:rsidP="00D25F97" w:rsidRDefault="00D25F97" w14:paraId="61829076"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8C56A2" w14:paraId="1E0EB88E"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Pr="00076420" w:rsidR="00DA7707">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43C92515"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5139D2" w:rsidTr="43C92515" w14:paraId="3527C23A" w14:textId="77777777">
        <w:tc>
          <w:tcPr>
            <w:tcW w:w="4709" w:type="dxa"/>
            <w:tcBorders>
              <w:top w:val="single" w:color="auto" w:sz="6" w:space="0"/>
              <w:left w:val="single" w:color="auto" w:sz="6" w:space="0"/>
              <w:bottom w:val="nil"/>
              <w:right w:val="single" w:color="auto" w:sz="6" w:space="0"/>
            </w:tcBorders>
            <w:tcMar/>
          </w:tcPr>
          <w:p w:rsidRPr="001406DA" w:rsidR="001406DA" w:rsidP="007050C7" w:rsidRDefault="001406DA" w14:paraId="2BA226A1" w14:textId="77777777">
            <w:pPr>
              <w:suppressAutoHyphens/>
              <w:jc w:val="center"/>
              <w:rPr>
                <w:rFonts w:ascii="Arial" w:hAnsi="Arial" w:cs="Arial"/>
                <w:spacing w:val="-3"/>
                <w:sz w:val="21"/>
                <w:szCs w:val="21"/>
              </w:rPr>
            </w:pPr>
          </w:p>
          <w:p w:rsidR="3111C60D" w:rsidP="3111C60D" w:rsidRDefault="3111C60D" w14:paraId="59B3EF75" w14:textId="7756EDE4">
            <w:pPr>
              <w:spacing w:line="259" w:lineRule="auto"/>
              <w:jc w:val="center"/>
            </w:pPr>
            <w:r w:rsidRPr="3111C60D">
              <w:rPr>
                <w:rFonts w:ascii="Arial" w:hAnsi="Arial" w:cs="Arial"/>
                <w:sz w:val="21"/>
                <w:szCs w:val="21"/>
              </w:rPr>
              <w:t>0.6 Intervention Tutor</w:t>
            </w:r>
          </w:p>
          <w:p w:rsidRPr="001406DA" w:rsidR="00650E9A" w:rsidP="007050C7" w:rsidRDefault="00650E9A" w14:paraId="17AD93B2" w14:textId="77777777">
            <w:pPr>
              <w:suppressAutoHyphens/>
              <w:jc w:val="center"/>
              <w:rPr>
                <w:rFonts w:ascii="Arial" w:hAnsi="Arial" w:cs="Arial"/>
                <w:spacing w:val="-3"/>
                <w:sz w:val="21"/>
                <w:szCs w:val="21"/>
              </w:rPr>
            </w:pPr>
          </w:p>
        </w:tc>
        <w:tc>
          <w:tcPr>
            <w:tcW w:w="5214" w:type="dxa"/>
            <w:tcBorders>
              <w:top w:val="single" w:color="auto" w:sz="6" w:space="0"/>
              <w:left w:val="single" w:color="auto" w:sz="6" w:space="0"/>
              <w:bottom w:val="nil"/>
              <w:right w:val="single" w:color="auto" w:sz="6" w:space="0"/>
            </w:tcBorders>
            <w:tcMar/>
          </w:tcPr>
          <w:p w:rsidR="005139D2" w:rsidP="007050C7" w:rsidRDefault="005139D2" w14:paraId="1C42BCDC" w14:textId="2CCE72CA">
            <w:pPr>
              <w:suppressAutoHyphens/>
              <w:jc w:val="center"/>
              <w:rPr>
                <w:rFonts w:ascii="Arial" w:hAnsi="Arial" w:cs="Arial"/>
                <w:spacing w:val="-3"/>
                <w:sz w:val="21"/>
                <w:szCs w:val="21"/>
              </w:rPr>
            </w:pPr>
          </w:p>
          <w:p w:rsidRPr="001406DA" w:rsidR="00587944" w:rsidP="007050C7" w:rsidRDefault="00587944" w14:paraId="071675BF" w14:textId="620EA21E">
            <w:pPr>
              <w:suppressAutoHyphens/>
              <w:jc w:val="center"/>
              <w:rPr>
                <w:rFonts w:ascii="Arial" w:hAnsi="Arial" w:cs="Arial"/>
                <w:spacing w:val="-3"/>
                <w:sz w:val="21"/>
                <w:szCs w:val="21"/>
              </w:rPr>
            </w:pPr>
            <w:r>
              <w:rPr>
                <w:rFonts w:ascii="Arial" w:hAnsi="Arial" w:cs="Arial"/>
                <w:spacing w:val="-3"/>
                <w:sz w:val="21"/>
                <w:szCs w:val="21"/>
              </w:rPr>
              <w:t>Walton</w:t>
            </w:r>
            <w:bookmarkStart w:name="_GoBack" w:id="0"/>
            <w:bookmarkEnd w:id="0"/>
          </w:p>
          <w:p w:rsidRPr="001406DA" w:rsidR="001406DA" w:rsidP="007050C7" w:rsidRDefault="001406DA" w14:paraId="66204FF1" w14:textId="77777777">
            <w:pPr>
              <w:suppressAutoHyphens/>
              <w:jc w:val="center"/>
              <w:rPr>
                <w:rFonts w:ascii="Arial" w:hAnsi="Arial" w:cs="Arial"/>
                <w:spacing w:val="-3"/>
                <w:sz w:val="21"/>
                <w:szCs w:val="21"/>
              </w:rPr>
            </w:pPr>
          </w:p>
        </w:tc>
      </w:tr>
      <w:tr w:rsidRPr="00076420" w:rsidR="005139D2" w:rsidTr="43C92515" w14:paraId="2DBF0D7D"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5139D2" w:rsidP="00AC64C5" w:rsidRDefault="005139D2" w14:paraId="6B62F1B3" w14:textId="77777777">
            <w:pPr>
              <w:suppressAutoHyphens/>
              <w:spacing w:line="228" w:lineRule="auto"/>
              <w:jc w:val="both"/>
              <w:rPr>
                <w:rFonts w:ascii="Arial" w:hAnsi="Arial" w:cs="Arial"/>
                <w:b/>
                <w:spacing w:val="-3"/>
                <w:sz w:val="21"/>
                <w:szCs w:val="22"/>
              </w:rPr>
            </w:pP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5139D2" w:rsidP="00AC64C5" w:rsidRDefault="005139D2" w14:paraId="02F2C34E" w14:textId="77777777">
            <w:pPr>
              <w:pStyle w:val="Heading1"/>
              <w:spacing w:line="228" w:lineRule="auto"/>
              <w:jc w:val="left"/>
              <w:rPr>
                <w:rFonts w:ascii="Arial" w:hAnsi="Arial" w:cs="Arial"/>
                <w:sz w:val="21"/>
                <w:szCs w:val="22"/>
                <w:u w:val="none"/>
              </w:rPr>
            </w:pPr>
          </w:p>
        </w:tc>
      </w:tr>
      <w:tr w:rsidRPr="00076420" w:rsidR="005139D2" w:rsidTr="43C92515" w14:paraId="30D7B868" w14:textId="77777777">
        <w:tc>
          <w:tcPr>
            <w:tcW w:w="4709" w:type="dxa"/>
            <w:tcBorders>
              <w:top w:val="single" w:color="auto" w:sz="6" w:space="0"/>
              <w:left w:val="single" w:color="auto" w:sz="6" w:space="0"/>
              <w:bottom w:val="nil"/>
              <w:right w:val="single" w:color="auto" w:sz="6" w:space="0"/>
            </w:tcBorders>
            <w:tcMar/>
          </w:tcPr>
          <w:p w:rsidRPr="001406DA" w:rsidR="005139D2" w:rsidP="3111C60D" w:rsidRDefault="005139D2" w14:paraId="48EFF514" w14:textId="56AEE4F8">
            <w:pPr>
              <w:suppressAutoHyphens/>
              <w:spacing w:line="228" w:lineRule="auto"/>
              <w:jc w:val="center"/>
              <w:rPr>
                <w:rFonts w:ascii="Arial" w:hAnsi="Arial" w:cs="Arial"/>
                <w:spacing w:val="-3"/>
                <w:sz w:val="21"/>
                <w:szCs w:val="21"/>
              </w:rPr>
            </w:pPr>
            <w:r w:rsidRPr="43C92515" w:rsidR="43C92515">
              <w:rPr>
                <w:rFonts w:ascii="Arial" w:hAnsi="Arial" w:cs="Arial"/>
                <w:sz w:val="21"/>
                <w:szCs w:val="21"/>
              </w:rPr>
              <w:t>Qualified Part time hourly paid Lecturer rate £21.36 per hour Unqualified hourly rate £18.27 Includes an element of holiday pay</w:t>
            </w:r>
          </w:p>
        </w:tc>
        <w:tc>
          <w:tcPr>
            <w:tcW w:w="5214" w:type="dxa"/>
            <w:tcBorders>
              <w:top w:val="single" w:color="auto" w:sz="6" w:space="0"/>
              <w:left w:val="nil"/>
              <w:bottom w:val="nil"/>
              <w:right w:val="single" w:color="auto" w:sz="6" w:space="0"/>
            </w:tcBorders>
            <w:tcMar/>
          </w:tcPr>
          <w:p w:rsidRPr="001406DA" w:rsidR="001406DA" w:rsidP="001406DA" w:rsidRDefault="001406DA" w14:paraId="680A4E5D" w14:textId="77777777">
            <w:pPr>
              <w:suppressAutoHyphens/>
              <w:jc w:val="center"/>
              <w:rPr>
                <w:rFonts w:ascii="Arial" w:hAnsi="Arial" w:cs="Arial"/>
                <w:spacing w:val="-3"/>
                <w:sz w:val="21"/>
                <w:szCs w:val="21"/>
              </w:rPr>
            </w:pPr>
          </w:p>
          <w:p w:rsidRPr="001406DA" w:rsidR="001406DA" w:rsidP="001406DA" w:rsidRDefault="3CC73DCE" w14:paraId="544C0F2E" w14:textId="77777777">
            <w:pPr>
              <w:suppressAutoHyphens/>
              <w:jc w:val="center"/>
              <w:rPr>
                <w:rFonts w:ascii="Arial" w:hAnsi="Arial" w:cs="Arial"/>
                <w:spacing w:val="-3"/>
                <w:sz w:val="21"/>
                <w:szCs w:val="21"/>
              </w:rPr>
            </w:pPr>
            <w:r w:rsidRPr="001406DA">
              <w:rPr>
                <w:rFonts w:ascii="Arial" w:hAnsi="Arial" w:cs="Arial"/>
                <w:spacing w:val="-3"/>
                <w:sz w:val="21"/>
                <w:szCs w:val="21"/>
              </w:rPr>
              <w:t>22.2 Hours per week</w:t>
            </w:r>
          </w:p>
          <w:p w:rsidRPr="001406DA" w:rsidR="005139D2" w:rsidP="00AC64C5" w:rsidRDefault="005139D2" w14:paraId="19219836" w14:textId="77777777">
            <w:pPr>
              <w:suppressAutoHyphens/>
              <w:spacing w:line="228" w:lineRule="auto"/>
              <w:jc w:val="center"/>
              <w:rPr>
                <w:rFonts w:ascii="Arial" w:hAnsi="Arial" w:cs="Arial"/>
                <w:spacing w:val="-3"/>
                <w:sz w:val="21"/>
                <w:szCs w:val="21"/>
              </w:rPr>
            </w:pPr>
          </w:p>
        </w:tc>
      </w:tr>
      <w:tr w:rsidRPr="00076420" w:rsidR="005139D2" w:rsidTr="43C9251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139D2" w:rsidP="00AC64C5" w:rsidRDefault="005139D2"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5139D2" w:rsidP="00B87377" w:rsidRDefault="005139D2"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1406DA" w:rsidTr="43C92515" w14:paraId="451A3D6D" w14:textId="77777777">
        <w:tc>
          <w:tcPr>
            <w:tcW w:w="4709" w:type="dxa"/>
            <w:tcBorders>
              <w:top w:val="single" w:color="auto" w:sz="6" w:space="0"/>
              <w:left w:val="single" w:color="auto" w:sz="6" w:space="0"/>
              <w:bottom w:val="single" w:color="auto" w:sz="6" w:space="0"/>
              <w:right w:val="single" w:color="auto" w:sz="6" w:space="0"/>
            </w:tcBorders>
            <w:tcMar/>
          </w:tcPr>
          <w:p w:rsidRPr="001406DA" w:rsidR="001406DA" w:rsidP="001406DA" w:rsidRDefault="001406DA" w14:paraId="296FEF7D" w14:textId="77777777">
            <w:pPr>
              <w:suppressAutoHyphens/>
              <w:jc w:val="center"/>
              <w:rPr>
                <w:rFonts w:ascii="Arial" w:hAnsi="Arial" w:cs="Arial"/>
                <w:spacing w:val="-3"/>
                <w:sz w:val="21"/>
                <w:szCs w:val="21"/>
              </w:rPr>
            </w:pPr>
          </w:p>
          <w:p w:rsidRPr="001406DA" w:rsidR="001406DA" w:rsidP="43C92515" w:rsidRDefault="001406DA" w14:textId="77777777" w14:paraId="6FBA0FE2">
            <w:pPr>
              <w:suppressAutoHyphens/>
              <w:jc w:val="center"/>
              <w:rPr>
                <w:rFonts w:ascii="Arial" w:hAnsi="Arial" w:cs="Arial"/>
                <w:sz w:val="21"/>
                <w:szCs w:val="21"/>
              </w:rPr>
            </w:pPr>
          </w:p>
          <w:p w:rsidRPr="001406DA" w:rsidR="001406DA" w:rsidP="43C92515" w:rsidRDefault="001406DA" w14:paraId="4006CE54" w14:textId="08F705D1">
            <w:pPr>
              <w:pStyle w:val="Normal"/>
              <w:suppressAutoHyphens/>
              <w:jc w:val="center"/>
            </w:pPr>
            <w:r w:rsidRPr="43C92515" w:rsidR="43C92515">
              <w:rPr>
                <w:rFonts w:ascii="Arial" w:hAnsi="Arial" w:cs="Arial"/>
                <w:sz w:val="21"/>
                <w:szCs w:val="21"/>
              </w:rPr>
              <w:t>Payment for holiday entitlement will be incorporated into hourly rate based on a pro rata of a full time equivalent holiday entitlement</w:t>
            </w:r>
          </w:p>
        </w:tc>
        <w:tc>
          <w:tcPr>
            <w:tcW w:w="5214" w:type="dxa"/>
            <w:tcBorders>
              <w:top w:val="single" w:color="auto" w:sz="6" w:space="0"/>
              <w:left w:val="nil"/>
              <w:bottom w:val="single" w:color="auto" w:sz="6" w:space="0"/>
              <w:right w:val="single" w:color="auto" w:sz="6" w:space="0"/>
            </w:tcBorders>
            <w:tcMar/>
          </w:tcPr>
          <w:p w:rsidRPr="001406DA" w:rsidR="001406DA" w:rsidP="001406DA" w:rsidRDefault="3CC73DCE" w14:paraId="3A92567D" w14:textId="77777777">
            <w:pPr>
              <w:pStyle w:val="Heading2"/>
              <w:spacing w:line="228" w:lineRule="auto"/>
              <w:jc w:val="center"/>
              <w:rPr>
                <w:rFonts w:ascii="Arial" w:hAnsi="Arial" w:cs="Arial"/>
                <w:sz w:val="21"/>
                <w:szCs w:val="21"/>
              </w:rPr>
            </w:pPr>
            <w:r w:rsidRPr="3111C60D">
              <w:rPr>
                <w:rFonts w:ascii="Arial" w:hAnsi="Arial" w:cs="Arial"/>
                <w:sz w:val="21"/>
                <w:szCs w:val="21"/>
              </w:rPr>
              <w:t>Teachers’ Pension Scheme</w:t>
            </w:r>
          </w:p>
          <w:p w:rsidR="3111C60D" w:rsidP="3111C60D" w:rsidRDefault="3111C60D" w14:paraId="780C7327" w14:textId="0DE527F7">
            <w:pPr>
              <w:spacing w:line="228" w:lineRule="auto"/>
              <w:jc w:val="center"/>
              <w:rPr>
                <w:rFonts w:ascii="Arial" w:hAnsi="Arial" w:cs="Arial"/>
                <w:sz w:val="21"/>
                <w:szCs w:val="21"/>
              </w:rPr>
            </w:pPr>
            <w:r w:rsidRPr="3111C60D">
              <w:rPr>
                <w:rFonts w:ascii="Arial" w:hAnsi="Arial" w:cs="Arial"/>
                <w:sz w:val="21"/>
                <w:szCs w:val="21"/>
              </w:rPr>
              <w:t xml:space="preserve">Up to £29,187.99 pa 7.4% Employee </w:t>
            </w:r>
          </w:p>
          <w:p w:rsidR="3111C60D" w:rsidP="3111C60D" w:rsidRDefault="3111C60D" w14:paraId="6112DE2A" w14:textId="4F1F8650">
            <w:pPr>
              <w:spacing w:line="228" w:lineRule="auto"/>
              <w:jc w:val="center"/>
            </w:pPr>
            <w:r w:rsidRPr="3111C60D">
              <w:rPr>
                <w:rFonts w:ascii="Arial" w:hAnsi="Arial" w:cs="Arial"/>
                <w:sz w:val="21"/>
                <w:szCs w:val="21"/>
              </w:rPr>
              <w:t xml:space="preserve">£29,188 - £39,290.99 pa 8.6% Employee </w:t>
            </w:r>
          </w:p>
          <w:p w:rsidR="3111C60D" w:rsidP="3111C60D" w:rsidRDefault="3111C60D" w14:paraId="121498B0" w14:textId="2E19BA6C">
            <w:pPr>
              <w:spacing w:line="228" w:lineRule="auto"/>
              <w:jc w:val="center"/>
            </w:pPr>
            <w:r w:rsidRPr="3111C60D">
              <w:rPr>
                <w:rFonts w:ascii="Arial" w:hAnsi="Arial" w:cs="Arial"/>
                <w:sz w:val="21"/>
                <w:szCs w:val="21"/>
              </w:rPr>
              <w:t xml:space="preserve">£39,291 - £46,586.99 pa 9.6% Employee </w:t>
            </w:r>
          </w:p>
          <w:p w:rsidR="3111C60D" w:rsidP="3111C60D" w:rsidRDefault="3111C60D" w14:paraId="416DB48D" w14:textId="651D7E55">
            <w:pPr>
              <w:spacing w:line="228" w:lineRule="auto"/>
              <w:jc w:val="center"/>
            </w:pPr>
            <w:r w:rsidRPr="3111C60D">
              <w:rPr>
                <w:rFonts w:ascii="Arial" w:hAnsi="Arial" w:cs="Arial"/>
                <w:sz w:val="21"/>
                <w:szCs w:val="21"/>
              </w:rPr>
              <w:t xml:space="preserve">£46,587 - £61,742.99 pa 10.2% Employee </w:t>
            </w:r>
          </w:p>
          <w:p w:rsidR="3111C60D" w:rsidP="3111C60D" w:rsidRDefault="3111C60D" w14:paraId="763F8B45" w14:textId="16D47594">
            <w:pPr>
              <w:spacing w:line="228" w:lineRule="auto"/>
              <w:jc w:val="center"/>
            </w:pPr>
            <w:r w:rsidRPr="3111C60D">
              <w:rPr>
                <w:rFonts w:ascii="Arial" w:hAnsi="Arial" w:cs="Arial"/>
                <w:sz w:val="21"/>
                <w:szCs w:val="21"/>
              </w:rPr>
              <w:t xml:space="preserve">£61,743 - £84,193.99 pa 11.3% Employee </w:t>
            </w:r>
          </w:p>
          <w:p w:rsidR="3111C60D" w:rsidP="3111C60D" w:rsidRDefault="3111C60D" w14:paraId="44F59A80" w14:textId="0E8C9A27">
            <w:pPr>
              <w:spacing w:line="228" w:lineRule="auto"/>
              <w:jc w:val="center"/>
            </w:pPr>
            <w:r w:rsidRPr="3111C60D">
              <w:rPr>
                <w:rFonts w:ascii="Arial" w:hAnsi="Arial" w:cs="Arial"/>
                <w:sz w:val="21"/>
                <w:szCs w:val="21"/>
              </w:rPr>
              <w:t>£84,194 and above pa 11.7% Employee</w:t>
            </w:r>
          </w:p>
          <w:p w:rsidRPr="001406DA" w:rsidR="001406DA" w:rsidP="001406DA" w:rsidRDefault="001406DA" w14:paraId="3277F745" w14:textId="77777777">
            <w:pPr>
              <w:spacing w:line="228" w:lineRule="auto"/>
              <w:jc w:val="center"/>
              <w:rPr>
                <w:rFonts w:ascii="Arial" w:hAnsi="Arial" w:cs="Arial"/>
                <w:sz w:val="21"/>
                <w:szCs w:val="21"/>
              </w:rPr>
            </w:pPr>
            <w:r w:rsidRPr="001406DA">
              <w:rPr>
                <w:rFonts w:ascii="Arial" w:hAnsi="Arial" w:cs="Arial"/>
                <w:sz w:val="21"/>
                <w:szCs w:val="21"/>
              </w:rPr>
              <w:t>23.68% Employer</w:t>
            </w:r>
          </w:p>
          <w:p w:rsidRPr="001406DA" w:rsidR="001406DA" w:rsidP="001406DA" w:rsidRDefault="001406DA" w14:paraId="586D61B3" w14:textId="77777777">
            <w:pPr>
              <w:spacing w:line="228" w:lineRule="auto"/>
              <w:jc w:val="center"/>
              <w:rPr>
                <w:rFonts w:ascii="Arial" w:hAnsi="Arial" w:cs="Arial"/>
                <w:sz w:val="21"/>
                <w:szCs w:val="21"/>
              </w:rPr>
            </w:pPr>
            <w:r w:rsidRPr="001406DA">
              <w:rPr>
                <w:rFonts w:ascii="Arial" w:hAnsi="Arial" w:cs="Arial"/>
                <w:sz w:val="21"/>
                <w:szCs w:val="21"/>
              </w:rPr>
              <w:t>You will automatically become a member of the TPS</w:t>
            </w:r>
          </w:p>
        </w:tc>
      </w:tr>
      <w:tr w:rsidRPr="00076420" w:rsidR="001406DA" w:rsidTr="43C9251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1406DA" w:rsidP="001406DA" w:rsidRDefault="001406DA"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1406DA" w:rsidTr="43C92515"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1406DA" w:rsidR="001406DA" w:rsidP="001406DA" w:rsidRDefault="001406DA" w14:paraId="4D5BE957" w14:textId="77777777">
            <w:pPr>
              <w:jc w:val="center"/>
              <w:rPr>
                <w:rFonts w:ascii="Arial" w:hAnsi="Arial" w:cs="Arial"/>
                <w:sz w:val="21"/>
                <w:szCs w:val="21"/>
              </w:rPr>
            </w:pPr>
            <w:r w:rsidRPr="001406DA">
              <w:rPr>
                <w:rFonts w:ascii="Arial" w:hAnsi="Arial" w:cs="Arial"/>
                <w:sz w:val="21"/>
                <w:szCs w:val="21"/>
              </w:rPr>
              <w:t>A probationary period of nine months applies to new entrants to the College</w:t>
            </w:r>
          </w:p>
          <w:p w:rsidRPr="005139D2" w:rsidR="001406DA" w:rsidP="001406DA" w:rsidRDefault="001406DA" w14:paraId="7194DBDC" w14:textId="77777777">
            <w:pPr>
              <w:pStyle w:val="Heading1"/>
              <w:spacing w:line="228" w:lineRule="auto"/>
              <w:jc w:val="left"/>
              <w:rPr>
                <w:rFonts w:ascii="Arial" w:hAnsi="Arial" w:cs="Arial"/>
                <w:sz w:val="20"/>
                <w:szCs w:val="22"/>
                <w:u w:val="none"/>
              </w:rPr>
            </w:pPr>
          </w:p>
        </w:tc>
        <w:tc>
          <w:tcPr>
            <w:tcW w:w="5214" w:type="dxa"/>
            <w:tcBorders>
              <w:top w:val="single" w:color="auto" w:sz="6" w:space="0"/>
              <w:left w:val="nil"/>
              <w:bottom w:val="single" w:color="auto" w:sz="6" w:space="0"/>
              <w:right w:val="single" w:color="auto" w:sz="6" w:space="0"/>
            </w:tcBorders>
            <w:tcMar/>
          </w:tcPr>
          <w:p w:rsidRPr="00AC64C5" w:rsidR="001406DA" w:rsidP="001406DA" w:rsidRDefault="001406DA" w14:paraId="5C26AAD3"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5139D2" w:rsidR="001406DA" w:rsidP="001406DA" w:rsidRDefault="001406DA" w14:paraId="539AB6B7" w14:textId="77777777">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Pr="00076420" w:rsidR="001406DA" w:rsidTr="43C92515"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1406DA" w:rsidTr="43C92515" w14:paraId="3F634E00" w14:textId="77777777">
        <w:tc>
          <w:tcPr>
            <w:tcW w:w="9923" w:type="dxa"/>
            <w:gridSpan w:val="2"/>
            <w:tcBorders>
              <w:top w:val="nil"/>
              <w:left w:val="single" w:color="auto" w:sz="6" w:space="0"/>
              <w:bottom w:val="single" w:color="auto" w:sz="6" w:space="0"/>
              <w:right w:val="single" w:color="auto" w:sz="6" w:space="0"/>
            </w:tcBorders>
            <w:tcMar/>
          </w:tcPr>
          <w:p w:rsidRPr="003B1CAB" w:rsidR="001406DA" w:rsidP="001406DA" w:rsidRDefault="001406D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1406DA" w:rsidP="001406DA" w:rsidRDefault="001406D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1406DA" w:rsidP="001406DA" w:rsidRDefault="001406DA" w14:paraId="769D0D3C" w14:textId="77777777">
            <w:pPr>
              <w:pStyle w:val="BodyText"/>
              <w:spacing w:line="228" w:lineRule="auto"/>
              <w:jc w:val="center"/>
              <w:rPr>
                <w:rFonts w:ascii="Arial" w:hAnsi="Arial" w:cs="Arial"/>
                <w:sz w:val="21"/>
                <w:szCs w:val="22"/>
              </w:rPr>
            </w:pPr>
          </w:p>
          <w:p w:rsidRPr="003B1CAB" w:rsidR="001406DA" w:rsidP="001406DA" w:rsidRDefault="001406D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3B1CAB" w:rsidR="001406DA" w:rsidP="001406DA" w:rsidRDefault="001406DA" w14:paraId="54CD245A" w14:textId="77777777">
            <w:pPr>
              <w:pStyle w:val="BodyText"/>
              <w:spacing w:line="228" w:lineRule="auto"/>
              <w:jc w:val="center"/>
              <w:rPr>
                <w:rFonts w:ascii="Arial" w:hAnsi="Arial" w:cs="Arial"/>
                <w:sz w:val="21"/>
                <w:szCs w:val="22"/>
              </w:rPr>
            </w:pPr>
          </w:p>
          <w:p w:rsidRPr="00AC64C5" w:rsidR="001406DA" w:rsidP="001406DA" w:rsidRDefault="001406DA" w14:paraId="00655A39"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Pr="00076420" w:rsidR="001406DA" w:rsidTr="43C92515"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1406DA" w:rsidTr="43C92515"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1406DA" w:rsidP="001406DA" w:rsidRDefault="001406D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1406DA" w:rsidP="001406DA" w:rsidRDefault="001406D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1406DA" w:rsidP="001406DA" w:rsidRDefault="001406D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1406DA" w:rsidP="001406DA" w:rsidRDefault="001406D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1406DA" w:rsidP="001406DA" w:rsidRDefault="001406D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1406DA" w:rsidTr="43C92515"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1406DA" w:rsidTr="43C92515"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1406DA" w:rsidP="001406DA" w:rsidRDefault="001406DA" w14:paraId="7E96DCA0"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1406DA" w:rsidP="001406DA" w:rsidRDefault="001406DA" w14:paraId="1231BE67" w14:textId="77777777">
            <w:pPr>
              <w:spacing w:line="228" w:lineRule="auto"/>
              <w:jc w:val="both"/>
              <w:rPr>
                <w:rFonts w:ascii="Arial" w:hAnsi="Arial" w:cs="Arial"/>
                <w:sz w:val="21"/>
                <w:szCs w:val="22"/>
              </w:rPr>
            </w:pPr>
          </w:p>
          <w:p w:rsidR="001406DA" w:rsidP="001406DA" w:rsidRDefault="001406D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w:t>
            </w:r>
            <w:r w:rsidRPr="00AC64C5">
              <w:rPr>
                <w:rFonts w:ascii="Arial" w:hAnsi="Arial" w:cs="Arial"/>
                <w:sz w:val="21"/>
                <w:szCs w:val="22"/>
              </w:rPr>
              <w:lastRenderedPageBreak/>
              <w:t>may have no alternative but to terminate employment and to this end the Corporation reserves the right notwithstanding any other provisions of this contract, to terminate employment by giving notice in accordance with clause 30.3</w:t>
            </w:r>
          </w:p>
          <w:p w:rsidR="001406DA" w:rsidP="001406DA" w:rsidRDefault="001406DA" w14:paraId="36FEB5B0" w14:textId="77777777">
            <w:pPr>
              <w:spacing w:line="228" w:lineRule="auto"/>
              <w:jc w:val="both"/>
              <w:rPr>
                <w:rFonts w:ascii="Arial" w:hAnsi="Arial" w:cs="Arial"/>
                <w:sz w:val="21"/>
                <w:szCs w:val="22"/>
              </w:rPr>
            </w:pPr>
          </w:p>
          <w:p w:rsidRPr="00AC64C5" w:rsidR="001406DA" w:rsidP="001406DA" w:rsidRDefault="001406DA" w14:paraId="30D7AA69" w14:textId="77777777">
            <w:pPr>
              <w:spacing w:line="228" w:lineRule="auto"/>
              <w:jc w:val="both"/>
              <w:rPr>
                <w:rFonts w:ascii="Arial" w:hAnsi="Arial" w:cs="Arial"/>
                <w:sz w:val="21"/>
                <w:szCs w:val="22"/>
              </w:rPr>
            </w:pPr>
          </w:p>
        </w:tc>
      </w:tr>
      <w:tr w:rsidRPr="00076420" w:rsidR="001406DA" w:rsidTr="43C92515" w14:paraId="4407EBDB"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1406DA" w:rsidP="001406DA" w:rsidRDefault="001406DA" w14:paraId="1F212424" w14:textId="77777777">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Pr="00076420" w:rsidR="001406DA" w:rsidTr="43C92515" w14:paraId="5DFA0217"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D07421" w:rsidR="001406DA" w:rsidP="001406DA" w:rsidRDefault="001406DA" w14:paraId="0A538FBA" w14:textId="77777777">
            <w:pPr>
              <w:rPr>
                <w:rFonts w:ascii="Arial" w:hAnsi="Arial" w:cs="Arial"/>
                <w:sz w:val="22"/>
                <w:szCs w:val="22"/>
              </w:rPr>
            </w:pPr>
            <w:r w:rsidRPr="00D07421">
              <w:rPr>
                <w:rFonts w:ascii="Arial" w:hAnsi="Arial" w:cs="Arial"/>
                <w:sz w:val="22"/>
                <w:szCs w:val="22"/>
              </w:rPr>
              <w:t>Promote the College values:</w:t>
            </w:r>
          </w:p>
          <w:p w:rsidRPr="00D07421" w:rsidR="001406DA" w:rsidP="001406DA" w:rsidRDefault="001406DA" w14:paraId="38A46BEE" w14:textId="77777777">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rsidRPr="00D07421" w:rsidR="001406DA" w:rsidP="001406DA" w:rsidRDefault="001406DA" w14:paraId="10B850B6" w14:textId="77777777">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rsidRPr="00D07421" w:rsidR="001406DA" w:rsidP="001406DA" w:rsidRDefault="001406DA" w14:paraId="02A46D94" w14:textId="77777777">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rsidRPr="00D07421" w:rsidR="001406DA" w:rsidP="001406DA" w:rsidRDefault="001406DA" w14:paraId="4197DBCA" w14:textId="77777777">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rsidRPr="00D07421" w:rsidR="001406DA" w:rsidP="001406DA" w:rsidRDefault="001406DA" w14:paraId="2691B294" w14:textId="77777777">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rsidRPr="00AC64C5" w:rsidR="001406DA" w:rsidP="001406DA" w:rsidRDefault="001406DA" w14:paraId="4A938C13" w14:textId="77777777">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7196D064" w14:textId="77777777">
      <w:pPr>
        <w:suppressAutoHyphens/>
        <w:jc w:val="center"/>
        <w:rPr>
          <w:rFonts w:ascii="Arial" w:hAnsi="Arial" w:cs="Arial"/>
          <w:b/>
          <w:sz w:val="22"/>
          <w:szCs w:val="22"/>
        </w:rPr>
      </w:pPr>
    </w:p>
    <w:p w:rsidRPr="00076420" w:rsidR="00F57875" w:rsidP="00F57875" w:rsidRDefault="00F57875" w14:paraId="34FF1C98"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D072C0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BD18F9B"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238601FE"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5B08B5D1"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6DEB4AB"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rsidRPr="00076420" w:rsidR="00F57875" w:rsidP="00F57875" w:rsidRDefault="00F57875" w14:paraId="0AD9C6F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4B1F511A"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65F9C3DC" w14:textId="77777777">
            <w:pPr>
              <w:suppressAutoHyphens/>
              <w:jc w:val="both"/>
              <w:rPr>
                <w:rFonts w:ascii="Arial" w:hAnsi="Arial" w:cs="Arial"/>
                <w:b/>
                <w:spacing w:val="-3"/>
                <w:sz w:val="22"/>
                <w:szCs w:val="22"/>
              </w:rPr>
            </w:pPr>
          </w:p>
        </w:tc>
      </w:tr>
    </w:tbl>
    <w:p w:rsidRPr="00076420" w:rsidR="00F57875" w:rsidP="00F57875" w:rsidRDefault="00F57875" w14:paraId="5023141B" w14:textId="77777777">
      <w:pPr>
        <w:suppressAutoHyphens/>
        <w:jc w:val="both"/>
        <w:rPr>
          <w:rFonts w:ascii="Arial" w:hAnsi="Arial" w:cs="Arial"/>
          <w:sz w:val="22"/>
          <w:szCs w:val="22"/>
        </w:rPr>
      </w:pPr>
    </w:p>
    <w:p w:rsidRPr="00076420" w:rsidR="00F57875" w:rsidP="00F57875" w:rsidRDefault="00F57875" w14:paraId="1F3B1409" w14:textId="77777777">
      <w:pPr>
        <w:suppressAutoHyphens/>
        <w:jc w:val="both"/>
        <w:rPr>
          <w:rFonts w:ascii="Arial" w:hAnsi="Arial" w:cs="Arial"/>
          <w:sz w:val="22"/>
          <w:szCs w:val="22"/>
        </w:rPr>
      </w:pPr>
    </w:p>
    <w:p w:rsidRPr="00076420" w:rsidR="000A6D8A" w:rsidP="005E01A1" w:rsidRDefault="000A6D8A" w14:paraId="562C75D1" w14:textId="77777777">
      <w:pPr>
        <w:suppressAutoHyphens/>
        <w:jc w:val="both"/>
        <w:rPr>
          <w:rFonts w:ascii="Arial" w:hAnsi="Arial" w:cs="Arial"/>
          <w:sz w:val="22"/>
          <w:szCs w:val="22"/>
        </w:rPr>
      </w:pPr>
    </w:p>
    <w:sectPr w:rsidRPr="00076420" w:rsidR="000A6D8A" w:rsidSect="00AC64C5">
      <w:footerReference w:type="default" r:id="rId15"/>
      <w:pgSz w:w="11907" w:h="16840" w:orient="portrait"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B3" w:rsidRDefault="000F65B3" w14:paraId="4A036B52" w14:textId="77777777">
      <w:pPr>
        <w:spacing w:line="20" w:lineRule="exact"/>
      </w:pPr>
    </w:p>
  </w:endnote>
  <w:endnote w:type="continuationSeparator" w:id="0">
    <w:p w:rsidR="000F65B3" w:rsidRDefault="000F65B3" w14:paraId="2485DEEA" w14:textId="77777777">
      <w:r>
        <w:t xml:space="preserve"> </w:t>
      </w:r>
    </w:p>
  </w:endnote>
  <w:endnote w:type="continuationNotice" w:id="1">
    <w:p w:rsidR="000F65B3" w:rsidRDefault="000F65B3" w14:paraId="39D1B1BB"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932FC" w:rsidP="000932FC" w:rsidRDefault="24053A0D" w14:paraId="1B560367" w14:textId="77777777">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rsidRPr="000B3C78" w:rsidR="000932FC" w:rsidP="000932FC" w:rsidRDefault="000932FC" w14:paraId="39B6B1D1" w14:textId="77777777">
    <w:pPr>
      <w:pStyle w:val="Header"/>
      <w:jc w:val="right"/>
    </w:pPr>
    <w:r>
      <w:rPr>
        <w:rFonts w:ascii="Arial" w:hAnsi="Arial" w:cs="Arial"/>
        <w:b/>
        <w:noProof/>
        <w:sz w:val="22"/>
        <w:szCs w:val="22"/>
      </w:rPr>
      <w:t xml:space="preserve">    </w:t>
    </w:r>
  </w:p>
  <w:p w:rsidRPr="000932FC" w:rsidR="00332447" w:rsidP="00B817B5" w:rsidRDefault="00E26438" w14:paraId="53B421AB" w14:textId="77777777">
    <w:pPr>
      <w:pStyle w:val="Footer"/>
      <w:rPr>
        <w:rFonts w:ascii="Times New Roman" w:hAnsi="Times New Roman"/>
        <w:sz w:val="16"/>
      </w:rPr>
    </w:pPr>
    <w:proofErr w:type="spellStart"/>
    <w:r>
      <w:rPr>
        <w:rFonts w:ascii="Arial" w:hAnsi="Arial" w:cs="Arial"/>
        <w:sz w:val="16"/>
      </w:rPr>
      <w:t>JobD</w:t>
    </w:r>
    <w:proofErr w:type="spellEnd"/>
    <w:r>
      <w:rPr>
        <w:rFonts w:ascii="Arial" w:hAnsi="Arial" w:cs="Arial"/>
        <w:sz w:val="16"/>
      </w:rPr>
      <w:t xml:space="preserve"> </w:t>
    </w:r>
    <w:r w:rsidR="00C44C94">
      <w:rPr>
        <w:rFonts w:ascii="Arial" w:hAnsi="Arial" w:cs="Arial"/>
        <w:sz w:val="16"/>
      </w:rPr>
      <w:t>Lecturerin</w:t>
    </w:r>
    <w:r w:rsidR="00323673">
      <w:rPr>
        <w:rFonts w:ascii="Arial" w:hAnsi="Arial" w:cs="Arial"/>
        <w:sz w:val="16"/>
      </w:rPr>
      <w:t>Maths</w:t>
    </w:r>
    <w:r w:rsidR="00886A4F">
      <w:rPr>
        <w:rFonts w:ascii="Arial" w:hAnsi="Arial" w:cs="Arial"/>
        <w:sz w:val="16"/>
      </w:rPr>
      <w:t>April2022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B3" w:rsidRDefault="000F65B3" w14:paraId="4B840BC7" w14:textId="77777777">
      <w:r>
        <w:separator/>
      </w:r>
    </w:p>
  </w:footnote>
  <w:footnote w:type="continuationSeparator" w:id="0">
    <w:p w:rsidR="000F65B3" w:rsidRDefault="000F65B3" w14:paraId="48AFC28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nsid w:val="54ab17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aeb4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a564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D7FAF"/>
    <w:multiLevelType w:val="hybridMultilevel"/>
    <w:tmpl w:val="03786F94"/>
    <w:lvl w:ilvl="0" w:tplc="08090001">
      <w:start w:val="1"/>
      <w:numFmt w:val="bullet"/>
      <w:lvlText w:val=""/>
      <w:lvlJc w:val="left"/>
      <w:pPr>
        <w:ind w:left="928" w:hanging="360"/>
      </w:pPr>
      <w:rPr>
        <w:rFonts w:hint="default" w:ascii="Symbol" w:hAnsi="Symbol"/>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hint="default" w:ascii="Arial" w:hAnsi="Arial" w:eastAsia="Times New Roman" w:cs="Aria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9">
    <w:abstractNumId w:val="26"/>
  </w:num>
  <w:num w:numId="28">
    <w:abstractNumId w:val="25"/>
  </w:num>
  <w:num w:numId="27">
    <w:abstractNumId w:val="24"/>
  </w:num>
  <w:num w:numId="1">
    <w:abstractNumId w:val="8"/>
  </w:num>
  <w:num w:numId="2">
    <w:abstractNumId w:val="1"/>
  </w:num>
  <w:num w:numId="3">
    <w:abstractNumId w:val="6"/>
  </w:num>
  <w:num w:numId="4">
    <w:abstractNumId w:val="11"/>
  </w:num>
  <w:num w:numId="5">
    <w:abstractNumId w:val="21"/>
  </w:num>
  <w:num w:numId="6">
    <w:abstractNumId w:val="18"/>
  </w:num>
  <w:num w:numId="7">
    <w:abstractNumId w:val="13"/>
  </w:num>
  <w:num w:numId="8">
    <w:abstractNumId w:val="0"/>
  </w:num>
  <w:num w:numId="9">
    <w:abstractNumId w:val="3"/>
  </w:num>
  <w:num w:numId="10">
    <w:abstractNumId w:val="19"/>
  </w:num>
  <w:num w:numId="11">
    <w:abstractNumId w:val="20"/>
  </w:num>
  <w:num w:numId="12">
    <w:abstractNumId w:val="12"/>
  </w:num>
  <w:num w:numId="13">
    <w:abstractNumId w:val="16"/>
  </w:num>
  <w:num w:numId="14">
    <w:abstractNumId w:val="22"/>
  </w:num>
  <w:num w:numId="15">
    <w:abstractNumId w:val="15"/>
  </w:num>
  <w:num w:numId="16">
    <w:abstractNumId w:val="7"/>
  </w:num>
  <w:num w:numId="17">
    <w:abstractNumId w:val="2"/>
  </w:num>
  <w:num w:numId="18">
    <w:abstractNumId w:val="17"/>
  </w:num>
  <w:num w:numId="19">
    <w:abstractNumId w:val="14"/>
  </w:num>
  <w:num w:numId="20">
    <w:abstractNumId w:val="23"/>
  </w:num>
  <w:num w:numId="21">
    <w:abstractNumId w:val="9"/>
  </w:num>
  <w:num w:numId="22">
    <w:abstractNumId w:val="4"/>
  </w:num>
  <w:num w:numId="23">
    <w:abstractNumId w:val="8"/>
  </w:num>
  <w:num w:numId="24">
    <w:abstractNumId w:val="10"/>
  </w:num>
  <w:num w:numId="25">
    <w:abstractNumId w:val="8"/>
  </w:num>
  <w:num w:numId="26">
    <w:abstractNumId w:val="5"/>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66"/>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0F65B3"/>
    <w:rsid w:val="000F7BB1"/>
    <w:rsid w:val="0010006C"/>
    <w:rsid w:val="00104B2C"/>
    <w:rsid w:val="00113F89"/>
    <w:rsid w:val="00120A4F"/>
    <w:rsid w:val="00121527"/>
    <w:rsid w:val="00121545"/>
    <w:rsid w:val="00125254"/>
    <w:rsid w:val="001279D8"/>
    <w:rsid w:val="00134709"/>
    <w:rsid w:val="00135C16"/>
    <w:rsid w:val="001406DA"/>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5B6B"/>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3673"/>
    <w:rsid w:val="00325092"/>
    <w:rsid w:val="0032796D"/>
    <w:rsid w:val="00332447"/>
    <w:rsid w:val="00334127"/>
    <w:rsid w:val="003372DB"/>
    <w:rsid w:val="003421F9"/>
    <w:rsid w:val="00342B07"/>
    <w:rsid w:val="00344F9B"/>
    <w:rsid w:val="00351E59"/>
    <w:rsid w:val="00351F15"/>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33DE"/>
    <w:rsid w:val="003F6926"/>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24A1"/>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87944"/>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D66"/>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6022"/>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0E98"/>
    <w:rsid w:val="008816C8"/>
    <w:rsid w:val="00886A4F"/>
    <w:rsid w:val="0089298F"/>
    <w:rsid w:val="00893449"/>
    <w:rsid w:val="008935CE"/>
    <w:rsid w:val="008A0A8C"/>
    <w:rsid w:val="008A2BB6"/>
    <w:rsid w:val="008A4C03"/>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1864"/>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42A82"/>
    <w:rsid w:val="00A524E3"/>
    <w:rsid w:val="00A52888"/>
    <w:rsid w:val="00A63814"/>
    <w:rsid w:val="00A72A5F"/>
    <w:rsid w:val="00A862FC"/>
    <w:rsid w:val="00A866F7"/>
    <w:rsid w:val="00A929B9"/>
    <w:rsid w:val="00A92F65"/>
    <w:rsid w:val="00AB0EA8"/>
    <w:rsid w:val="00AB480D"/>
    <w:rsid w:val="00AB6C4D"/>
    <w:rsid w:val="00AC0571"/>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46917"/>
    <w:rsid w:val="00C87FB3"/>
    <w:rsid w:val="00CA039D"/>
    <w:rsid w:val="00CA0F2A"/>
    <w:rsid w:val="00CA58EF"/>
    <w:rsid w:val="00CA6226"/>
    <w:rsid w:val="00CB43BF"/>
    <w:rsid w:val="00CB46A8"/>
    <w:rsid w:val="00CB52EC"/>
    <w:rsid w:val="00CB5F26"/>
    <w:rsid w:val="00CB6242"/>
    <w:rsid w:val="00CC5C3E"/>
    <w:rsid w:val="00CD0247"/>
    <w:rsid w:val="00CD729E"/>
    <w:rsid w:val="00CE1DCD"/>
    <w:rsid w:val="00CF4073"/>
    <w:rsid w:val="00D00377"/>
    <w:rsid w:val="00D15E8C"/>
    <w:rsid w:val="00D17167"/>
    <w:rsid w:val="00D24A8B"/>
    <w:rsid w:val="00D25F97"/>
    <w:rsid w:val="00D40DF4"/>
    <w:rsid w:val="00D50DEC"/>
    <w:rsid w:val="00D53787"/>
    <w:rsid w:val="00D551E4"/>
    <w:rsid w:val="00D57DA4"/>
    <w:rsid w:val="00D60262"/>
    <w:rsid w:val="00D6204E"/>
    <w:rsid w:val="00D62676"/>
    <w:rsid w:val="00D65063"/>
    <w:rsid w:val="00D71056"/>
    <w:rsid w:val="00D742C9"/>
    <w:rsid w:val="00D7607D"/>
    <w:rsid w:val="00D818CD"/>
    <w:rsid w:val="00D82B50"/>
    <w:rsid w:val="00D932D8"/>
    <w:rsid w:val="00DA7707"/>
    <w:rsid w:val="00DB0B20"/>
    <w:rsid w:val="00DD347C"/>
    <w:rsid w:val="00DE2D60"/>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1694"/>
    <w:rsid w:val="00F1300A"/>
    <w:rsid w:val="00F14183"/>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311C"/>
    <w:rsid w:val="00F86039"/>
    <w:rsid w:val="00F862E4"/>
    <w:rsid w:val="00F93934"/>
    <w:rsid w:val="00F95FBB"/>
    <w:rsid w:val="00F96047"/>
    <w:rsid w:val="00FA14F5"/>
    <w:rsid w:val="00FA4DB2"/>
    <w:rsid w:val="00FB35FA"/>
    <w:rsid w:val="00FB77BB"/>
    <w:rsid w:val="00FC0335"/>
    <w:rsid w:val="00FC6323"/>
    <w:rsid w:val="00FC79BB"/>
    <w:rsid w:val="00FE0832"/>
    <w:rsid w:val="00FE1A72"/>
    <w:rsid w:val="00FE2BAD"/>
    <w:rsid w:val="00FE46B3"/>
    <w:rsid w:val="00FE6427"/>
    <w:rsid w:val="00FF501C"/>
    <w:rsid w:val="0A07ADAB"/>
    <w:rsid w:val="0B0AD192"/>
    <w:rsid w:val="0C286134"/>
    <w:rsid w:val="0D993A85"/>
    <w:rsid w:val="1203A4A0"/>
    <w:rsid w:val="16E46413"/>
    <w:rsid w:val="1C5CE568"/>
    <w:rsid w:val="1D3247F1"/>
    <w:rsid w:val="1E95B046"/>
    <w:rsid w:val="24053A0D"/>
    <w:rsid w:val="29CFD779"/>
    <w:rsid w:val="2B767020"/>
    <w:rsid w:val="304F91F7"/>
    <w:rsid w:val="304F91F7"/>
    <w:rsid w:val="3111C60D"/>
    <w:rsid w:val="3B2948F8"/>
    <w:rsid w:val="3CC73DCE"/>
    <w:rsid w:val="3E3A89B6"/>
    <w:rsid w:val="412FD75D"/>
    <w:rsid w:val="43C92515"/>
    <w:rsid w:val="4CA2162C"/>
    <w:rsid w:val="4E365859"/>
    <w:rsid w:val="4FAA8573"/>
    <w:rsid w:val="5743B686"/>
    <w:rsid w:val="602F6DBB"/>
    <w:rsid w:val="60AB6220"/>
    <w:rsid w:val="68B67405"/>
    <w:rsid w:val="6A4928EB"/>
    <w:rsid w:val="7190C08D"/>
    <w:rsid w:val="78D48555"/>
    <w:rsid w:val="7B7B6AD2"/>
    <w:rsid w:val="7C0C2617"/>
    <w:rsid w:val="7D32A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97BB2"/>
  <w15:chartTrackingRefBased/>
  <w15:docId w15:val="{7CC7B824-8301-49D0-96A7-C948A9E79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character" w:styleId="normaltextrun" w:customStyle="true">
    <w:uiPriority w:val="1"/>
    <w:name w:val="normaltextrun"/>
    <w:basedOn w:val="DefaultParagraphFont"/>
    <w:rsid w:val="43C92515"/>
  </w:style>
  <w:style w:type="character" w:styleId="eop" w:customStyle="true">
    <w:uiPriority w:val="1"/>
    <w:name w:val="eop"/>
    <w:basedOn w:val="DefaultParagraphFont"/>
    <w:rsid w:val="43C92515"/>
  </w:style>
  <w:style w:type="paragraph" w:styleId="paragraph" w:customStyle="true">
    <w:uiPriority w:val="1"/>
    <w:name w:val="paragraph"/>
    <w:basedOn w:val="Normal"/>
    <w:rsid w:val="43C92515"/>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003FA293-885E-48EE-BC10-D231EADF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4.xml><?xml version="1.0" encoding="utf-8"?>
<ds:datastoreItem xmlns:ds="http://schemas.openxmlformats.org/officeDocument/2006/customXml" ds:itemID="{C5F35740-065E-4D89-9D8D-F53CFF2E15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7</revision>
  <lastPrinted>2015-08-13T16:21:00.0000000Z</lastPrinted>
  <dcterms:created xsi:type="dcterms:W3CDTF">2022-05-20T06:42:00.0000000Z</dcterms:created>
  <dcterms:modified xsi:type="dcterms:W3CDTF">2022-08-02T10:38:24.3786832Z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