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73A79F" w14:textId="77777777" w:rsidR="009E0E63" w:rsidRPr="00691B8B" w:rsidRDefault="00B11E60" w:rsidP="00691B8B">
      <w:pPr>
        <w:suppressAutoHyphens/>
        <w:jc w:val="center"/>
        <w:rPr>
          <w:rFonts w:ascii="Arial" w:hAnsi="Arial" w:cs="Arial"/>
          <w:b/>
          <w:color w:val="167844"/>
          <w:spacing w:val="-3"/>
          <w:u w:val="single"/>
        </w:rPr>
      </w:pPr>
      <w:r w:rsidRPr="00691B8B">
        <w:rPr>
          <w:noProof/>
          <w:color w:val="167844"/>
          <w:u w:val="single"/>
        </w:rPr>
        <w:drawing>
          <wp:anchor distT="0" distB="0" distL="114300" distR="114300" simplePos="0" relativeHeight="251657728" behindDoc="1" locked="0" layoutInCell="1" allowOverlap="1" wp14:anchorId="51EFF74A" wp14:editId="07777777">
            <wp:simplePos x="0" y="0"/>
            <wp:positionH relativeFrom="column">
              <wp:posOffset>-75565</wp:posOffset>
            </wp:positionH>
            <wp:positionV relativeFrom="paragraph">
              <wp:posOffset>350520</wp:posOffset>
            </wp:positionV>
            <wp:extent cx="5914390" cy="1485900"/>
            <wp:effectExtent l="0" t="0" r="0" b="0"/>
            <wp:wrapTight wrapText="bothSides">
              <wp:wrapPolygon edited="0">
                <wp:start x="0" y="0"/>
                <wp:lineTo x="0" y="21323"/>
                <wp:lineTo x="21498" y="21323"/>
                <wp:lineTo x="21498"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914390" cy="1485900"/>
                    </a:xfrm>
                    <a:prstGeom prst="rect">
                      <a:avLst/>
                    </a:prstGeom>
                    <a:noFill/>
                    <a:ln>
                      <a:noFill/>
                    </a:ln>
                  </pic:spPr>
                </pic:pic>
              </a:graphicData>
            </a:graphic>
            <wp14:sizeRelH relativeFrom="page">
              <wp14:pctWidth>0</wp14:pctWidth>
            </wp14:sizeRelH>
            <wp14:sizeRelV relativeFrom="page">
              <wp14:pctHeight>0</wp14:pctHeight>
            </wp14:sizeRelV>
          </wp:anchor>
        </w:drawing>
      </w:r>
      <w:r w:rsidR="002E688C" w:rsidRPr="00691B8B">
        <w:rPr>
          <w:rFonts w:ascii="Arial" w:hAnsi="Arial" w:cs="Arial"/>
          <w:b/>
          <w:color w:val="167844"/>
          <w:spacing w:val="-3"/>
          <w:u w:val="single"/>
        </w:rPr>
        <w:t>JOB</w:t>
      </w:r>
      <w:r w:rsidR="009E0E63" w:rsidRPr="00691B8B">
        <w:rPr>
          <w:rFonts w:ascii="Arial" w:hAnsi="Arial" w:cs="Arial"/>
          <w:b/>
          <w:color w:val="167844"/>
          <w:spacing w:val="-3"/>
          <w:u w:val="single"/>
        </w:rPr>
        <w:t xml:space="preserve"> </w:t>
      </w:r>
      <w:r w:rsidR="00700015" w:rsidRPr="00691B8B">
        <w:rPr>
          <w:rFonts w:ascii="Arial" w:hAnsi="Arial" w:cs="Arial"/>
          <w:b/>
          <w:color w:val="167844"/>
          <w:spacing w:val="-3"/>
          <w:u w:val="single"/>
        </w:rPr>
        <w:t>SPECIFICATION</w:t>
      </w:r>
    </w:p>
    <w:p w14:paraId="672A6659" w14:textId="77777777" w:rsidR="00691B8B" w:rsidRDefault="00691B8B">
      <w:pPr>
        <w:suppressAutoHyphens/>
        <w:jc w:val="center"/>
        <w:rPr>
          <w:rFonts w:ascii="Arial" w:hAnsi="Arial" w:cs="Arial"/>
          <w:spacing w:val="-3"/>
        </w:rPr>
      </w:pPr>
    </w:p>
    <w:tbl>
      <w:tblPr>
        <w:tblW w:w="92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9209"/>
      </w:tblGrid>
      <w:tr w:rsidR="00691B8B" w14:paraId="7F5F082B" w14:textId="77777777" w:rsidTr="160EF7EC">
        <w:tc>
          <w:tcPr>
            <w:tcW w:w="9209" w:type="dxa"/>
            <w:shd w:val="clear" w:color="auto" w:fill="167844"/>
          </w:tcPr>
          <w:p w14:paraId="01DDFE9F" w14:textId="77777777" w:rsidR="00691B8B" w:rsidRPr="00E76106" w:rsidRDefault="00691B8B" w:rsidP="00E76106">
            <w:pPr>
              <w:tabs>
                <w:tab w:val="left" w:pos="6990"/>
              </w:tabs>
              <w:jc w:val="both"/>
              <w:rPr>
                <w:rFonts w:ascii="Arial" w:hAnsi="Arial" w:cs="Arial"/>
                <w:b/>
                <w:bCs/>
                <w:color w:val="FFFFFF"/>
              </w:rPr>
            </w:pPr>
            <w:r w:rsidRPr="00E76106">
              <w:rPr>
                <w:rFonts w:ascii="Arial" w:hAnsi="Arial" w:cs="Arial"/>
                <w:b/>
                <w:bCs/>
                <w:color w:val="FFFFFF"/>
              </w:rPr>
              <w:t>MYERSCOUGH AND PROUD</w:t>
            </w:r>
            <w:r w:rsidRPr="00E76106">
              <w:rPr>
                <w:rFonts w:ascii="Arial" w:hAnsi="Arial" w:cs="Arial"/>
                <w:b/>
                <w:bCs/>
                <w:color w:val="FFFFFF"/>
              </w:rPr>
              <w:tab/>
            </w:r>
          </w:p>
        </w:tc>
      </w:tr>
      <w:tr w:rsidR="00691B8B" w14:paraId="6443D559" w14:textId="77777777" w:rsidTr="160EF7EC">
        <w:trPr>
          <w:trHeight w:val="525"/>
        </w:trPr>
        <w:tc>
          <w:tcPr>
            <w:tcW w:w="9209" w:type="dxa"/>
          </w:tcPr>
          <w:p w14:paraId="0A37501D" w14:textId="77777777" w:rsidR="00691B8B" w:rsidRPr="00E76106" w:rsidRDefault="00691B8B" w:rsidP="00E76106">
            <w:pPr>
              <w:suppressAutoHyphens/>
              <w:rPr>
                <w:rFonts w:ascii="Arial" w:hAnsi="Arial" w:cs="Arial"/>
                <w:sz w:val="22"/>
                <w:szCs w:val="22"/>
              </w:rPr>
            </w:pPr>
          </w:p>
          <w:p w14:paraId="5DAB6C7B" w14:textId="1B51E6E4" w:rsidR="00691B8B" w:rsidRPr="00E76106" w:rsidRDefault="003545EF" w:rsidP="00E76106">
            <w:pPr>
              <w:rPr>
                <w:rFonts w:ascii="Arial" w:hAnsi="Arial" w:cs="Arial"/>
                <w:sz w:val="22"/>
                <w:szCs w:val="22"/>
              </w:rPr>
            </w:pPr>
            <w:r w:rsidRPr="003545EF">
              <w:rPr>
                <w:rFonts w:ascii="Arial" w:hAnsi="Arial" w:cs="Arial"/>
                <w:sz w:val="22"/>
                <w:szCs w:val="22"/>
              </w:rPr>
              <w:t>At Myerscough College and University Centre we have a nationally and internationally recognised Further Education, Higher Education, Adult Education and Apprenticeship provision. The Further Education provision is well established, the Higher Education provision has a well-recognised partnership with the University of Lancashire and the apprenticeship provision is operational nationally. We offer a rewarding and enjoyable working environment, where colleagues are inspired to make a positive difference to the educational experience and employability of our students. We are one of the top five largest land-based and sports colleges in the UK.</w:t>
            </w:r>
          </w:p>
        </w:tc>
      </w:tr>
    </w:tbl>
    <w:p w14:paraId="02EB378F" w14:textId="77777777" w:rsidR="006E1889" w:rsidRPr="002B100F" w:rsidRDefault="006E1889" w:rsidP="006E1889">
      <w:pPr>
        <w:suppressAutoHyphens/>
        <w:jc w:val="center"/>
        <w:rPr>
          <w:rFonts w:ascii="Arial" w:hAnsi="Arial" w:cs="Arial"/>
          <w:spacing w:val="-3"/>
        </w:rPr>
      </w:pPr>
    </w:p>
    <w:tbl>
      <w:tblPr>
        <w:tblW w:w="9242" w:type="dxa"/>
        <w:tblBorders>
          <w:top w:val="double" w:sz="6" w:space="0" w:color="auto"/>
          <w:left w:val="double" w:sz="6" w:space="0" w:color="auto"/>
          <w:bottom w:val="double" w:sz="6" w:space="0" w:color="auto"/>
          <w:right w:val="double" w:sz="6" w:space="0" w:color="auto"/>
        </w:tblBorders>
        <w:tblLayout w:type="fixed"/>
        <w:tblLook w:val="0000" w:firstRow="0" w:lastRow="0" w:firstColumn="0" w:lastColumn="0" w:noHBand="0" w:noVBand="0"/>
      </w:tblPr>
      <w:tblGrid>
        <w:gridCol w:w="4621"/>
        <w:gridCol w:w="4621"/>
      </w:tblGrid>
      <w:tr w:rsidR="00A63814" w:rsidRPr="002B100F" w14:paraId="727548F3" w14:textId="77777777" w:rsidTr="160EF7EC">
        <w:tc>
          <w:tcPr>
            <w:tcW w:w="4621" w:type="dxa"/>
            <w:tcBorders>
              <w:top w:val="single" w:sz="6" w:space="0" w:color="auto"/>
              <w:left w:val="single" w:sz="6" w:space="0" w:color="auto"/>
              <w:bottom w:val="nil"/>
              <w:right w:val="single" w:sz="6" w:space="0" w:color="auto"/>
            </w:tcBorders>
            <w:shd w:val="clear" w:color="auto" w:fill="167844"/>
          </w:tcPr>
          <w:p w14:paraId="45CD8191" w14:textId="77777777" w:rsidR="00A63814" w:rsidRPr="00E76106" w:rsidRDefault="00A63814">
            <w:pPr>
              <w:suppressAutoHyphens/>
              <w:jc w:val="both"/>
              <w:rPr>
                <w:rFonts w:ascii="Arial" w:hAnsi="Arial" w:cs="Arial"/>
                <w:b/>
                <w:color w:val="FFFFFF"/>
                <w:spacing w:val="-3"/>
              </w:rPr>
            </w:pPr>
            <w:r w:rsidRPr="00E76106">
              <w:rPr>
                <w:rFonts w:ascii="Arial" w:hAnsi="Arial" w:cs="Arial"/>
                <w:b/>
                <w:color w:val="FFFFFF"/>
                <w:spacing w:val="-3"/>
              </w:rPr>
              <w:t>JOB TITLE</w:t>
            </w:r>
          </w:p>
        </w:tc>
        <w:tc>
          <w:tcPr>
            <w:tcW w:w="4621" w:type="dxa"/>
            <w:tcBorders>
              <w:top w:val="single" w:sz="6" w:space="0" w:color="auto"/>
              <w:left w:val="single" w:sz="6" w:space="0" w:color="auto"/>
              <w:bottom w:val="nil"/>
              <w:right w:val="single" w:sz="6" w:space="0" w:color="auto"/>
            </w:tcBorders>
            <w:shd w:val="clear" w:color="auto" w:fill="167844"/>
          </w:tcPr>
          <w:p w14:paraId="2E8F64F2" w14:textId="77777777" w:rsidR="00A63814" w:rsidRPr="00E76106" w:rsidRDefault="00A63814">
            <w:pPr>
              <w:suppressAutoHyphens/>
              <w:rPr>
                <w:rFonts w:ascii="Arial" w:hAnsi="Arial" w:cs="Arial"/>
                <w:b/>
                <w:color w:val="FFFFFF"/>
                <w:spacing w:val="-3"/>
              </w:rPr>
            </w:pPr>
            <w:r w:rsidRPr="00E76106">
              <w:rPr>
                <w:rFonts w:ascii="Arial" w:hAnsi="Arial" w:cs="Arial"/>
                <w:b/>
                <w:color w:val="FFFFFF"/>
                <w:spacing w:val="-3"/>
              </w:rPr>
              <w:t>AREA OF WORK</w:t>
            </w:r>
          </w:p>
        </w:tc>
      </w:tr>
      <w:tr w:rsidR="001F7236" w:rsidRPr="0093183D" w14:paraId="6A05A809" w14:textId="77777777" w:rsidTr="160EF7EC">
        <w:tc>
          <w:tcPr>
            <w:tcW w:w="4621" w:type="dxa"/>
            <w:tcBorders>
              <w:top w:val="single" w:sz="6" w:space="0" w:color="auto"/>
              <w:left w:val="single" w:sz="6" w:space="0" w:color="auto"/>
              <w:bottom w:val="nil"/>
              <w:right w:val="single" w:sz="6" w:space="0" w:color="auto"/>
            </w:tcBorders>
          </w:tcPr>
          <w:p w14:paraId="77CFD650" w14:textId="77777777" w:rsidR="00BA24D8" w:rsidRDefault="00BA24D8" w:rsidP="00BA24D8">
            <w:pPr>
              <w:suppressAutoHyphens/>
              <w:jc w:val="center"/>
              <w:rPr>
                <w:rFonts w:ascii="Arial" w:hAnsi="Arial" w:cs="Arial"/>
                <w:spacing w:val="-3"/>
                <w:szCs w:val="24"/>
              </w:rPr>
            </w:pPr>
          </w:p>
          <w:p w14:paraId="47901E34" w14:textId="64390D0E" w:rsidR="00BA24D8" w:rsidRDefault="00BA24D8" w:rsidP="160EF7EC">
            <w:pPr>
              <w:suppressAutoHyphens/>
              <w:jc w:val="center"/>
              <w:rPr>
                <w:rFonts w:ascii="Arial" w:hAnsi="Arial" w:cs="Arial"/>
                <w:spacing w:val="-3"/>
              </w:rPr>
            </w:pPr>
            <w:r w:rsidRPr="160EF7EC">
              <w:rPr>
                <w:rFonts w:ascii="Arial" w:hAnsi="Arial" w:cs="Arial"/>
                <w:spacing w:val="-3"/>
              </w:rPr>
              <w:t>Employer Services Advisor</w:t>
            </w:r>
          </w:p>
          <w:p w14:paraId="4DD0881F" w14:textId="5A7203AD" w:rsidR="44A54E0D" w:rsidRDefault="44A54E0D" w:rsidP="160EF7EC">
            <w:pPr>
              <w:jc w:val="center"/>
              <w:rPr>
                <w:rFonts w:ascii="Arial" w:hAnsi="Arial" w:cs="Arial"/>
              </w:rPr>
            </w:pPr>
            <w:r w:rsidRPr="160EF7EC">
              <w:rPr>
                <w:rFonts w:ascii="Arial" w:hAnsi="Arial" w:cs="Arial"/>
              </w:rPr>
              <w:t>(Apprenticeships)</w:t>
            </w:r>
          </w:p>
          <w:p w14:paraId="5A39BBE3" w14:textId="77777777" w:rsidR="001F7236" w:rsidRPr="00044F00" w:rsidRDefault="001F7236" w:rsidP="00645161">
            <w:pPr>
              <w:suppressAutoHyphens/>
              <w:jc w:val="center"/>
              <w:rPr>
                <w:rFonts w:ascii="Arial" w:hAnsi="Arial" w:cs="Arial"/>
                <w:spacing w:val="-3"/>
                <w:szCs w:val="22"/>
              </w:rPr>
            </w:pPr>
          </w:p>
        </w:tc>
        <w:tc>
          <w:tcPr>
            <w:tcW w:w="4621" w:type="dxa"/>
            <w:tcBorders>
              <w:top w:val="single" w:sz="6" w:space="0" w:color="auto"/>
              <w:left w:val="single" w:sz="6" w:space="0" w:color="auto"/>
              <w:bottom w:val="nil"/>
              <w:right w:val="single" w:sz="6" w:space="0" w:color="auto"/>
            </w:tcBorders>
          </w:tcPr>
          <w:p w14:paraId="54F47C50" w14:textId="77777777" w:rsidR="00645161" w:rsidRDefault="00645161" w:rsidP="0037462A">
            <w:pPr>
              <w:suppressAutoHyphens/>
              <w:jc w:val="center"/>
              <w:rPr>
                <w:rFonts w:ascii="Arial" w:hAnsi="Arial" w:cs="Arial"/>
                <w:spacing w:val="-3"/>
                <w:szCs w:val="22"/>
              </w:rPr>
            </w:pPr>
          </w:p>
          <w:p w14:paraId="41C8F396" w14:textId="0DC0CB82" w:rsidR="00BA24D8" w:rsidRPr="00044F00" w:rsidRDefault="00BA24D8" w:rsidP="0037462A">
            <w:pPr>
              <w:suppressAutoHyphens/>
              <w:jc w:val="center"/>
              <w:rPr>
                <w:rFonts w:ascii="Arial" w:hAnsi="Arial" w:cs="Arial"/>
                <w:spacing w:val="-3"/>
                <w:szCs w:val="22"/>
              </w:rPr>
            </w:pPr>
            <w:r>
              <w:rPr>
                <w:rFonts w:ascii="Arial" w:hAnsi="Arial" w:cs="Arial"/>
                <w:spacing w:val="-3"/>
              </w:rPr>
              <w:t>Apprenticeship and Skills</w:t>
            </w:r>
          </w:p>
        </w:tc>
      </w:tr>
      <w:tr w:rsidR="001F7236" w:rsidRPr="002B100F" w14:paraId="7BC5E5E0" w14:textId="77777777" w:rsidTr="160EF7EC">
        <w:tc>
          <w:tcPr>
            <w:tcW w:w="4621" w:type="dxa"/>
            <w:tcBorders>
              <w:top w:val="single" w:sz="6" w:space="0" w:color="auto"/>
              <w:left w:val="single" w:sz="6" w:space="0" w:color="auto"/>
              <w:bottom w:val="nil"/>
              <w:right w:val="single" w:sz="6" w:space="0" w:color="auto"/>
            </w:tcBorders>
            <w:shd w:val="clear" w:color="auto" w:fill="167844"/>
          </w:tcPr>
          <w:p w14:paraId="4F341565" w14:textId="77777777" w:rsidR="001F7236" w:rsidRPr="00E76106" w:rsidRDefault="001F7236">
            <w:pPr>
              <w:suppressAutoHyphens/>
              <w:jc w:val="both"/>
              <w:rPr>
                <w:rFonts w:ascii="Arial" w:hAnsi="Arial" w:cs="Arial"/>
                <w:b/>
                <w:color w:val="FFFFFF"/>
                <w:spacing w:val="-3"/>
              </w:rPr>
            </w:pPr>
            <w:r w:rsidRPr="00E76106">
              <w:rPr>
                <w:rFonts w:ascii="Arial" w:hAnsi="Arial" w:cs="Arial"/>
                <w:b/>
                <w:color w:val="FFFFFF"/>
                <w:spacing w:val="-3"/>
              </w:rPr>
              <w:t>SALARY</w:t>
            </w:r>
          </w:p>
        </w:tc>
        <w:tc>
          <w:tcPr>
            <w:tcW w:w="4621" w:type="dxa"/>
            <w:tcBorders>
              <w:top w:val="single" w:sz="6" w:space="0" w:color="auto"/>
              <w:left w:val="nil"/>
              <w:bottom w:val="nil"/>
              <w:right w:val="single" w:sz="6" w:space="0" w:color="auto"/>
            </w:tcBorders>
            <w:shd w:val="clear" w:color="auto" w:fill="167844"/>
          </w:tcPr>
          <w:p w14:paraId="36199D38" w14:textId="77777777" w:rsidR="001F7236" w:rsidRPr="00E76106" w:rsidRDefault="001F7236">
            <w:pPr>
              <w:suppressAutoHyphens/>
              <w:jc w:val="both"/>
              <w:rPr>
                <w:rFonts w:ascii="Arial" w:hAnsi="Arial" w:cs="Arial"/>
                <w:b/>
                <w:color w:val="FFFFFF"/>
                <w:spacing w:val="-3"/>
              </w:rPr>
            </w:pPr>
            <w:r w:rsidRPr="00E76106">
              <w:rPr>
                <w:rFonts w:ascii="Arial" w:hAnsi="Arial" w:cs="Arial"/>
                <w:b/>
                <w:color w:val="FFFFFF"/>
                <w:spacing w:val="-3"/>
              </w:rPr>
              <w:t>BENEFITS</w:t>
            </w:r>
          </w:p>
        </w:tc>
      </w:tr>
      <w:tr w:rsidR="001F7236" w:rsidRPr="002B100F" w14:paraId="3D293FCD" w14:textId="77777777" w:rsidTr="160EF7EC">
        <w:tc>
          <w:tcPr>
            <w:tcW w:w="4621" w:type="dxa"/>
            <w:tcBorders>
              <w:top w:val="single" w:sz="6" w:space="0" w:color="auto"/>
              <w:left w:val="single" w:sz="6" w:space="0" w:color="auto"/>
              <w:bottom w:val="nil"/>
              <w:right w:val="single" w:sz="6" w:space="0" w:color="auto"/>
            </w:tcBorders>
          </w:tcPr>
          <w:p w14:paraId="72A3D3EC" w14:textId="77777777" w:rsidR="001F7236" w:rsidRPr="002B100F" w:rsidRDefault="001F7236" w:rsidP="0037462A">
            <w:pPr>
              <w:suppressAutoHyphens/>
              <w:jc w:val="both"/>
              <w:rPr>
                <w:rFonts w:ascii="Arial" w:hAnsi="Arial" w:cs="Arial"/>
                <w:spacing w:val="-3"/>
              </w:rPr>
            </w:pPr>
          </w:p>
          <w:p w14:paraId="57187BAA" w14:textId="01D75A0F" w:rsidR="001F7236" w:rsidRDefault="13746C3B" w:rsidP="7771AC4F">
            <w:pPr>
              <w:suppressAutoHyphens/>
              <w:jc w:val="center"/>
              <w:rPr>
                <w:rFonts w:ascii="Arial" w:hAnsi="Arial" w:cs="Arial"/>
              </w:rPr>
            </w:pPr>
            <w:r>
              <w:rPr>
                <w:rFonts w:ascii="Arial" w:hAnsi="Arial" w:cs="Arial"/>
                <w:spacing w:val="-3"/>
              </w:rPr>
              <w:t>B</w:t>
            </w:r>
            <w:r w:rsidR="00A61610">
              <w:rPr>
                <w:rFonts w:ascii="Arial" w:hAnsi="Arial" w:cs="Arial"/>
                <w:spacing w:val="-3"/>
              </w:rPr>
              <w:t>and</w:t>
            </w:r>
            <w:r>
              <w:rPr>
                <w:rFonts w:ascii="Arial" w:hAnsi="Arial" w:cs="Arial"/>
                <w:spacing w:val="-3"/>
              </w:rPr>
              <w:t xml:space="preserve"> 2</w:t>
            </w:r>
          </w:p>
          <w:p w14:paraId="32200ABE" w14:textId="0E9E7331" w:rsidR="001F7236" w:rsidRDefault="7D9CDDB2" w:rsidP="00AB5C57">
            <w:pPr>
              <w:suppressAutoHyphens/>
              <w:jc w:val="center"/>
              <w:rPr>
                <w:rFonts w:ascii="Arial" w:hAnsi="Arial" w:cs="Arial"/>
                <w:spacing w:val="-3"/>
              </w:rPr>
            </w:pPr>
            <w:r w:rsidRPr="2E36E6C1">
              <w:rPr>
                <w:rFonts w:ascii="Arial" w:hAnsi="Arial" w:cs="Arial"/>
              </w:rPr>
              <w:t>£2</w:t>
            </w:r>
            <w:r w:rsidR="7553FAD3" w:rsidRPr="2E36E6C1">
              <w:rPr>
                <w:rFonts w:ascii="Arial" w:hAnsi="Arial" w:cs="Arial"/>
              </w:rPr>
              <w:t>6,485</w:t>
            </w:r>
            <w:r w:rsidR="00B95EB3">
              <w:rPr>
                <w:rFonts w:ascii="Arial" w:hAnsi="Arial" w:cs="Arial"/>
                <w:spacing w:val="-3"/>
              </w:rPr>
              <w:t xml:space="preserve"> p</w:t>
            </w:r>
            <w:r w:rsidR="001F7236" w:rsidRPr="0083243A">
              <w:rPr>
                <w:rFonts w:ascii="Arial" w:hAnsi="Arial" w:cs="Arial"/>
                <w:spacing w:val="-3"/>
              </w:rPr>
              <w:t>er annum</w:t>
            </w:r>
            <w:r w:rsidR="00C36E44">
              <w:rPr>
                <w:rFonts w:ascii="Arial" w:hAnsi="Arial" w:cs="Arial"/>
                <w:spacing w:val="-3"/>
              </w:rPr>
              <w:t xml:space="preserve"> </w:t>
            </w:r>
          </w:p>
          <w:p w14:paraId="0D0B940D" w14:textId="77777777" w:rsidR="009B5DCB" w:rsidRPr="002B100F" w:rsidRDefault="009B5DCB" w:rsidP="00B95EB3">
            <w:pPr>
              <w:suppressAutoHyphens/>
              <w:jc w:val="center"/>
              <w:rPr>
                <w:rFonts w:ascii="Arial" w:hAnsi="Arial" w:cs="Arial"/>
                <w:spacing w:val="-3"/>
              </w:rPr>
            </w:pPr>
          </w:p>
        </w:tc>
        <w:tc>
          <w:tcPr>
            <w:tcW w:w="4621" w:type="dxa"/>
            <w:tcBorders>
              <w:top w:val="single" w:sz="6" w:space="0" w:color="auto"/>
              <w:left w:val="nil"/>
              <w:bottom w:val="nil"/>
              <w:right w:val="single" w:sz="6" w:space="0" w:color="auto"/>
            </w:tcBorders>
          </w:tcPr>
          <w:p w14:paraId="0E27B00A" w14:textId="77777777" w:rsidR="001F7236" w:rsidRDefault="001F7236" w:rsidP="0037462A">
            <w:pPr>
              <w:suppressAutoHyphens/>
              <w:jc w:val="center"/>
              <w:rPr>
                <w:rFonts w:ascii="Arial" w:hAnsi="Arial" w:cs="Arial"/>
                <w:spacing w:val="-3"/>
                <w:szCs w:val="24"/>
              </w:rPr>
            </w:pPr>
          </w:p>
          <w:p w14:paraId="672DB2AE" w14:textId="77777777" w:rsidR="003545EF" w:rsidRPr="000D1818" w:rsidRDefault="003545EF" w:rsidP="003545EF">
            <w:pPr>
              <w:suppressAutoHyphens/>
              <w:jc w:val="center"/>
              <w:rPr>
                <w:rFonts w:ascii="Arial" w:hAnsi="Arial" w:cs="Arial"/>
                <w:spacing w:val="-3"/>
                <w:szCs w:val="24"/>
              </w:rPr>
            </w:pPr>
            <w:r w:rsidRPr="000D1818">
              <w:rPr>
                <w:rFonts w:ascii="Arial" w:hAnsi="Arial" w:cs="Arial"/>
                <w:spacing w:val="-3"/>
                <w:szCs w:val="24"/>
              </w:rPr>
              <w:t>Local Government Pension Scheme</w:t>
            </w:r>
          </w:p>
          <w:p w14:paraId="5F2CBD30" w14:textId="77777777" w:rsidR="003545EF" w:rsidRDefault="003545EF" w:rsidP="003545EF">
            <w:pPr>
              <w:suppressAutoHyphens/>
              <w:jc w:val="center"/>
              <w:rPr>
                <w:rFonts w:ascii="Arial" w:hAnsi="Arial" w:cs="Arial"/>
                <w:spacing w:val="-3"/>
              </w:rPr>
            </w:pPr>
            <w:r w:rsidRPr="1915E6E7">
              <w:rPr>
                <w:rFonts w:ascii="Arial" w:hAnsi="Arial" w:cs="Arial"/>
                <w:spacing w:val="-3"/>
              </w:rPr>
              <w:t xml:space="preserve">33 days holiday plus Bank Holidays </w:t>
            </w:r>
            <w:r>
              <w:rPr>
                <w:rFonts w:ascii="Arial" w:hAnsi="Arial" w:cs="Arial"/>
                <w:spacing w:val="-3"/>
              </w:rPr>
              <w:t>to include up to 7 days t</w:t>
            </w:r>
            <w:r w:rsidRPr="1915E6E7">
              <w:rPr>
                <w:rFonts w:ascii="Arial" w:hAnsi="Arial" w:cs="Arial"/>
                <w:spacing w:val="-3"/>
              </w:rPr>
              <w:t>o be taken between Christmas and New Year at direction of the Principal</w:t>
            </w:r>
          </w:p>
          <w:p w14:paraId="60061E4C" w14:textId="77777777" w:rsidR="001F7236" w:rsidRPr="0079244C" w:rsidRDefault="001F7236" w:rsidP="0037462A">
            <w:pPr>
              <w:suppressAutoHyphens/>
              <w:jc w:val="center"/>
              <w:rPr>
                <w:rFonts w:ascii="Arial" w:hAnsi="Arial" w:cs="Arial"/>
                <w:spacing w:val="-3"/>
                <w:szCs w:val="24"/>
              </w:rPr>
            </w:pPr>
          </w:p>
        </w:tc>
      </w:tr>
      <w:tr w:rsidR="001F7236" w:rsidRPr="002B100F" w14:paraId="210EF6BB" w14:textId="77777777" w:rsidTr="160EF7EC">
        <w:tc>
          <w:tcPr>
            <w:tcW w:w="4621" w:type="dxa"/>
            <w:tcBorders>
              <w:top w:val="single" w:sz="6" w:space="0" w:color="auto"/>
              <w:left w:val="single" w:sz="6" w:space="0" w:color="auto"/>
              <w:bottom w:val="single" w:sz="6" w:space="0" w:color="auto"/>
              <w:right w:val="single" w:sz="6" w:space="0" w:color="auto"/>
            </w:tcBorders>
            <w:shd w:val="clear" w:color="auto" w:fill="167844"/>
          </w:tcPr>
          <w:p w14:paraId="578DE954" w14:textId="77777777" w:rsidR="001F7236" w:rsidRPr="00E76106" w:rsidRDefault="001F7236" w:rsidP="00A63814">
            <w:pPr>
              <w:suppressAutoHyphens/>
              <w:jc w:val="both"/>
              <w:rPr>
                <w:rFonts w:ascii="Arial" w:hAnsi="Arial" w:cs="Arial"/>
                <w:color w:val="FFFFFF"/>
                <w:spacing w:val="-3"/>
              </w:rPr>
            </w:pPr>
            <w:r w:rsidRPr="00E76106">
              <w:rPr>
                <w:rFonts w:ascii="Arial" w:hAnsi="Arial" w:cs="Arial"/>
                <w:b/>
                <w:color w:val="FFFFFF"/>
                <w:spacing w:val="-3"/>
              </w:rPr>
              <w:t>LINE MANAGER(S)</w:t>
            </w:r>
          </w:p>
        </w:tc>
        <w:tc>
          <w:tcPr>
            <w:tcW w:w="4621" w:type="dxa"/>
            <w:tcBorders>
              <w:top w:val="single" w:sz="6" w:space="0" w:color="auto"/>
              <w:left w:val="nil"/>
              <w:bottom w:val="single" w:sz="6" w:space="0" w:color="auto"/>
              <w:right w:val="single" w:sz="6" w:space="0" w:color="auto"/>
            </w:tcBorders>
            <w:shd w:val="clear" w:color="auto" w:fill="167844"/>
          </w:tcPr>
          <w:p w14:paraId="0BA0645B" w14:textId="77777777" w:rsidR="001F7236" w:rsidRPr="00E76106" w:rsidRDefault="001F7236" w:rsidP="00A63814">
            <w:pPr>
              <w:suppressAutoHyphens/>
              <w:rPr>
                <w:rFonts w:ascii="Arial" w:hAnsi="Arial" w:cs="Arial"/>
                <w:color w:val="FFFFFF"/>
                <w:spacing w:val="-3"/>
              </w:rPr>
            </w:pPr>
            <w:r w:rsidRPr="00E76106">
              <w:rPr>
                <w:rFonts w:ascii="Arial" w:hAnsi="Arial" w:cs="Arial"/>
                <w:b/>
                <w:color w:val="FFFFFF"/>
                <w:spacing w:val="-3"/>
              </w:rPr>
              <w:t>LINE MANAGER FOR</w:t>
            </w:r>
          </w:p>
        </w:tc>
      </w:tr>
      <w:tr w:rsidR="001F7236" w:rsidRPr="0093183D" w14:paraId="629D792A" w14:textId="77777777" w:rsidTr="160EF7EC">
        <w:tc>
          <w:tcPr>
            <w:tcW w:w="4621" w:type="dxa"/>
            <w:tcBorders>
              <w:top w:val="single" w:sz="6" w:space="0" w:color="auto"/>
              <w:left w:val="single" w:sz="6" w:space="0" w:color="auto"/>
              <w:bottom w:val="single" w:sz="6" w:space="0" w:color="auto"/>
              <w:right w:val="single" w:sz="6" w:space="0" w:color="auto"/>
            </w:tcBorders>
          </w:tcPr>
          <w:p w14:paraId="0CD2AA28" w14:textId="77777777" w:rsidR="00BA24D8" w:rsidRDefault="00BA24D8" w:rsidP="00BA24D8">
            <w:pPr>
              <w:suppressAutoHyphens/>
              <w:jc w:val="center"/>
              <w:rPr>
                <w:rFonts w:ascii="Arial" w:hAnsi="Arial" w:cs="Arial"/>
                <w:spacing w:val="-3"/>
              </w:rPr>
            </w:pPr>
          </w:p>
          <w:p w14:paraId="44EAFD9C" w14:textId="684DD433" w:rsidR="001F7236" w:rsidRPr="00BA24D8" w:rsidRDefault="00BA24D8" w:rsidP="00BA24D8">
            <w:pPr>
              <w:suppressAutoHyphens/>
              <w:jc w:val="center"/>
              <w:rPr>
                <w:rFonts w:ascii="Arial" w:hAnsi="Arial" w:cs="Arial"/>
                <w:spacing w:val="-3"/>
              </w:rPr>
            </w:pPr>
            <w:r>
              <w:rPr>
                <w:rFonts w:ascii="Arial" w:hAnsi="Arial" w:cs="Arial"/>
                <w:spacing w:val="-3"/>
              </w:rPr>
              <w:t>Employer Services Manager</w:t>
            </w:r>
          </w:p>
          <w:p w14:paraId="4B94D5A5" w14:textId="77777777" w:rsidR="001F7236" w:rsidRPr="00044F00" w:rsidRDefault="001F7236" w:rsidP="00AB5C57">
            <w:pPr>
              <w:suppressAutoHyphens/>
              <w:jc w:val="center"/>
              <w:rPr>
                <w:rFonts w:ascii="Arial" w:hAnsi="Arial" w:cs="Arial"/>
                <w:spacing w:val="-3"/>
                <w:szCs w:val="22"/>
              </w:rPr>
            </w:pPr>
          </w:p>
        </w:tc>
        <w:tc>
          <w:tcPr>
            <w:tcW w:w="4621" w:type="dxa"/>
            <w:tcBorders>
              <w:top w:val="single" w:sz="6" w:space="0" w:color="auto"/>
              <w:left w:val="nil"/>
              <w:bottom w:val="single" w:sz="6" w:space="0" w:color="auto"/>
              <w:right w:val="single" w:sz="6" w:space="0" w:color="auto"/>
            </w:tcBorders>
          </w:tcPr>
          <w:p w14:paraId="3DEEC669" w14:textId="77777777" w:rsidR="001F7236" w:rsidRPr="00044F00" w:rsidRDefault="001F7236" w:rsidP="0037462A">
            <w:pPr>
              <w:suppressAutoHyphens/>
              <w:jc w:val="center"/>
              <w:rPr>
                <w:rFonts w:ascii="Arial" w:hAnsi="Arial" w:cs="Arial"/>
                <w:spacing w:val="-3"/>
                <w:szCs w:val="22"/>
              </w:rPr>
            </w:pPr>
          </w:p>
          <w:p w14:paraId="34824FA9" w14:textId="77777777" w:rsidR="00645161" w:rsidRPr="00044F00" w:rsidRDefault="001F7236" w:rsidP="00521B7B">
            <w:pPr>
              <w:suppressAutoHyphens/>
              <w:jc w:val="center"/>
              <w:rPr>
                <w:rFonts w:ascii="Arial" w:hAnsi="Arial" w:cs="Arial"/>
                <w:spacing w:val="-3"/>
                <w:szCs w:val="22"/>
              </w:rPr>
            </w:pPr>
            <w:r>
              <w:rPr>
                <w:rFonts w:ascii="Arial" w:hAnsi="Arial" w:cs="Arial"/>
                <w:spacing w:val="-3"/>
                <w:szCs w:val="22"/>
              </w:rPr>
              <w:t>N/A</w:t>
            </w:r>
          </w:p>
        </w:tc>
      </w:tr>
      <w:tr w:rsidR="001F7236" w:rsidRPr="002B100F" w14:paraId="628604BA" w14:textId="77777777" w:rsidTr="160EF7EC">
        <w:tc>
          <w:tcPr>
            <w:tcW w:w="9242" w:type="dxa"/>
            <w:gridSpan w:val="2"/>
            <w:tcBorders>
              <w:top w:val="nil"/>
              <w:left w:val="single" w:sz="6" w:space="0" w:color="auto"/>
              <w:bottom w:val="single" w:sz="6" w:space="0" w:color="auto"/>
              <w:right w:val="single" w:sz="6" w:space="0" w:color="auto"/>
            </w:tcBorders>
            <w:shd w:val="clear" w:color="auto" w:fill="167844"/>
          </w:tcPr>
          <w:p w14:paraId="6DBD24DA" w14:textId="77777777" w:rsidR="001F7236" w:rsidRPr="00E76106" w:rsidRDefault="001F7236">
            <w:pPr>
              <w:suppressAutoHyphens/>
              <w:jc w:val="both"/>
              <w:rPr>
                <w:rFonts w:ascii="Arial" w:hAnsi="Arial" w:cs="Arial"/>
                <w:b/>
                <w:color w:val="FFFFFF"/>
                <w:spacing w:val="-3"/>
              </w:rPr>
            </w:pPr>
            <w:r w:rsidRPr="00E76106">
              <w:rPr>
                <w:rFonts w:ascii="Arial" w:hAnsi="Arial" w:cs="Arial"/>
                <w:b/>
                <w:color w:val="FFFFFF"/>
                <w:spacing w:val="-3"/>
              </w:rPr>
              <w:t>KEY TASKS AND RESPONSIBILITIES</w:t>
            </w:r>
          </w:p>
        </w:tc>
      </w:tr>
      <w:tr w:rsidR="001F7236" w:rsidRPr="002B100F" w14:paraId="3656B9AB" w14:textId="77777777" w:rsidTr="160EF7EC">
        <w:tc>
          <w:tcPr>
            <w:tcW w:w="9242" w:type="dxa"/>
            <w:gridSpan w:val="2"/>
            <w:tcBorders>
              <w:top w:val="nil"/>
              <w:left w:val="single" w:sz="6" w:space="0" w:color="auto"/>
              <w:bottom w:val="single" w:sz="6" w:space="0" w:color="auto"/>
              <w:right w:val="single" w:sz="6" w:space="0" w:color="auto"/>
            </w:tcBorders>
          </w:tcPr>
          <w:p w14:paraId="7CEF770C" w14:textId="7EDD5D34" w:rsidR="42DBC31B" w:rsidRDefault="42DBC31B" w:rsidP="42DBC31B">
            <w:pPr>
              <w:jc w:val="both"/>
              <w:rPr>
                <w:rFonts w:ascii="Arial" w:hAnsi="Arial" w:cs="Arial"/>
                <w:sz w:val="22"/>
                <w:szCs w:val="22"/>
              </w:rPr>
            </w:pPr>
          </w:p>
          <w:p w14:paraId="01ED04FE" w14:textId="054D1C13" w:rsidR="00BA24D8" w:rsidRDefault="00BA24D8" w:rsidP="63417835">
            <w:pPr>
              <w:suppressAutoHyphens/>
              <w:jc w:val="both"/>
              <w:rPr>
                <w:rFonts w:ascii="Arial" w:eastAsia="Arial" w:hAnsi="Arial" w:cs="Arial"/>
                <w:szCs w:val="24"/>
              </w:rPr>
            </w:pPr>
            <w:r w:rsidRPr="63417835">
              <w:rPr>
                <w:rFonts w:ascii="Arial" w:eastAsia="Arial" w:hAnsi="Arial" w:cs="Arial"/>
                <w:spacing w:val="-3"/>
                <w:szCs w:val="24"/>
              </w:rPr>
              <w:t xml:space="preserve">The information below is intended to provide an outline of the workload of the job and its role. </w:t>
            </w:r>
          </w:p>
          <w:p w14:paraId="0E9DB650" w14:textId="7F58B894" w:rsidR="00BA24D8" w:rsidRDefault="00BA24D8" w:rsidP="63417835">
            <w:pPr>
              <w:suppressAutoHyphens/>
              <w:jc w:val="both"/>
              <w:rPr>
                <w:rFonts w:ascii="Arial" w:eastAsia="Arial" w:hAnsi="Arial" w:cs="Arial"/>
                <w:szCs w:val="24"/>
              </w:rPr>
            </w:pPr>
          </w:p>
          <w:p w14:paraId="396D9C64" w14:textId="152683EB" w:rsidR="00BA24D8" w:rsidRDefault="00BA24D8" w:rsidP="63417835">
            <w:pPr>
              <w:suppressAutoHyphens/>
              <w:jc w:val="both"/>
              <w:rPr>
                <w:rFonts w:ascii="Arial" w:eastAsia="Arial" w:hAnsi="Arial" w:cs="Arial"/>
                <w:szCs w:val="24"/>
              </w:rPr>
            </w:pPr>
            <w:r w:rsidRPr="63417835">
              <w:rPr>
                <w:rFonts w:ascii="Arial" w:eastAsia="Arial" w:hAnsi="Arial" w:cs="Arial"/>
                <w:spacing w:val="-3"/>
                <w:szCs w:val="24"/>
              </w:rPr>
              <w:t xml:space="preserve">The job description outlines the main duties in general terms only and is not intended to be prescriptive. </w:t>
            </w:r>
          </w:p>
          <w:p w14:paraId="0C6DE0DA" w14:textId="321129D1" w:rsidR="00BA24D8" w:rsidRDefault="00BA24D8" w:rsidP="63417835">
            <w:pPr>
              <w:suppressAutoHyphens/>
              <w:jc w:val="both"/>
              <w:rPr>
                <w:rFonts w:ascii="Arial" w:eastAsia="Arial" w:hAnsi="Arial" w:cs="Arial"/>
                <w:szCs w:val="24"/>
              </w:rPr>
            </w:pPr>
          </w:p>
          <w:p w14:paraId="00D0DE5A" w14:textId="77777777" w:rsidR="00BA24D8" w:rsidRDefault="00BA24D8" w:rsidP="63417835">
            <w:pPr>
              <w:suppressAutoHyphens/>
              <w:jc w:val="both"/>
              <w:rPr>
                <w:rFonts w:ascii="Arial" w:eastAsia="Arial" w:hAnsi="Arial" w:cs="Arial"/>
                <w:spacing w:val="-3"/>
                <w:szCs w:val="24"/>
              </w:rPr>
            </w:pPr>
            <w:r w:rsidRPr="63417835">
              <w:rPr>
                <w:rFonts w:ascii="Arial" w:eastAsia="Arial" w:hAnsi="Arial" w:cs="Arial"/>
                <w:spacing w:val="-3"/>
                <w:szCs w:val="24"/>
              </w:rPr>
              <w:t>The post holder will be expected to work in a flexible proactive manner to carry out such duties as are necessary and to communicate effectively with work colleagues.</w:t>
            </w:r>
          </w:p>
          <w:p w14:paraId="0A25BF8F" w14:textId="65B0BCC7" w:rsidR="00BA24D8" w:rsidRDefault="00BA24D8" w:rsidP="63417835">
            <w:pPr>
              <w:suppressAutoHyphens/>
              <w:jc w:val="both"/>
              <w:rPr>
                <w:rFonts w:ascii="Arial" w:eastAsia="Arial" w:hAnsi="Arial" w:cs="Arial"/>
                <w:szCs w:val="24"/>
              </w:rPr>
            </w:pPr>
          </w:p>
          <w:p w14:paraId="2B7EC3D5" w14:textId="2CF784A2" w:rsidR="00BA24D8" w:rsidRDefault="2F68E945" w:rsidP="160EF7EC">
            <w:pPr>
              <w:suppressAutoHyphens/>
              <w:jc w:val="both"/>
              <w:rPr>
                <w:rFonts w:ascii="Arial" w:eastAsia="Arial" w:hAnsi="Arial" w:cs="Arial"/>
                <w:szCs w:val="24"/>
              </w:rPr>
            </w:pPr>
            <w:r w:rsidRPr="160EF7EC">
              <w:rPr>
                <w:rFonts w:ascii="Arial" w:eastAsia="Arial" w:hAnsi="Arial" w:cs="Arial"/>
                <w:szCs w:val="24"/>
              </w:rPr>
              <w:t>The Employer Services Team is the central point of contact for apprenticeships and work</w:t>
            </w:r>
            <w:r w:rsidR="00BA24D8">
              <w:noBreakHyphen/>
            </w:r>
            <w:r w:rsidRPr="160EF7EC">
              <w:rPr>
                <w:rFonts w:ascii="Arial" w:eastAsia="Arial" w:hAnsi="Arial" w:cs="Arial"/>
                <w:szCs w:val="24"/>
              </w:rPr>
              <w:t xml:space="preserve">based training at Myerscough College, with responsibility for supporting employers and apprentices through the onboarding process. The team provides clear </w:t>
            </w:r>
            <w:r w:rsidRPr="160EF7EC">
              <w:rPr>
                <w:rFonts w:ascii="Arial" w:eastAsia="Arial" w:hAnsi="Arial" w:cs="Arial"/>
                <w:szCs w:val="24"/>
              </w:rPr>
              <w:lastRenderedPageBreak/>
              <w:t>advice and guidance to employers and learners on apprenticeship provision, funding arrangements and the steps required to successfully access programmes.</w:t>
            </w:r>
          </w:p>
          <w:p w14:paraId="2D582816" w14:textId="53A1A65D" w:rsidR="00BA24D8" w:rsidRDefault="00BA24D8" w:rsidP="160EF7EC">
            <w:pPr>
              <w:suppressAutoHyphens/>
              <w:jc w:val="both"/>
              <w:rPr>
                <w:rFonts w:ascii="Arial" w:eastAsia="Arial" w:hAnsi="Arial" w:cs="Arial"/>
                <w:szCs w:val="24"/>
              </w:rPr>
            </w:pPr>
          </w:p>
          <w:p w14:paraId="1FA622BB" w14:textId="349E749B" w:rsidR="00BA24D8" w:rsidRDefault="2F68E945" w:rsidP="160EF7EC">
            <w:pPr>
              <w:suppressAutoHyphens/>
              <w:jc w:val="both"/>
              <w:rPr>
                <w:rFonts w:ascii="Arial" w:eastAsia="Arial" w:hAnsi="Arial" w:cs="Arial"/>
                <w:szCs w:val="24"/>
              </w:rPr>
            </w:pPr>
            <w:r w:rsidRPr="160EF7EC">
              <w:rPr>
                <w:rFonts w:ascii="Arial" w:eastAsia="Arial" w:hAnsi="Arial" w:cs="Arial"/>
                <w:szCs w:val="24"/>
              </w:rPr>
              <w:t>A key focus of the role is</w:t>
            </w:r>
            <w:r w:rsidR="23A094E2" w:rsidRPr="160EF7EC">
              <w:rPr>
                <w:rFonts w:ascii="Arial" w:eastAsia="Arial" w:hAnsi="Arial" w:cs="Arial"/>
                <w:szCs w:val="24"/>
              </w:rPr>
              <w:t xml:space="preserve"> </w:t>
            </w:r>
            <w:r w:rsidRPr="160EF7EC">
              <w:rPr>
                <w:rFonts w:ascii="Arial" w:eastAsia="Arial" w:hAnsi="Arial" w:cs="Arial"/>
                <w:szCs w:val="24"/>
              </w:rPr>
              <w:t>the end</w:t>
            </w:r>
            <w:r w:rsidR="00BA24D8">
              <w:noBreakHyphen/>
            </w:r>
            <w:r w:rsidRPr="160EF7EC">
              <w:rPr>
                <w:rFonts w:ascii="Arial" w:eastAsia="Arial" w:hAnsi="Arial" w:cs="Arial"/>
                <w:szCs w:val="24"/>
              </w:rPr>
              <w:t>to</w:t>
            </w:r>
            <w:r w:rsidR="00BA24D8">
              <w:noBreakHyphen/>
            </w:r>
            <w:r w:rsidRPr="160EF7EC">
              <w:rPr>
                <w:rFonts w:ascii="Arial" w:eastAsia="Arial" w:hAnsi="Arial" w:cs="Arial"/>
                <w:szCs w:val="24"/>
              </w:rPr>
              <w:t>end onboarding of apprentices. This includes working closely with employers, apprentices and internal teams to ensure all pre</w:t>
            </w:r>
            <w:r w:rsidR="00BA24D8">
              <w:noBreakHyphen/>
            </w:r>
            <w:r w:rsidRPr="160EF7EC">
              <w:rPr>
                <w:rFonts w:ascii="Arial" w:eastAsia="Arial" w:hAnsi="Arial" w:cs="Arial"/>
                <w:szCs w:val="24"/>
              </w:rPr>
              <w:t>start activity is completed accurately and on time, enabling apprentices to begin their training smoothly and in compliance with funding and regulatory requirements. The team plays a vital role in confirming eligibility, start dates, programme details and employer commitments.</w:t>
            </w:r>
          </w:p>
          <w:p w14:paraId="5C61C24B" w14:textId="1BEAAD77" w:rsidR="00BA24D8" w:rsidRDefault="00BA24D8" w:rsidP="160EF7EC">
            <w:pPr>
              <w:suppressAutoHyphens/>
              <w:jc w:val="both"/>
              <w:rPr>
                <w:rFonts w:ascii="Arial" w:eastAsia="Arial" w:hAnsi="Arial" w:cs="Arial"/>
                <w:szCs w:val="24"/>
              </w:rPr>
            </w:pPr>
          </w:p>
          <w:p w14:paraId="27B19BDA" w14:textId="7353032E" w:rsidR="00BA24D8" w:rsidRDefault="2F68E945" w:rsidP="160EF7EC">
            <w:pPr>
              <w:suppressAutoHyphens/>
              <w:jc w:val="both"/>
              <w:rPr>
                <w:rFonts w:ascii="Arial" w:eastAsia="Arial" w:hAnsi="Arial" w:cs="Arial"/>
                <w:szCs w:val="24"/>
              </w:rPr>
            </w:pPr>
            <w:r w:rsidRPr="160EF7EC">
              <w:rPr>
                <w:rFonts w:ascii="Arial" w:eastAsia="Arial" w:hAnsi="Arial" w:cs="Arial"/>
                <w:szCs w:val="24"/>
              </w:rPr>
              <w:t>The role has significant responsibility for supporting employers with the setup, use and ongoing management of their Apprenticeship Service (DAS) accounts. This includes guiding employers through account creation, adding PAYE schemes, reserving funds, approving apprentices and maintaining accurate records. Ongoing support is provided to ensure employer DAS accounts remain compliant, up to date and aligned with apprenticeship delivery throughout the learner journey.</w:t>
            </w:r>
          </w:p>
          <w:p w14:paraId="337C0621" w14:textId="08974FE3" w:rsidR="00BA24D8" w:rsidRDefault="00BA24D8" w:rsidP="160EF7EC">
            <w:pPr>
              <w:suppressAutoHyphens/>
              <w:jc w:val="both"/>
              <w:rPr>
                <w:rFonts w:ascii="Arial" w:eastAsia="Arial" w:hAnsi="Arial" w:cs="Arial"/>
                <w:szCs w:val="24"/>
              </w:rPr>
            </w:pPr>
          </w:p>
          <w:p w14:paraId="483F61D0" w14:textId="07B6924D" w:rsidR="00BA24D8" w:rsidRDefault="2F68E945" w:rsidP="160EF7EC">
            <w:pPr>
              <w:suppressAutoHyphens/>
              <w:jc w:val="both"/>
              <w:rPr>
                <w:rFonts w:ascii="Arial" w:eastAsia="Arial" w:hAnsi="Arial" w:cs="Arial"/>
                <w:szCs w:val="24"/>
              </w:rPr>
            </w:pPr>
            <w:r w:rsidRPr="160EF7EC">
              <w:rPr>
                <w:rFonts w:ascii="Arial" w:eastAsia="Arial" w:hAnsi="Arial" w:cs="Arial"/>
                <w:szCs w:val="24"/>
              </w:rPr>
              <w:t>Employer Services works collaboratively with curriculum teams, admissions, finance and quality colleagues to ensure learner records, contracts and funding information are accurate and consistent across systems. The role acts as a key link between employers and the College, resolving onboarding queries, monitoring progress through the onboarding stages and maintaining clear communication to ensure a positive employer experience.</w:t>
            </w:r>
          </w:p>
          <w:p w14:paraId="408B54C7" w14:textId="7E59BD76" w:rsidR="00BA24D8" w:rsidRDefault="00BA24D8" w:rsidP="160EF7EC">
            <w:pPr>
              <w:suppressAutoHyphens/>
              <w:jc w:val="both"/>
              <w:rPr>
                <w:rFonts w:ascii="Arial" w:eastAsia="Arial" w:hAnsi="Arial" w:cs="Arial"/>
                <w:szCs w:val="24"/>
              </w:rPr>
            </w:pPr>
          </w:p>
          <w:p w14:paraId="319BC926" w14:textId="4830BFEB" w:rsidR="00BA24D8" w:rsidRDefault="2F68E945" w:rsidP="160EF7EC">
            <w:pPr>
              <w:suppressAutoHyphens/>
              <w:jc w:val="both"/>
              <w:rPr>
                <w:rFonts w:ascii="Arial" w:eastAsia="Arial" w:hAnsi="Arial" w:cs="Arial"/>
                <w:szCs w:val="24"/>
              </w:rPr>
            </w:pPr>
            <w:r w:rsidRPr="160EF7EC">
              <w:rPr>
                <w:rFonts w:ascii="Arial" w:eastAsia="Arial" w:hAnsi="Arial" w:cs="Arial"/>
                <w:szCs w:val="24"/>
              </w:rPr>
              <w:t>This is an exciting opportunity to support the continued growth of apprenticeships and work</w:t>
            </w:r>
            <w:r w:rsidR="00BA24D8">
              <w:noBreakHyphen/>
            </w:r>
            <w:r w:rsidRPr="160EF7EC">
              <w:rPr>
                <w:rFonts w:ascii="Arial" w:eastAsia="Arial" w:hAnsi="Arial" w:cs="Arial"/>
                <w:szCs w:val="24"/>
              </w:rPr>
              <w:t>based provision by delivering a high</w:t>
            </w:r>
            <w:r w:rsidR="00BA24D8">
              <w:noBreakHyphen/>
            </w:r>
            <w:r w:rsidRPr="160EF7EC">
              <w:rPr>
                <w:rFonts w:ascii="Arial" w:eastAsia="Arial" w:hAnsi="Arial" w:cs="Arial"/>
                <w:szCs w:val="24"/>
              </w:rPr>
              <w:t>quality, customer</w:t>
            </w:r>
            <w:r w:rsidR="00BA24D8">
              <w:noBreakHyphen/>
            </w:r>
            <w:r w:rsidRPr="160EF7EC">
              <w:rPr>
                <w:rFonts w:ascii="Arial" w:eastAsia="Arial" w:hAnsi="Arial" w:cs="Arial"/>
                <w:szCs w:val="24"/>
              </w:rPr>
              <w:t>focused onboarding service. While the role includes employer engagement and attendance at meetings or events, the primary emphasis is on ensuring apprentices and employers are fully prepared, informed and supported at the point of entry and throughout their apprenticeship.</w:t>
            </w:r>
          </w:p>
          <w:p w14:paraId="0EFDE7F7" w14:textId="30C8626A" w:rsidR="00BA24D8" w:rsidRDefault="00BA24D8" w:rsidP="160EF7EC">
            <w:pPr>
              <w:suppressAutoHyphens/>
              <w:jc w:val="both"/>
              <w:rPr>
                <w:rFonts w:ascii="Arial" w:eastAsia="Arial" w:hAnsi="Arial" w:cs="Arial"/>
                <w:szCs w:val="24"/>
              </w:rPr>
            </w:pPr>
          </w:p>
          <w:p w14:paraId="50985999" w14:textId="65736EE6" w:rsidR="00BA24D8" w:rsidRDefault="2F68E945" w:rsidP="160EF7EC">
            <w:pPr>
              <w:suppressAutoHyphens/>
              <w:jc w:val="both"/>
              <w:rPr>
                <w:rFonts w:ascii="Arial" w:eastAsia="Arial" w:hAnsi="Arial" w:cs="Arial"/>
                <w:szCs w:val="24"/>
              </w:rPr>
            </w:pPr>
            <w:r w:rsidRPr="160EF7EC">
              <w:rPr>
                <w:rFonts w:ascii="Arial" w:eastAsia="Arial" w:hAnsi="Arial" w:cs="Arial"/>
                <w:szCs w:val="24"/>
              </w:rPr>
              <w:t>The role is based within a team undergoing significant development as apprenticeship reforms and the apprenticeship levy continue to shape employer engagement and onboarding processes. The postholder will contribute to the refinement of systems and practices to support efficiency, compliance and excellent service delivery for employers and apprentices working with Myerscough College.</w:t>
            </w:r>
          </w:p>
          <w:p w14:paraId="67EECAA1" w14:textId="03A0E8D8" w:rsidR="00BA24D8" w:rsidRDefault="00BA24D8" w:rsidP="160EF7EC">
            <w:pPr>
              <w:suppressAutoHyphens/>
              <w:jc w:val="both"/>
              <w:rPr>
                <w:rFonts w:ascii="Arial" w:hAnsi="Arial" w:cs="Arial"/>
                <w:spacing w:val="-3"/>
                <w:sz w:val="22"/>
                <w:szCs w:val="22"/>
              </w:rPr>
            </w:pPr>
          </w:p>
          <w:p w14:paraId="566A2183" w14:textId="4F2636E0" w:rsidR="42DBC31B" w:rsidRDefault="42DBC31B" w:rsidP="42DBC31B">
            <w:pPr>
              <w:jc w:val="both"/>
              <w:rPr>
                <w:rFonts w:ascii="Arial" w:hAnsi="Arial" w:cs="Arial"/>
                <w:sz w:val="22"/>
                <w:szCs w:val="22"/>
              </w:rPr>
            </w:pPr>
          </w:p>
          <w:p w14:paraId="45FB0818" w14:textId="278F1634" w:rsidR="00645161" w:rsidRPr="00BA24D8" w:rsidRDefault="00645161" w:rsidP="00BA24D8">
            <w:pPr>
              <w:suppressAutoHyphens/>
              <w:jc w:val="both"/>
              <w:rPr>
                <w:rFonts w:ascii="Arial" w:hAnsi="Arial" w:cs="Arial"/>
                <w:spacing w:val="-3"/>
                <w:sz w:val="22"/>
                <w:szCs w:val="22"/>
              </w:rPr>
            </w:pPr>
          </w:p>
        </w:tc>
      </w:tr>
      <w:tr w:rsidR="001F7236" w:rsidRPr="002B100F" w14:paraId="1A8081BE" w14:textId="77777777" w:rsidTr="160EF7EC">
        <w:tc>
          <w:tcPr>
            <w:tcW w:w="9242" w:type="dxa"/>
            <w:gridSpan w:val="2"/>
            <w:tcBorders>
              <w:top w:val="single" w:sz="6" w:space="0" w:color="auto"/>
              <w:left w:val="single" w:sz="6" w:space="0" w:color="auto"/>
              <w:bottom w:val="single" w:sz="6" w:space="0" w:color="auto"/>
              <w:right w:val="single" w:sz="6" w:space="0" w:color="auto"/>
            </w:tcBorders>
            <w:shd w:val="clear" w:color="auto" w:fill="167844"/>
          </w:tcPr>
          <w:p w14:paraId="37130191" w14:textId="77777777" w:rsidR="001F7236" w:rsidRPr="00E76106" w:rsidRDefault="001F7236" w:rsidP="160EF7EC">
            <w:pPr>
              <w:suppressAutoHyphens/>
              <w:jc w:val="both"/>
              <w:rPr>
                <w:rFonts w:ascii="Arial" w:hAnsi="Arial" w:cs="Arial"/>
                <w:b/>
                <w:bCs/>
                <w:color w:val="FFFFFF"/>
                <w:spacing w:val="-3"/>
              </w:rPr>
            </w:pPr>
            <w:r w:rsidRPr="160EF7EC">
              <w:rPr>
                <w:rFonts w:ascii="Arial" w:hAnsi="Arial" w:cs="Arial"/>
                <w:b/>
                <w:bCs/>
                <w:color w:val="FFFFFF"/>
                <w:spacing w:val="-3"/>
              </w:rPr>
              <w:lastRenderedPageBreak/>
              <w:t>DUTIES</w:t>
            </w:r>
          </w:p>
        </w:tc>
      </w:tr>
      <w:tr w:rsidR="00BA24D8" w:rsidRPr="002B100F" w14:paraId="322E8385" w14:textId="77777777" w:rsidTr="160EF7EC">
        <w:tc>
          <w:tcPr>
            <w:tcW w:w="9242" w:type="dxa"/>
            <w:gridSpan w:val="2"/>
            <w:tcBorders>
              <w:top w:val="nil"/>
              <w:left w:val="single" w:sz="6" w:space="0" w:color="auto"/>
              <w:bottom w:val="nil"/>
              <w:right w:val="single" w:sz="6" w:space="0" w:color="auto"/>
            </w:tcBorders>
          </w:tcPr>
          <w:p w14:paraId="1B77CC8E" w14:textId="637B9603" w:rsidR="00BA24D8" w:rsidRDefault="5F50D1A3" w:rsidP="160EF7EC">
            <w:pPr>
              <w:pStyle w:val="ListParagraph"/>
              <w:ind w:left="0"/>
              <w:contextualSpacing/>
              <w:jc w:val="both"/>
              <w:rPr>
                <w:rFonts w:ascii="Arial" w:hAnsi="Arial" w:cs="Arial"/>
              </w:rPr>
            </w:pPr>
            <w:r w:rsidRPr="160EF7EC">
              <w:rPr>
                <w:rFonts w:ascii="Arial" w:hAnsi="Arial" w:cs="Arial"/>
              </w:rPr>
              <w:t>Act as a key point of contact for employers, apprentices, parents/carers, internal teams, and external stakeholders throughout the apprenticeship onboarding journey.</w:t>
            </w:r>
          </w:p>
          <w:p w14:paraId="2C04C194" w14:textId="452B383B" w:rsidR="00BA24D8" w:rsidRDefault="00BA24D8" w:rsidP="160EF7EC">
            <w:pPr>
              <w:pStyle w:val="ListParagraph"/>
              <w:ind w:left="0"/>
              <w:contextualSpacing/>
              <w:jc w:val="both"/>
              <w:rPr>
                <w:rFonts w:ascii="Arial" w:hAnsi="Arial" w:cs="Arial"/>
              </w:rPr>
            </w:pPr>
          </w:p>
          <w:p w14:paraId="4172258E" w14:textId="21964052" w:rsidR="00BA24D8" w:rsidRDefault="5F50D1A3" w:rsidP="160EF7EC">
            <w:pPr>
              <w:pStyle w:val="ListParagraph"/>
              <w:ind w:left="0"/>
              <w:contextualSpacing/>
              <w:jc w:val="both"/>
              <w:rPr>
                <w:rFonts w:ascii="Arial" w:hAnsi="Arial" w:cs="Arial"/>
              </w:rPr>
            </w:pPr>
            <w:r w:rsidRPr="160EF7EC">
              <w:rPr>
                <w:rFonts w:ascii="Arial" w:hAnsi="Arial" w:cs="Arial"/>
              </w:rPr>
              <w:t>Manage the end-to-end apprenticeship onboarding process, ensuring all requirements are completed accurately, compliantly, and within agreed timescales.</w:t>
            </w:r>
          </w:p>
          <w:p w14:paraId="15EC2828" w14:textId="41CF54E7" w:rsidR="00BA24D8" w:rsidRDefault="00BA24D8" w:rsidP="160EF7EC">
            <w:pPr>
              <w:pStyle w:val="ListParagraph"/>
              <w:ind w:left="0"/>
              <w:contextualSpacing/>
              <w:jc w:val="both"/>
              <w:rPr>
                <w:rFonts w:ascii="Arial" w:hAnsi="Arial" w:cs="Arial"/>
              </w:rPr>
            </w:pPr>
          </w:p>
          <w:p w14:paraId="0C24983B" w14:textId="57D10580" w:rsidR="00BA24D8" w:rsidRDefault="5F50D1A3" w:rsidP="160EF7EC">
            <w:pPr>
              <w:pStyle w:val="ListParagraph"/>
              <w:ind w:left="0"/>
              <w:contextualSpacing/>
              <w:jc w:val="both"/>
              <w:rPr>
                <w:rFonts w:ascii="Arial" w:hAnsi="Arial" w:cs="Arial"/>
              </w:rPr>
            </w:pPr>
            <w:r w:rsidRPr="160EF7EC">
              <w:rPr>
                <w:rFonts w:ascii="Arial" w:hAnsi="Arial" w:cs="Arial"/>
              </w:rPr>
              <w:t xml:space="preserve">Provide clear advice and guidance to apprentices, parents/carers, employers, and stakeholders on the full range of apprenticeship opportunities, including: </w:t>
            </w:r>
          </w:p>
          <w:p w14:paraId="4BC74175" w14:textId="3788E8F2" w:rsidR="00BA24D8" w:rsidRDefault="5F50D1A3" w:rsidP="160EF7EC">
            <w:pPr>
              <w:pStyle w:val="ListParagraph"/>
              <w:numPr>
                <w:ilvl w:val="0"/>
                <w:numId w:val="2"/>
              </w:numPr>
              <w:contextualSpacing/>
              <w:jc w:val="both"/>
              <w:rPr>
                <w:rFonts w:ascii="Arial" w:hAnsi="Arial" w:cs="Arial"/>
              </w:rPr>
            </w:pPr>
            <w:r w:rsidRPr="160EF7EC">
              <w:rPr>
                <w:rFonts w:ascii="Arial" w:hAnsi="Arial" w:cs="Arial"/>
              </w:rPr>
              <w:t>Apprenticeship standards and levels</w:t>
            </w:r>
          </w:p>
          <w:p w14:paraId="61636ACE" w14:textId="3C4BF473" w:rsidR="00BA24D8" w:rsidRDefault="5F50D1A3" w:rsidP="160EF7EC">
            <w:pPr>
              <w:pStyle w:val="ListParagraph"/>
              <w:numPr>
                <w:ilvl w:val="0"/>
                <w:numId w:val="2"/>
              </w:numPr>
              <w:contextualSpacing/>
              <w:jc w:val="both"/>
              <w:rPr>
                <w:rFonts w:ascii="Arial" w:hAnsi="Arial" w:cs="Arial"/>
              </w:rPr>
            </w:pPr>
            <w:r w:rsidRPr="160EF7EC">
              <w:rPr>
                <w:rFonts w:ascii="Arial" w:hAnsi="Arial" w:cs="Arial"/>
              </w:rPr>
              <w:t>Entry requirements and eligibility criteria</w:t>
            </w:r>
          </w:p>
          <w:p w14:paraId="7330E0F9" w14:textId="3969DA31" w:rsidR="00BA24D8" w:rsidRDefault="5F50D1A3" w:rsidP="160EF7EC">
            <w:pPr>
              <w:pStyle w:val="ListParagraph"/>
              <w:numPr>
                <w:ilvl w:val="0"/>
                <w:numId w:val="2"/>
              </w:numPr>
              <w:contextualSpacing/>
              <w:jc w:val="both"/>
              <w:rPr>
                <w:rFonts w:ascii="Arial" w:hAnsi="Arial" w:cs="Arial"/>
              </w:rPr>
            </w:pPr>
            <w:r w:rsidRPr="160EF7EC">
              <w:rPr>
                <w:rFonts w:ascii="Arial" w:hAnsi="Arial" w:cs="Arial"/>
              </w:rPr>
              <w:t>Programme structure, delivery models, duration, and off-the-job training expectations</w:t>
            </w:r>
          </w:p>
          <w:p w14:paraId="30806C17" w14:textId="4BF09176" w:rsidR="00BA24D8" w:rsidRDefault="5F50D1A3" w:rsidP="160EF7EC">
            <w:pPr>
              <w:pStyle w:val="ListParagraph"/>
              <w:numPr>
                <w:ilvl w:val="0"/>
                <w:numId w:val="2"/>
              </w:numPr>
              <w:contextualSpacing/>
              <w:jc w:val="both"/>
              <w:rPr>
                <w:rFonts w:ascii="Arial" w:hAnsi="Arial" w:cs="Arial"/>
              </w:rPr>
            </w:pPr>
            <w:r w:rsidRPr="160EF7EC">
              <w:rPr>
                <w:rFonts w:ascii="Arial" w:hAnsi="Arial" w:cs="Arial"/>
              </w:rPr>
              <w:t>Progression routes within and beyond apprenticeships</w:t>
            </w:r>
          </w:p>
          <w:p w14:paraId="31D14BC7" w14:textId="652A1697" w:rsidR="00BA24D8" w:rsidRDefault="5F50D1A3" w:rsidP="160EF7EC">
            <w:pPr>
              <w:pStyle w:val="ListParagraph"/>
              <w:numPr>
                <w:ilvl w:val="0"/>
                <w:numId w:val="2"/>
              </w:numPr>
              <w:contextualSpacing/>
              <w:jc w:val="both"/>
              <w:rPr>
                <w:rFonts w:ascii="Arial" w:hAnsi="Arial" w:cs="Arial"/>
              </w:rPr>
            </w:pPr>
            <w:r w:rsidRPr="160EF7EC">
              <w:rPr>
                <w:rFonts w:ascii="Arial" w:hAnsi="Arial" w:cs="Arial"/>
              </w:rPr>
              <w:lastRenderedPageBreak/>
              <w:t>Funding arrangements, including levy and non-levy funding, employer contributions, and relevant incentives</w:t>
            </w:r>
          </w:p>
          <w:p w14:paraId="48DD650A" w14:textId="2356DB93" w:rsidR="00BA24D8" w:rsidRDefault="00BA24D8" w:rsidP="160EF7EC">
            <w:pPr>
              <w:pStyle w:val="ListParagraph"/>
              <w:ind w:left="0"/>
              <w:contextualSpacing/>
              <w:jc w:val="both"/>
              <w:rPr>
                <w:rFonts w:ascii="Arial" w:hAnsi="Arial" w:cs="Arial"/>
              </w:rPr>
            </w:pPr>
          </w:p>
          <w:p w14:paraId="4FA7DC44" w14:textId="592D3879" w:rsidR="00BA24D8" w:rsidRDefault="5F50D1A3" w:rsidP="160EF7EC">
            <w:pPr>
              <w:pStyle w:val="ListParagraph"/>
              <w:ind w:left="0"/>
              <w:contextualSpacing/>
              <w:jc w:val="both"/>
              <w:rPr>
                <w:rFonts w:ascii="Arial" w:hAnsi="Arial" w:cs="Arial"/>
              </w:rPr>
            </w:pPr>
            <w:r w:rsidRPr="160EF7EC">
              <w:rPr>
                <w:rFonts w:ascii="Arial" w:hAnsi="Arial" w:cs="Arial"/>
              </w:rPr>
              <w:t xml:space="preserve">Support employers with the set-up, use, and ongoing management of the Apprenticeship Service (DAS), including: </w:t>
            </w:r>
          </w:p>
          <w:p w14:paraId="062C6AFE" w14:textId="02C41CED" w:rsidR="00BA24D8" w:rsidRDefault="5F50D1A3" w:rsidP="160EF7EC">
            <w:pPr>
              <w:pStyle w:val="ListParagraph"/>
              <w:numPr>
                <w:ilvl w:val="0"/>
                <w:numId w:val="1"/>
              </w:numPr>
              <w:contextualSpacing/>
              <w:jc w:val="both"/>
              <w:rPr>
                <w:rFonts w:ascii="Arial" w:hAnsi="Arial" w:cs="Arial"/>
              </w:rPr>
            </w:pPr>
            <w:r w:rsidRPr="160EF7EC">
              <w:rPr>
                <w:rFonts w:ascii="Arial" w:hAnsi="Arial" w:cs="Arial"/>
              </w:rPr>
              <w:t>Account creation and employer authorisation</w:t>
            </w:r>
          </w:p>
          <w:p w14:paraId="7AE95862" w14:textId="55CDD548" w:rsidR="00BA24D8" w:rsidRDefault="5F50D1A3" w:rsidP="160EF7EC">
            <w:pPr>
              <w:pStyle w:val="ListParagraph"/>
              <w:numPr>
                <w:ilvl w:val="0"/>
                <w:numId w:val="1"/>
              </w:numPr>
              <w:contextualSpacing/>
              <w:jc w:val="both"/>
              <w:rPr>
                <w:rFonts w:ascii="Arial" w:hAnsi="Arial" w:cs="Arial"/>
              </w:rPr>
            </w:pPr>
            <w:r w:rsidRPr="160EF7EC">
              <w:rPr>
                <w:rFonts w:ascii="Arial" w:hAnsi="Arial" w:cs="Arial"/>
              </w:rPr>
              <w:t>Reservation and management of apprenticeship funding</w:t>
            </w:r>
          </w:p>
          <w:p w14:paraId="08F8CDF6" w14:textId="4D1A66F1" w:rsidR="00BA24D8" w:rsidRDefault="5F50D1A3" w:rsidP="160EF7EC">
            <w:pPr>
              <w:pStyle w:val="ListParagraph"/>
              <w:numPr>
                <w:ilvl w:val="0"/>
                <w:numId w:val="1"/>
              </w:numPr>
              <w:contextualSpacing/>
              <w:jc w:val="both"/>
              <w:rPr>
                <w:rFonts w:ascii="Arial" w:hAnsi="Arial" w:cs="Arial"/>
              </w:rPr>
            </w:pPr>
            <w:r w:rsidRPr="160EF7EC">
              <w:rPr>
                <w:rFonts w:ascii="Arial" w:hAnsi="Arial" w:cs="Arial"/>
              </w:rPr>
              <w:t>Linking apprentices to appropriate standards and the training provider</w:t>
            </w:r>
          </w:p>
          <w:p w14:paraId="67C40539" w14:textId="59DBB94F" w:rsidR="00BA24D8" w:rsidRDefault="5F50D1A3" w:rsidP="160EF7EC">
            <w:pPr>
              <w:pStyle w:val="ListParagraph"/>
              <w:numPr>
                <w:ilvl w:val="0"/>
                <w:numId w:val="1"/>
              </w:numPr>
              <w:contextualSpacing/>
              <w:jc w:val="both"/>
              <w:rPr>
                <w:rFonts w:ascii="Arial" w:hAnsi="Arial" w:cs="Arial"/>
              </w:rPr>
            </w:pPr>
            <w:r w:rsidRPr="160EF7EC">
              <w:rPr>
                <w:rFonts w:ascii="Arial" w:hAnsi="Arial" w:cs="Arial"/>
              </w:rPr>
              <w:t>Troubleshooting and resolving DAS-related issues and queries</w:t>
            </w:r>
          </w:p>
          <w:p w14:paraId="6ABA4D42" w14:textId="4D71A751" w:rsidR="00BA24D8" w:rsidRDefault="00BA24D8" w:rsidP="160EF7EC">
            <w:pPr>
              <w:pStyle w:val="ListParagraph"/>
              <w:ind w:left="0"/>
              <w:contextualSpacing/>
              <w:jc w:val="both"/>
              <w:rPr>
                <w:rFonts w:ascii="Arial" w:hAnsi="Arial" w:cs="Arial"/>
              </w:rPr>
            </w:pPr>
          </w:p>
          <w:p w14:paraId="2FD5EBF1" w14:textId="39671E96" w:rsidR="00BA24D8" w:rsidRDefault="5F50D1A3" w:rsidP="160EF7EC">
            <w:pPr>
              <w:pStyle w:val="ListParagraph"/>
              <w:ind w:left="0"/>
              <w:contextualSpacing/>
              <w:jc w:val="both"/>
              <w:rPr>
                <w:rFonts w:ascii="Arial" w:hAnsi="Arial" w:cs="Arial"/>
              </w:rPr>
            </w:pPr>
            <w:r w:rsidRPr="160EF7EC">
              <w:rPr>
                <w:rFonts w:ascii="Arial" w:hAnsi="Arial" w:cs="Arial"/>
              </w:rPr>
              <w:t>Ensure employers understand their roles, responsibilities, and compliance obligations within the apprenticeship programme.</w:t>
            </w:r>
          </w:p>
          <w:p w14:paraId="67EB7D92" w14:textId="5AEFD9E8" w:rsidR="00BA24D8" w:rsidRDefault="00BA24D8" w:rsidP="160EF7EC">
            <w:pPr>
              <w:pStyle w:val="ListParagraph"/>
              <w:ind w:left="0"/>
              <w:contextualSpacing/>
              <w:jc w:val="both"/>
              <w:rPr>
                <w:rFonts w:ascii="Arial" w:hAnsi="Arial" w:cs="Arial"/>
              </w:rPr>
            </w:pPr>
          </w:p>
          <w:p w14:paraId="51F52028" w14:textId="57490B51" w:rsidR="00BA24D8" w:rsidRDefault="5F50D1A3" w:rsidP="160EF7EC">
            <w:pPr>
              <w:pStyle w:val="ListParagraph"/>
              <w:ind w:left="0"/>
              <w:contextualSpacing/>
              <w:jc w:val="both"/>
              <w:rPr>
                <w:rFonts w:ascii="Arial" w:hAnsi="Arial" w:cs="Arial"/>
              </w:rPr>
            </w:pPr>
            <w:r w:rsidRPr="160EF7EC">
              <w:rPr>
                <w:rFonts w:ascii="Arial" w:hAnsi="Arial" w:cs="Arial"/>
              </w:rPr>
              <w:t>Liaise closely with curriculum, adm</w:t>
            </w:r>
            <w:r w:rsidR="25D3759B" w:rsidRPr="160EF7EC">
              <w:rPr>
                <w:rFonts w:ascii="Arial" w:hAnsi="Arial" w:cs="Arial"/>
              </w:rPr>
              <w:t>in</w:t>
            </w:r>
            <w:r w:rsidRPr="160EF7EC">
              <w:rPr>
                <w:rFonts w:ascii="Arial" w:hAnsi="Arial" w:cs="Arial"/>
              </w:rPr>
              <w:t>istration, MIS, funding, and finance teams to ensure a smooth transition from vacancy creation to apprenticeship start.</w:t>
            </w:r>
          </w:p>
          <w:p w14:paraId="7AF6636C" w14:textId="29D5D6E6" w:rsidR="00BA24D8" w:rsidRDefault="00BA24D8" w:rsidP="160EF7EC">
            <w:pPr>
              <w:pStyle w:val="ListParagraph"/>
              <w:ind w:left="0"/>
              <w:contextualSpacing/>
              <w:jc w:val="both"/>
              <w:rPr>
                <w:rFonts w:ascii="Arial" w:hAnsi="Arial" w:cs="Arial"/>
              </w:rPr>
            </w:pPr>
          </w:p>
          <w:p w14:paraId="0D561B73" w14:textId="64861FC8" w:rsidR="00BA24D8" w:rsidRDefault="5F50D1A3" w:rsidP="160EF7EC">
            <w:pPr>
              <w:pStyle w:val="ListParagraph"/>
              <w:ind w:left="0"/>
              <w:contextualSpacing/>
              <w:jc w:val="both"/>
              <w:rPr>
                <w:rFonts w:ascii="Arial" w:hAnsi="Arial" w:cs="Arial"/>
              </w:rPr>
            </w:pPr>
            <w:r w:rsidRPr="160EF7EC">
              <w:rPr>
                <w:rFonts w:ascii="Arial" w:hAnsi="Arial" w:cs="Arial"/>
              </w:rPr>
              <w:t>Maintain accurate, timely, and compliant records of apprenticeship activity within College systems to support funding claims, audit requirements, and reporting.</w:t>
            </w:r>
          </w:p>
          <w:p w14:paraId="7F530C42" w14:textId="232251F1" w:rsidR="00BA24D8" w:rsidRDefault="5F50D1A3" w:rsidP="160EF7EC">
            <w:pPr>
              <w:pStyle w:val="ListParagraph"/>
              <w:ind w:left="0"/>
              <w:contextualSpacing/>
              <w:jc w:val="both"/>
              <w:rPr>
                <w:rFonts w:ascii="Arial" w:hAnsi="Arial" w:cs="Arial"/>
              </w:rPr>
            </w:pPr>
            <w:r w:rsidRPr="160EF7EC">
              <w:rPr>
                <w:rFonts w:ascii="Arial" w:hAnsi="Arial" w:cs="Arial"/>
              </w:rPr>
              <w:t xml:space="preserve">Deliver a high-quality, customer-focused onboarding experience that builds employer confidence, supports apprentice retention, and encourages repeat business. </w:t>
            </w:r>
          </w:p>
          <w:p w14:paraId="24524AF7" w14:textId="09BD46BB" w:rsidR="00BA24D8" w:rsidRDefault="00BA24D8" w:rsidP="160EF7EC">
            <w:pPr>
              <w:pStyle w:val="ListParagraph"/>
              <w:ind w:left="0"/>
              <w:contextualSpacing/>
              <w:jc w:val="both"/>
              <w:rPr>
                <w:rFonts w:ascii="Arial" w:hAnsi="Arial" w:cs="Arial"/>
              </w:rPr>
            </w:pPr>
          </w:p>
          <w:p w14:paraId="6A20D8FB" w14:textId="2AF57CFD" w:rsidR="00BA24D8" w:rsidRDefault="00BA24D8" w:rsidP="160EF7EC">
            <w:pPr>
              <w:pStyle w:val="ListParagraph"/>
              <w:ind w:left="0"/>
              <w:contextualSpacing/>
              <w:jc w:val="both"/>
              <w:rPr>
                <w:rFonts w:ascii="Arial" w:hAnsi="Arial" w:cs="Arial"/>
              </w:rPr>
            </w:pPr>
            <w:r w:rsidRPr="160EF7EC">
              <w:rPr>
                <w:rFonts w:ascii="Arial" w:hAnsi="Arial" w:cs="Arial"/>
              </w:rPr>
              <w:t>Produce accurate data and information and reports for the management team as required.</w:t>
            </w:r>
          </w:p>
          <w:p w14:paraId="2551120F" w14:textId="77777777" w:rsidR="00BA24D8" w:rsidRDefault="00BA24D8" w:rsidP="160EF7EC">
            <w:pPr>
              <w:pStyle w:val="ListParagraph"/>
              <w:ind w:left="0"/>
              <w:contextualSpacing/>
              <w:rPr>
                <w:rFonts w:ascii="Arial" w:hAnsi="Arial" w:cs="Arial"/>
              </w:rPr>
            </w:pPr>
          </w:p>
        </w:tc>
      </w:tr>
      <w:tr w:rsidR="00BA24D8" w:rsidRPr="002B100F" w14:paraId="5FC1C020" w14:textId="77777777" w:rsidTr="160EF7EC">
        <w:trPr>
          <w:trHeight w:val="300"/>
        </w:trPr>
        <w:tc>
          <w:tcPr>
            <w:tcW w:w="9242" w:type="dxa"/>
            <w:gridSpan w:val="2"/>
            <w:tcBorders>
              <w:top w:val="nil"/>
              <w:left w:val="single" w:sz="6" w:space="0" w:color="auto"/>
              <w:bottom w:val="single" w:sz="6" w:space="0" w:color="auto"/>
              <w:right w:val="single" w:sz="6" w:space="0" w:color="auto"/>
            </w:tcBorders>
          </w:tcPr>
          <w:p w14:paraId="7C61FEA7" w14:textId="212F4770" w:rsidR="00BA24D8" w:rsidRDefault="00BA24D8" w:rsidP="160EF7EC">
            <w:pPr>
              <w:pStyle w:val="ListParagraph"/>
              <w:ind w:left="0"/>
              <w:contextualSpacing/>
              <w:jc w:val="both"/>
              <w:rPr>
                <w:rFonts w:ascii="Arial" w:hAnsi="Arial" w:cs="Arial"/>
              </w:rPr>
            </w:pPr>
            <w:r w:rsidRPr="160EF7EC">
              <w:rPr>
                <w:rFonts w:ascii="Arial" w:hAnsi="Arial" w:cs="Arial"/>
              </w:rPr>
              <w:lastRenderedPageBreak/>
              <w:t>Adhere to deadlines for tasks and information.</w:t>
            </w:r>
          </w:p>
          <w:p w14:paraId="3ADEF14E" w14:textId="699DFB86" w:rsidR="00BA24D8" w:rsidRDefault="00BA24D8" w:rsidP="160EF7EC">
            <w:pPr>
              <w:pStyle w:val="ListParagraph"/>
              <w:ind w:left="0"/>
              <w:contextualSpacing/>
              <w:jc w:val="both"/>
              <w:rPr>
                <w:rFonts w:ascii="Arial" w:hAnsi="Arial" w:cs="Arial"/>
              </w:rPr>
            </w:pPr>
          </w:p>
          <w:p w14:paraId="38062B8E" w14:textId="7AC69416" w:rsidR="00BA24D8" w:rsidRDefault="2A9F099B" w:rsidP="160EF7EC">
            <w:pPr>
              <w:pStyle w:val="ListParagraph"/>
              <w:ind w:left="0"/>
              <w:contextualSpacing/>
              <w:jc w:val="both"/>
              <w:rPr>
                <w:rFonts w:ascii="Arial" w:hAnsi="Arial" w:cs="Arial"/>
              </w:rPr>
            </w:pPr>
            <w:r w:rsidRPr="160EF7EC">
              <w:rPr>
                <w:rFonts w:ascii="Arial" w:hAnsi="Arial" w:cs="Arial"/>
              </w:rPr>
              <w:t xml:space="preserve">Support wider A&amp;S management teams with a range of tasks on an ad-hoc basis as directed by management. </w:t>
            </w:r>
          </w:p>
        </w:tc>
      </w:tr>
    </w:tbl>
    <w:p w14:paraId="4DDBEF00" w14:textId="77777777" w:rsidR="00645161" w:rsidRDefault="00645161" w:rsidP="00BA24D8">
      <w:pPr>
        <w:suppressAutoHyphens/>
        <w:rPr>
          <w:rFonts w:ascii="Arial" w:hAnsi="Arial" w:cs="Arial"/>
          <w:spacing w:val="-3"/>
        </w:rPr>
      </w:pPr>
    </w:p>
    <w:p w14:paraId="34CE0A41" w14:textId="21DE5650" w:rsidR="00C758FC" w:rsidRDefault="00C758FC"/>
    <w:tbl>
      <w:tblPr>
        <w:tblW w:w="9198" w:type="dxa"/>
        <w:tblBorders>
          <w:top w:val="single" w:sz="4" w:space="0" w:color="000000"/>
          <w:left w:val="single" w:sz="4" w:space="0" w:color="000000"/>
          <w:bottom w:val="single" w:sz="4" w:space="0" w:color="000000"/>
          <w:right w:val="single" w:sz="4" w:space="0" w:color="000000"/>
        </w:tblBorders>
        <w:tblLayout w:type="fixed"/>
        <w:tblLook w:val="0000" w:firstRow="0" w:lastRow="0" w:firstColumn="0" w:lastColumn="0" w:noHBand="0" w:noVBand="0"/>
      </w:tblPr>
      <w:tblGrid>
        <w:gridCol w:w="9198"/>
      </w:tblGrid>
      <w:tr w:rsidR="002233CF" w:rsidRPr="002B100F" w14:paraId="77F0B916" w14:textId="77777777" w:rsidTr="00BA24D8">
        <w:trPr>
          <w:cantSplit/>
        </w:trPr>
        <w:tc>
          <w:tcPr>
            <w:tcW w:w="9198" w:type="dxa"/>
            <w:tcBorders>
              <w:top w:val="single" w:sz="4" w:space="0" w:color="000000"/>
              <w:bottom w:val="single" w:sz="4" w:space="0" w:color="000000"/>
            </w:tcBorders>
            <w:shd w:val="clear" w:color="auto" w:fill="167844"/>
          </w:tcPr>
          <w:p w14:paraId="7C10C4B0" w14:textId="77777777" w:rsidR="002233CF" w:rsidRPr="00E76106" w:rsidRDefault="002233CF" w:rsidP="00332927">
            <w:pPr>
              <w:suppressAutoHyphens/>
              <w:ind w:left="540" w:hanging="540"/>
              <w:jc w:val="both"/>
              <w:rPr>
                <w:rFonts w:ascii="Arial" w:hAnsi="Arial" w:cs="Arial"/>
                <w:b/>
                <w:color w:val="FFFFFF"/>
                <w:spacing w:val="-3"/>
              </w:rPr>
            </w:pPr>
            <w:r w:rsidRPr="00E76106">
              <w:rPr>
                <w:rFonts w:ascii="Arial" w:hAnsi="Arial" w:cs="Arial"/>
                <w:b/>
                <w:color w:val="FFFFFF"/>
                <w:spacing w:val="-3"/>
              </w:rPr>
              <w:t>DUTIES</w:t>
            </w:r>
          </w:p>
        </w:tc>
      </w:tr>
      <w:tr w:rsidR="002233CF" w:rsidRPr="002B100F" w14:paraId="3E3E2BA9" w14:textId="77777777" w:rsidTr="00BA24D8">
        <w:trPr>
          <w:cantSplit/>
        </w:trPr>
        <w:tc>
          <w:tcPr>
            <w:tcW w:w="9198" w:type="dxa"/>
          </w:tcPr>
          <w:p w14:paraId="48233051" w14:textId="77777777" w:rsidR="003545EF" w:rsidRDefault="003545EF" w:rsidP="003545EF">
            <w:pPr>
              <w:pStyle w:val="paragraph"/>
              <w:spacing w:before="0" w:beforeAutospacing="0" w:after="0" w:afterAutospacing="0"/>
              <w:jc w:val="both"/>
              <w:textAlignment w:val="baseline"/>
              <w:rPr>
                <w:rFonts w:ascii="Arial" w:hAnsi="Arial" w:cs="Arial"/>
              </w:rPr>
            </w:pPr>
            <w:r w:rsidRPr="1827D006">
              <w:rPr>
                <w:rStyle w:val="normaltextrun"/>
                <w:rFonts w:ascii="Arial" w:hAnsi="Arial" w:cs="Arial"/>
              </w:rPr>
              <w:t>You will be a role model and promote the College values:</w:t>
            </w:r>
            <w:r w:rsidRPr="1827D006">
              <w:rPr>
                <w:rStyle w:val="eop"/>
                <w:rFonts w:ascii="Arial" w:hAnsi="Arial" w:cs="Arial"/>
              </w:rPr>
              <w:t> </w:t>
            </w:r>
            <w:r w:rsidRPr="1827D006">
              <w:rPr>
                <w:rStyle w:val="normaltextrun"/>
                <w:rFonts w:ascii="Arial" w:hAnsi="Arial" w:cs="Arial"/>
              </w:rPr>
              <w:t> </w:t>
            </w:r>
            <w:r w:rsidRPr="1827D006">
              <w:rPr>
                <w:rStyle w:val="eop"/>
                <w:rFonts w:ascii="Arial" w:hAnsi="Arial" w:cs="Arial"/>
              </w:rPr>
              <w:t> </w:t>
            </w:r>
          </w:p>
          <w:p w14:paraId="09017EA7" w14:textId="77777777" w:rsidR="003545EF" w:rsidRPr="009460DC" w:rsidRDefault="003545EF" w:rsidP="003545EF">
            <w:pPr>
              <w:pStyle w:val="paragraph"/>
              <w:numPr>
                <w:ilvl w:val="0"/>
                <w:numId w:val="22"/>
              </w:numPr>
              <w:jc w:val="both"/>
              <w:textAlignment w:val="baseline"/>
              <w:rPr>
                <w:rFonts w:ascii="Arial" w:hAnsi="Arial" w:cs="Arial"/>
              </w:rPr>
            </w:pPr>
            <w:r w:rsidRPr="009460DC">
              <w:rPr>
                <w:rFonts w:ascii="Arial" w:hAnsi="Arial" w:cs="Arial"/>
                <w:b/>
                <w:bCs/>
              </w:rPr>
              <w:t xml:space="preserve">Professional </w:t>
            </w:r>
            <w:r w:rsidRPr="009460DC">
              <w:rPr>
                <w:rFonts w:ascii="Arial" w:hAnsi="Arial" w:cs="Arial"/>
              </w:rPr>
              <w:t xml:space="preserve">– We will uphold the highest standards, demonstrating expertise, integrity, and a commitment to excellence in all that we do. We will invest in sustainable practices, ensuring long-term success for our students, staff, and wider community.  </w:t>
            </w:r>
          </w:p>
          <w:p w14:paraId="19647D60" w14:textId="77777777" w:rsidR="003545EF" w:rsidRPr="009460DC" w:rsidRDefault="003545EF" w:rsidP="003545EF">
            <w:pPr>
              <w:pStyle w:val="paragraph"/>
              <w:numPr>
                <w:ilvl w:val="0"/>
                <w:numId w:val="22"/>
              </w:numPr>
              <w:jc w:val="both"/>
              <w:textAlignment w:val="baseline"/>
              <w:rPr>
                <w:rFonts w:ascii="Arial" w:hAnsi="Arial" w:cs="Arial"/>
              </w:rPr>
            </w:pPr>
            <w:r w:rsidRPr="009460DC">
              <w:rPr>
                <w:rFonts w:ascii="Arial" w:hAnsi="Arial" w:cs="Arial"/>
                <w:b/>
                <w:bCs/>
              </w:rPr>
              <w:t>Passionate</w:t>
            </w:r>
            <w:r w:rsidRPr="009460DC">
              <w:rPr>
                <w:rFonts w:ascii="Arial" w:hAnsi="Arial" w:cs="Arial"/>
              </w:rPr>
              <w:t xml:space="preserve"> – We approach our work with enthusiasm, dedication, and a drive to make a positive impact. We empower individuals to reach their full potential, creating a learning and working environment that is ambitious, inclusive, and inspiring.  </w:t>
            </w:r>
          </w:p>
          <w:p w14:paraId="28411302" w14:textId="77777777" w:rsidR="003545EF" w:rsidRDefault="003545EF" w:rsidP="003545EF">
            <w:pPr>
              <w:pStyle w:val="paragraph"/>
              <w:numPr>
                <w:ilvl w:val="0"/>
                <w:numId w:val="22"/>
              </w:numPr>
              <w:jc w:val="both"/>
              <w:textAlignment w:val="baseline"/>
              <w:rPr>
                <w:rFonts w:ascii="Arial" w:hAnsi="Arial" w:cs="Arial"/>
              </w:rPr>
            </w:pPr>
            <w:r w:rsidRPr="009460DC">
              <w:rPr>
                <w:rFonts w:ascii="Arial" w:hAnsi="Arial" w:cs="Arial"/>
                <w:b/>
                <w:bCs/>
              </w:rPr>
              <w:t>Collaborative</w:t>
            </w:r>
            <w:r w:rsidRPr="009460DC">
              <w:rPr>
                <w:rFonts w:ascii="Arial" w:hAnsi="Arial" w:cs="Arial"/>
              </w:rPr>
              <w:t xml:space="preserve"> – We work together, fostering strong partnerships, teamwork, and mutual respect to achieve shared success. Through industry engagement and curriculum co-creation, we strengthen our influence both locally and nationally, driving innovation and meaningful impact.  </w:t>
            </w:r>
          </w:p>
          <w:p w14:paraId="62EBF3C5" w14:textId="68373033" w:rsidR="00D37160" w:rsidRPr="003545EF" w:rsidRDefault="003545EF" w:rsidP="003545EF">
            <w:pPr>
              <w:pStyle w:val="paragraph"/>
              <w:numPr>
                <w:ilvl w:val="0"/>
                <w:numId w:val="22"/>
              </w:numPr>
              <w:jc w:val="both"/>
              <w:textAlignment w:val="baseline"/>
              <w:rPr>
                <w:rFonts w:ascii="Arial" w:hAnsi="Arial" w:cs="Arial"/>
              </w:rPr>
            </w:pPr>
            <w:r w:rsidRPr="003545EF">
              <w:rPr>
                <w:rFonts w:ascii="Arial" w:hAnsi="Arial" w:cs="Arial"/>
                <w:b/>
                <w:bCs/>
              </w:rPr>
              <w:t>FREDIE</w:t>
            </w:r>
            <w:r w:rsidRPr="003545EF">
              <w:rPr>
                <w:rFonts w:ascii="Arial" w:hAnsi="Arial" w:cs="Arial"/>
              </w:rPr>
              <w:t xml:space="preserve"> – FREDIE is in our DNA. We will advance Fairness, Respect, Equality, Diversity, Inclusion, and Engagement in everything we do, ensuring a safe, happy, and healthy community where everyone can thrive.</w:t>
            </w:r>
          </w:p>
          <w:p w14:paraId="6D98A12B" w14:textId="77777777" w:rsidR="00D60F1C" w:rsidRDefault="00D60F1C" w:rsidP="00D37160">
            <w:pPr>
              <w:pStyle w:val="BodyText"/>
              <w:rPr>
                <w:rFonts w:ascii="Arial" w:hAnsi="Arial" w:cs="Arial"/>
                <w:szCs w:val="24"/>
              </w:rPr>
            </w:pPr>
          </w:p>
        </w:tc>
      </w:tr>
      <w:tr w:rsidR="002233CF" w:rsidRPr="002B100F" w14:paraId="2463C7DB" w14:textId="77777777" w:rsidTr="00BA24D8">
        <w:trPr>
          <w:cantSplit/>
        </w:trPr>
        <w:tc>
          <w:tcPr>
            <w:tcW w:w="9198" w:type="dxa"/>
          </w:tcPr>
          <w:p w14:paraId="56E9B7DE" w14:textId="77777777" w:rsidR="00EE2EE2" w:rsidRPr="00EE2EE2" w:rsidRDefault="00EE2EE2" w:rsidP="00EE2EE2">
            <w:pPr>
              <w:suppressAutoHyphens/>
              <w:jc w:val="both"/>
              <w:rPr>
                <w:rFonts w:ascii="Arial" w:hAnsi="Arial" w:cs="Arial"/>
                <w:spacing w:val="-3"/>
              </w:rPr>
            </w:pPr>
            <w:r w:rsidRPr="00EE2EE2">
              <w:rPr>
                <w:rFonts w:ascii="Arial" w:hAnsi="Arial" w:cs="Arial"/>
                <w:spacing w:val="-3"/>
              </w:rPr>
              <w:lastRenderedPageBreak/>
              <w:t>Promote College sustainability policies and strategies by personal commitment and leading by example and complying with all quality and environmental standards and expectations. This includes active involvement in carbon reduction, embedding of carbon reduction practices (lights off, heating down etc.) and being vigilant in relation to the College’s approach to Reduce, Reuse and Recycle ethos.</w:t>
            </w:r>
          </w:p>
          <w:p w14:paraId="2946DB82" w14:textId="77777777" w:rsidR="00EE2EE2" w:rsidRPr="00EE2EE2" w:rsidRDefault="00EE2EE2" w:rsidP="00EE2EE2">
            <w:pPr>
              <w:suppressAutoHyphens/>
              <w:jc w:val="both"/>
              <w:rPr>
                <w:rFonts w:ascii="Arial" w:hAnsi="Arial" w:cs="Arial"/>
                <w:spacing w:val="-3"/>
              </w:rPr>
            </w:pPr>
          </w:p>
          <w:p w14:paraId="6CE5491E" w14:textId="77777777" w:rsidR="00EE2EE2" w:rsidRPr="00EE2EE2" w:rsidRDefault="00EE2EE2" w:rsidP="00EE2EE2">
            <w:pPr>
              <w:suppressAutoHyphens/>
              <w:jc w:val="both"/>
              <w:rPr>
                <w:rFonts w:ascii="Arial" w:hAnsi="Arial" w:cs="Arial"/>
                <w:spacing w:val="-3"/>
              </w:rPr>
            </w:pPr>
            <w:r w:rsidRPr="00EE2EE2">
              <w:rPr>
                <w:rFonts w:ascii="Arial" w:hAnsi="Arial" w:cs="Arial"/>
                <w:spacing w:val="-3"/>
              </w:rPr>
              <w:t>Actively participate in the Annual Review and Development process in line with individual needs and College strategic plan priorities. Agree objectives with the Line Manager and ensure they are achieved.</w:t>
            </w:r>
          </w:p>
          <w:p w14:paraId="5997CC1D" w14:textId="77777777" w:rsidR="00EE2EE2" w:rsidRPr="00EE2EE2" w:rsidRDefault="00EE2EE2" w:rsidP="00EE2EE2">
            <w:pPr>
              <w:suppressAutoHyphens/>
              <w:jc w:val="both"/>
              <w:rPr>
                <w:rFonts w:ascii="Arial" w:hAnsi="Arial" w:cs="Arial"/>
                <w:spacing w:val="-3"/>
              </w:rPr>
            </w:pPr>
          </w:p>
          <w:p w14:paraId="1FE9DDAD" w14:textId="77777777" w:rsidR="00EE2EE2" w:rsidRPr="00EE2EE2" w:rsidRDefault="00EE2EE2" w:rsidP="00EE2EE2">
            <w:pPr>
              <w:suppressAutoHyphens/>
              <w:jc w:val="both"/>
              <w:rPr>
                <w:rFonts w:ascii="Arial" w:hAnsi="Arial" w:cs="Arial"/>
                <w:spacing w:val="-3"/>
              </w:rPr>
            </w:pPr>
            <w:r w:rsidRPr="00EE2EE2">
              <w:rPr>
                <w:rFonts w:ascii="Arial" w:hAnsi="Arial" w:cs="Arial"/>
                <w:spacing w:val="-3"/>
              </w:rPr>
              <w:t>Be responsible for promoting and safeguarding the welfare of children, young people and vulnerable adults at all times in line with the College’s own Safeguarding Policy and practices.</w:t>
            </w:r>
          </w:p>
          <w:p w14:paraId="110FFD37" w14:textId="77777777" w:rsidR="00EE2EE2" w:rsidRPr="00EE2EE2" w:rsidRDefault="00EE2EE2" w:rsidP="00EE2EE2">
            <w:pPr>
              <w:suppressAutoHyphens/>
              <w:jc w:val="both"/>
              <w:rPr>
                <w:rFonts w:ascii="Arial" w:hAnsi="Arial" w:cs="Arial"/>
                <w:spacing w:val="-3"/>
              </w:rPr>
            </w:pPr>
          </w:p>
          <w:p w14:paraId="1F72F646" w14:textId="567B5699" w:rsidR="00EE2EE2" w:rsidRPr="00EE2EE2" w:rsidRDefault="00EE2EE2" w:rsidP="00EE2EE2">
            <w:pPr>
              <w:suppressAutoHyphens/>
              <w:jc w:val="both"/>
              <w:rPr>
                <w:rFonts w:ascii="Arial" w:hAnsi="Arial" w:cs="Arial"/>
                <w:spacing w:val="-3"/>
              </w:rPr>
            </w:pPr>
            <w:r w:rsidRPr="00EE2EE2">
              <w:rPr>
                <w:rFonts w:ascii="Arial" w:hAnsi="Arial" w:cs="Arial"/>
                <w:spacing w:val="-3"/>
              </w:rPr>
              <w:t xml:space="preserve">Be thoroughly aware of College Health and Safety policies and procedures, attend mandatory health and safety training appropriate to the role and ensure the full implementation of College policies, procedures across all areas of responsibility. Ensure that employees within line management are also compliant with the policies, procedures and training requirements including reporting and recording all accidents and near misses. </w:t>
            </w:r>
          </w:p>
          <w:p w14:paraId="08CE6F91" w14:textId="77777777" w:rsidR="002233CF" w:rsidRPr="002B100F" w:rsidRDefault="002233CF" w:rsidP="00332927">
            <w:pPr>
              <w:suppressAutoHyphens/>
              <w:jc w:val="both"/>
              <w:rPr>
                <w:rFonts w:ascii="Arial" w:hAnsi="Arial" w:cs="Arial"/>
                <w:spacing w:val="-3"/>
              </w:rPr>
            </w:pPr>
          </w:p>
        </w:tc>
      </w:tr>
      <w:tr w:rsidR="005A5FCB" w:rsidRPr="002B69E7" w14:paraId="61CDCEAD" w14:textId="77777777" w:rsidTr="00BA24D8">
        <w:trPr>
          <w:cantSplit/>
        </w:trPr>
        <w:tc>
          <w:tcPr>
            <w:tcW w:w="9198" w:type="dxa"/>
          </w:tcPr>
          <w:p w14:paraId="54B61980" w14:textId="77777777" w:rsidR="00BA24D8" w:rsidRPr="00EE2EE2" w:rsidRDefault="00BA24D8" w:rsidP="00BA24D8">
            <w:pPr>
              <w:pStyle w:val="BodyText"/>
              <w:rPr>
                <w:rFonts w:ascii="Arial" w:hAnsi="Arial" w:cs="Arial"/>
                <w:szCs w:val="24"/>
              </w:rPr>
            </w:pPr>
            <w:r w:rsidRPr="00EE2EE2">
              <w:rPr>
                <w:rFonts w:ascii="Arial" w:hAnsi="Arial" w:cs="Arial"/>
                <w:szCs w:val="24"/>
              </w:rPr>
              <w:t>Ensure full adherence to and implementation of the Data Protection Act 1998, the General Data Protection Regulations 25 May 2018 and the College Data Protection Policy and Procedure and ensure that employees within their responsibility.</w:t>
            </w:r>
          </w:p>
          <w:p w14:paraId="68FD2F3F" w14:textId="77777777" w:rsidR="00BA24D8" w:rsidRPr="00EE2EE2" w:rsidRDefault="00BA24D8" w:rsidP="00BA24D8">
            <w:pPr>
              <w:pStyle w:val="BodyText"/>
              <w:rPr>
                <w:rFonts w:ascii="Arial" w:hAnsi="Arial" w:cs="Arial"/>
                <w:szCs w:val="24"/>
              </w:rPr>
            </w:pPr>
          </w:p>
          <w:p w14:paraId="6BB9E253" w14:textId="540A655E" w:rsidR="005A5FCB" w:rsidRPr="002B69E7" w:rsidRDefault="00BA24D8" w:rsidP="00BA24D8">
            <w:pPr>
              <w:pStyle w:val="BodyText"/>
              <w:rPr>
                <w:rFonts w:ascii="Arial" w:hAnsi="Arial" w:cs="Arial"/>
              </w:rPr>
            </w:pPr>
            <w:r w:rsidRPr="00EE2EE2">
              <w:rPr>
                <w:rFonts w:ascii="Arial" w:hAnsi="Arial" w:cs="Arial"/>
                <w:szCs w:val="24"/>
              </w:rPr>
              <w:t>Any other duties that may reasonably be required by Line Management and the Chief Executive &amp; Principal.</w:t>
            </w:r>
          </w:p>
        </w:tc>
      </w:tr>
    </w:tbl>
    <w:p w14:paraId="61829076" w14:textId="77777777" w:rsidR="006B2461" w:rsidRDefault="006B2461" w:rsidP="006B2461">
      <w:pPr>
        <w:suppressAutoHyphens/>
        <w:jc w:val="both"/>
        <w:rPr>
          <w:rFonts w:ascii="Arial" w:hAnsi="Arial" w:cs="Arial"/>
          <w:spacing w:val="-3"/>
        </w:rPr>
      </w:pPr>
    </w:p>
    <w:p w14:paraId="0CB89E8D" w14:textId="77777777" w:rsidR="002233CF" w:rsidRPr="002233CF" w:rsidRDefault="002233CF" w:rsidP="002233CF">
      <w:pPr>
        <w:pStyle w:val="BodyText"/>
        <w:rPr>
          <w:rFonts w:ascii="Arial" w:hAnsi="Arial" w:cs="Arial"/>
          <w:b/>
          <w:bCs/>
          <w:szCs w:val="24"/>
        </w:rPr>
      </w:pPr>
      <w:r w:rsidRPr="002233CF">
        <w:rPr>
          <w:rFonts w:ascii="Arial" w:hAnsi="Arial" w:cs="Arial"/>
          <w:b/>
          <w:bCs/>
          <w:szCs w:val="24"/>
        </w:rPr>
        <w:t>Location of work</w:t>
      </w:r>
    </w:p>
    <w:p w14:paraId="07E2C6C5" w14:textId="77777777" w:rsidR="002233CF" w:rsidRPr="002233CF" w:rsidRDefault="002233CF" w:rsidP="002233CF">
      <w:pPr>
        <w:pStyle w:val="BodyText"/>
        <w:rPr>
          <w:rFonts w:ascii="Arial" w:hAnsi="Arial" w:cs="Arial"/>
          <w:szCs w:val="24"/>
        </w:rPr>
      </w:pPr>
      <w:r w:rsidRPr="002233CF">
        <w:rPr>
          <w:rFonts w:ascii="Arial" w:hAnsi="Arial" w:cs="Arial"/>
          <w:szCs w:val="24"/>
        </w:rPr>
        <w:t>You may be required to work at or from any building, location or premises of Myerscough College, and any other establishment where Myerscough College conducts its business.</w:t>
      </w:r>
    </w:p>
    <w:p w14:paraId="2BA226A1" w14:textId="77777777" w:rsidR="002233CF" w:rsidRPr="002233CF" w:rsidRDefault="002233CF" w:rsidP="002233CF">
      <w:pPr>
        <w:pStyle w:val="BodyText"/>
        <w:rPr>
          <w:rFonts w:ascii="Arial" w:hAnsi="Arial" w:cs="Arial"/>
          <w:szCs w:val="24"/>
        </w:rPr>
      </w:pPr>
    </w:p>
    <w:p w14:paraId="1124D9A4" w14:textId="77777777" w:rsidR="002233CF" w:rsidRPr="002233CF" w:rsidRDefault="002233CF" w:rsidP="002233CF">
      <w:pPr>
        <w:ind w:left="720" w:hanging="720"/>
        <w:jc w:val="both"/>
        <w:rPr>
          <w:rFonts w:ascii="Arial" w:hAnsi="Arial" w:cs="Arial"/>
          <w:b/>
          <w:bCs/>
          <w:szCs w:val="24"/>
          <w:lang w:val="en-US"/>
        </w:rPr>
      </w:pPr>
      <w:r w:rsidRPr="002233CF">
        <w:rPr>
          <w:rFonts w:ascii="Arial" w:hAnsi="Arial" w:cs="Arial"/>
          <w:b/>
          <w:bCs/>
        </w:rPr>
        <w:t>Variation to this Job Description</w:t>
      </w:r>
    </w:p>
    <w:p w14:paraId="27C26FF8" w14:textId="77777777" w:rsidR="002233CF" w:rsidRPr="002233CF" w:rsidRDefault="002233CF" w:rsidP="002233CF">
      <w:pPr>
        <w:suppressAutoHyphens/>
        <w:jc w:val="both"/>
        <w:rPr>
          <w:rFonts w:ascii="Arial" w:hAnsi="Arial" w:cs="Arial"/>
          <w:spacing w:val="-3"/>
        </w:rPr>
      </w:pPr>
      <w:r w:rsidRPr="002233CF">
        <w:rPr>
          <w:rFonts w:ascii="Arial" w:hAnsi="Arial" w:cs="Arial"/>
        </w:rPr>
        <w:t>This is a description of the job as it is at present, and is current at the date of issue.  The job description will be renewed and updated as necessary to ensure that appropriate revisions are incorporated, and that it relates to the job to be performed.  This process is conducted jointly with your Line Manager.  You are expected to participate fully in the review and, following discussion, to update your job description as is considered necessary or desirable.  It is our aim to reach agreement on reasonable changes.  However, if such agreement is not forthcoming, Management reserves the right to insist on changes after consultation with you.</w:t>
      </w:r>
    </w:p>
    <w:p w14:paraId="2E6D8865" w14:textId="77777777" w:rsidR="0032796D" w:rsidRPr="002B100F" w:rsidRDefault="006B2461" w:rsidP="0032796D">
      <w:pPr>
        <w:suppressAutoHyphens/>
        <w:jc w:val="center"/>
        <w:rPr>
          <w:rFonts w:ascii="Arial" w:hAnsi="Arial" w:cs="Arial"/>
          <w:spacing w:val="-3"/>
        </w:rPr>
      </w:pPr>
      <w:r w:rsidRPr="002233CF">
        <w:rPr>
          <w:rFonts w:ascii="Arial" w:hAnsi="Arial" w:cs="Arial"/>
          <w:spacing w:val="-3"/>
        </w:rPr>
        <w:br w:type="page"/>
      </w:r>
      <w:r w:rsidR="0032796D" w:rsidRPr="002B100F">
        <w:rPr>
          <w:rFonts w:ascii="Arial" w:hAnsi="Arial" w:cs="Arial"/>
          <w:b/>
          <w:spacing w:val="-3"/>
        </w:rPr>
        <w:lastRenderedPageBreak/>
        <w:t>EMPLOYEE SPECIFICATION</w:t>
      </w:r>
    </w:p>
    <w:p w14:paraId="22D9D267" w14:textId="77777777" w:rsidR="0032796D" w:rsidRPr="00BD3352" w:rsidRDefault="00BD3352" w:rsidP="0032796D">
      <w:pPr>
        <w:suppressAutoHyphens/>
        <w:jc w:val="both"/>
        <w:rPr>
          <w:rFonts w:ascii="Arial" w:hAnsi="Arial" w:cs="Arial"/>
          <w:spacing w:val="-3"/>
          <w:sz w:val="22"/>
          <w:szCs w:val="22"/>
        </w:rPr>
      </w:pPr>
      <w:r w:rsidRPr="00BD3352">
        <w:rPr>
          <w:rFonts w:ascii="Arial" w:hAnsi="Arial" w:cs="Arial"/>
          <w:spacing w:val="-3"/>
          <w:sz w:val="22"/>
          <w:szCs w:val="22"/>
        </w:rPr>
        <w:t xml:space="preserve"> (PI) </w:t>
      </w:r>
      <w:r w:rsidRPr="00BD3352">
        <w:rPr>
          <w:rFonts w:ascii="Arial" w:hAnsi="Arial" w:cs="Arial"/>
          <w:spacing w:val="-3"/>
          <w:sz w:val="22"/>
          <w:szCs w:val="22"/>
        </w:rPr>
        <w:tab/>
        <w:t>Post Interview</w:t>
      </w:r>
    </w:p>
    <w:p w14:paraId="11E05F3D" w14:textId="77777777" w:rsidR="0032796D" w:rsidRPr="00E3248D" w:rsidRDefault="0032796D" w:rsidP="0032796D">
      <w:pPr>
        <w:suppressAutoHyphens/>
        <w:jc w:val="both"/>
        <w:rPr>
          <w:rFonts w:ascii="Arial" w:hAnsi="Arial" w:cs="Arial"/>
          <w:spacing w:val="-3"/>
          <w:sz w:val="22"/>
          <w:szCs w:val="22"/>
        </w:rPr>
      </w:pPr>
      <w:r w:rsidRPr="00E3248D">
        <w:rPr>
          <w:rFonts w:ascii="Arial" w:hAnsi="Arial" w:cs="Arial"/>
          <w:spacing w:val="-3"/>
          <w:sz w:val="22"/>
          <w:szCs w:val="22"/>
        </w:rPr>
        <w:t>(A)</w:t>
      </w:r>
      <w:r w:rsidRPr="00E3248D">
        <w:rPr>
          <w:rFonts w:ascii="Arial" w:hAnsi="Arial" w:cs="Arial"/>
          <w:spacing w:val="-3"/>
          <w:sz w:val="22"/>
          <w:szCs w:val="22"/>
        </w:rPr>
        <w:tab/>
        <w:t>Assessed via Application form</w:t>
      </w:r>
      <w:r w:rsidRPr="00E3248D">
        <w:rPr>
          <w:rFonts w:ascii="Arial" w:hAnsi="Arial" w:cs="Arial"/>
          <w:spacing w:val="-3"/>
          <w:sz w:val="22"/>
          <w:szCs w:val="22"/>
        </w:rPr>
        <w:tab/>
      </w:r>
      <w:r w:rsidRPr="00E3248D">
        <w:rPr>
          <w:rFonts w:ascii="Arial" w:hAnsi="Arial" w:cs="Arial"/>
          <w:spacing w:val="-3"/>
          <w:sz w:val="22"/>
          <w:szCs w:val="22"/>
        </w:rPr>
        <w:tab/>
      </w:r>
      <w:r w:rsidRPr="00E3248D">
        <w:rPr>
          <w:rFonts w:ascii="Arial" w:hAnsi="Arial" w:cs="Arial"/>
          <w:spacing w:val="-3"/>
          <w:sz w:val="22"/>
          <w:szCs w:val="22"/>
        </w:rPr>
        <w:tab/>
      </w:r>
      <w:r>
        <w:rPr>
          <w:rFonts w:ascii="Arial" w:hAnsi="Arial" w:cs="Arial"/>
          <w:spacing w:val="-3"/>
          <w:sz w:val="22"/>
          <w:szCs w:val="22"/>
        </w:rPr>
        <w:tab/>
      </w:r>
      <w:r w:rsidRPr="00E3248D">
        <w:rPr>
          <w:rFonts w:ascii="Arial" w:hAnsi="Arial" w:cs="Arial"/>
          <w:spacing w:val="-3"/>
          <w:sz w:val="22"/>
          <w:szCs w:val="22"/>
        </w:rPr>
        <w:t>( I )</w:t>
      </w:r>
      <w:r w:rsidRPr="00E3248D">
        <w:rPr>
          <w:rFonts w:ascii="Arial" w:hAnsi="Arial" w:cs="Arial"/>
          <w:spacing w:val="-3"/>
          <w:sz w:val="22"/>
          <w:szCs w:val="22"/>
        </w:rPr>
        <w:tab/>
        <w:t>Assessed via Interview</w:t>
      </w:r>
    </w:p>
    <w:p w14:paraId="71B708EC" w14:textId="77777777" w:rsidR="0032796D" w:rsidRDefault="0032796D" w:rsidP="0032796D">
      <w:pPr>
        <w:suppressAutoHyphens/>
        <w:jc w:val="both"/>
        <w:rPr>
          <w:rFonts w:ascii="Arial" w:hAnsi="Arial" w:cs="Arial"/>
          <w:spacing w:val="-3"/>
          <w:sz w:val="22"/>
          <w:szCs w:val="22"/>
        </w:rPr>
      </w:pPr>
      <w:r w:rsidRPr="00E3248D">
        <w:rPr>
          <w:rFonts w:ascii="Arial" w:hAnsi="Arial" w:cs="Arial"/>
          <w:spacing w:val="-3"/>
          <w:sz w:val="22"/>
          <w:szCs w:val="22"/>
        </w:rPr>
        <w:t>(P)</w:t>
      </w:r>
      <w:r w:rsidRPr="00E3248D">
        <w:rPr>
          <w:rFonts w:ascii="Arial" w:hAnsi="Arial" w:cs="Arial"/>
          <w:spacing w:val="-3"/>
          <w:sz w:val="22"/>
          <w:szCs w:val="22"/>
        </w:rPr>
        <w:tab/>
        <w:t>Assessed via Presentation in interview</w:t>
      </w:r>
      <w:r w:rsidRPr="00E3248D">
        <w:rPr>
          <w:rFonts w:ascii="Arial" w:hAnsi="Arial" w:cs="Arial"/>
          <w:spacing w:val="-3"/>
          <w:sz w:val="22"/>
          <w:szCs w:val="22"/>
        </w:rPr>
        <w:tab/>
      </w:r>
      <w:r w:rsidRPr="00E3248D">
        <w:rPr>
          <w:rFonts w:ascii="Arial" w:hAnsi="Arial" w:cs="Arial"/>
          <w:spacing w:val="-3"/>
          <w:sz w:val="22"/>
          <w:szCs w:val="22"/>
        </w:rPr>
        <w:tab/>
        <w:t>(T)</w:t>
      </w:r>
      <w:r w:rsidRPr="00E3248D">
        <w:rPr>
          <w:rFonts w:ascii="Arial" w:hAnsi="Arial" w:cs="Arial"/>
          <w:spacing w:val="-3"/>
          <w:sz w:val="22"/>
          <w:szCs w:val="22"/>
        </w:rPr>
        <w:tab/>
        <w:t>Assessed via Test</w:t>
      </w:r>
    </w:p>
    <w:p w14:paraId="17AD93B2" w14:textId="77777777" w:rsidR="00BD3352" w:rsidRPr="00E3248D" w:rsidRDefault="00BD3352" w:rsidP="0032796D">
      <w:pPr>
        <w:suppressAutoHyphens/>
        <w:jc w:val="both"/>
        <w:rPr>
          <w:rFonts w:ascii="Arial" w:hAnsi="Arial" w:cs="Arial"/>
          <w:spacing w:val="-3"/>
          <w:sz w:val="22"/>
          <w:szCs w:val="22"/>
        </w:rPr>
      </w:pPr>
    </w:p>
    <w:p w14:paraId="0DE4B5B7" w14:textId="77777777" w:rsidR="0032796D" w:rsidRPr="00E3248D" w:rsidRDefault="0032796D" w:rsidP="0032796D">
      <w:pPr>
        <w:suppressAutoHyphens/>
        <w:jc w:val="both"/>
        <w:rPr>
          <w:rFonts w:ascii="Arial" w:hAnsi="Arial" w:cs="Arial"/>
          <w:spacing w:val="-3"/>
          <w:sz w:val="16"/>
          <w:szCs w:val="16"/>
        </w:rPr>
      </w:pPr>
    </w:p>
    <w:tbl>
      <w:tblPr>
        <w:tblW w:w="10206" w:type="dxa"/>
        <w:tblInd w:w="-4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812"/>
        <w:gridCol w:w="4394"/>
      </w:tblGrid>
      <w:tr w:rsidR="0032796D" w:rsidRPr="00E3248D" w14:paraId="3042C198" w14:textId="77777777" w:rsidTr="42DBC31B">
        <w:tc>
          <w:tcPr>
            <w:tcW w:w="5812" w:type="dxa"/>
            <w:tcBorders>
              <w:bottom w:val="single" w:sz="4" w:space="0" w:color="000000" w:themeColor="text1"/>
            </w:tcBorders>
          </w:tcPr>
          <w:p w14:paraId="3E2B1C74" w14:textId="77777777" w:rsidR="0032796D" w:rsidRPr="00E3248D" w:rsidRDefault="0032796D" w:rsidP="009646E5">
            <w:pPr>
              <w:suppressAutoHyphens/>
              <w:jc w:val="center"/>
              <w:rPr>
                <w:rFonts w:ascii="Arial" w:hAnsi="Arial" w:cs="Arial"/>
                <w:spacing w:val="-3"/>
                <w:sz w:val="22"/>
                <w:szCs w:val="22"/>
              </w:rPr>
            </w:pPr>
            <w:r w:rsidRPr="00E3248D">
              <w:rPr>
                <w:rFonts w:ascii="Arial" w:hAnsi="Arial" w:cs="Arial"/>
                <w:b/>
                <w:spacing w:val="-3"/>
                <w:sz w:val="22"/>
                <w:szCs w:val="22"/>
              </w:rPr>
              <w:t>ESSENTIAL CRITERIA:</w:t>
            </w:r>
          </w:p>
        </w:tc>
        <w:tc>
          <w:tcPr>
            <w:tcW w:w="4394" w:type="dxa"/>
            <w:tcBorders>
              <w:bottom w:val="single" w:sz="4" w:space="0" w:color="000000" w:themeColor="text1"/>
            </w:tcBorders>
          </w:tcPr>
          <w:p w14:paraId="4363C153" w14:textId="77777777" w:rsidR="0032796D" w:rsidRPr="00E3248D" w:rsidRDefault="0032796D" w:rsidP="009646E5">
            <w:pPr>
              <w:suppressAutoHyphens/>
              <w:jc w:val="center"/>
              <w:rPr>
                <w:rFonts w:ascii="Arial" w:hAnsi="Arial" w:cs="Arial"/>
                <w:spacing w:val="-3"/>
                <w:sz w:val="22"/>
                <w:szCs w:val="22"/>
              </w:rPr>
            </w:pPr>
            <w:r w:rsidRPr="00E3248D">
              <w:rPr>
                <w:rFonts w:ascii="Arial" w:hAnsi="Arial" w:cs="Arial"/>
                <w:b/>
                <w:spacing w:val="-3"/>
                <w:sz w:val="22"/>
                <w:szCs w:val="22"/>
              </w:rPr>
              <w:t>DESIRABLE CRITERIA:</w:t>
            </w:r>
          </w:p>
        </w:tc>
      </w:tr>
      <w:tr w:rsidR="0032796D" w:rsidRPr="00E3248D" w14:paraId="6AD743D5" w14:textId="77777777" w:rsidTr="42DBC31B">
        <w:tc>
          <w:tcPr>
            <w:tcW w:w="10206" w:type="dxa"/>
            <w:gridSpan w:val="2"/>
            <w:shd w:val="clear" w:color="auto" w:fill="167844"/>
          </w:tcPr>
          <w:p w14:paraId="45903DD1" w14:textId="77777777" w:rsidR="0032796D" w:rsidRPr="00E76106" w:rsidRDefault="0032796D" w:rsidP="009646E5">
            <w:pPr>
              <w:suppressAutoHyphens/>
              <w:jc w:val="both"/>
              <w:rPr>
                <w:rFonts w:ascii="Arial" w:hAnsi="Arial" w:cs="Arial"/>
                <w:i/>
                <w:color w:val="FFFFFF"/>
                <w:spacing w:val="-3"/>
                <w:sz w:val="22"/>
                <w:szCs w:val="22"/>
              </w:rPr>
            </w:pPr>
            <w:r w:rsidRPr="00E76106">
              <w:rPr>
                <w:rFonts w:ascii="Arial" w:hAnsi="Arial" w:cs="Arial"/>
                <w:b/>
                <w:i/>
                <w:color w:val="FFFFFF"/>
                <w:spacing w:val="-3"/>
                <w:sz w:val="22"/>
                <w:szCs w:val="22"/>
              </w:rPr>
              <w:t>Personal Attributes</w:t>
            </w:r>
          </w:p>
        </w:tc>
      </w:tr>
      <w:tr w:rsidR="00B958FC" w:rsidRPr="00E3248D" w14:paraId="0DB66BB6" w14:textId="77777777" w:rsidTr="42DBC31B">
        <w:tc>
          <w:tcPr>
            <w:tcW w:w="5812" w:type="dxa"/>
            <w:tcBorders>
              <w:bottom w:val="single" w:sz="4" w:space="0" w:color="000000" w:themeColor="text1"/>
            </w:tcBorders>
          </w:tcPr>
          <w:p w14:paraId="6AD79636" w14:textId="77777777" w:rsidR="00B958FC" w:rsidRPr="00E34F59" w:rsidRDefault="00B958FC" w:rsidP="00A06D27">
            <w:pPr>
              <w:suppressAutoHyphens/>
              <w:rPr>
                <w:rFonts w:ascii="Arial" w:hAnsi="Arial" w:cs="Arial"/>
                <w:spacing w:val="-3"/>
                <w:sz w:val="21"/>
                <w:szCs w:val="21"/>
              </w:rPr>
            </w:pPr>
            <w:r w:rsidRPr="00E34F59">
              <w:rPr>
                <w:rFonts w:ascii="Arial" w:hAnsi="Arial" w:cs="Arial"/>
                <w:spacing w:val="-3"/>
                <w:sz w:val="21"/>
                <w:szCs w:val="21"/>
              </w:rPr>
              <w:t>Presentable and professional appearance  (I)</w:t>
            </w:r>
          </w:p>
          <w:p w14:paraId="50D09A9A" w14:textId="77777777" w:rsidR="00B958FC" w:rsidRPr="00E34F59" w:rsidRDefault="00B958FC" w:rsidP="00A06D27">
            <w:pPr>
              <w:suppressAutoHyphens/>
              <w:rPr>
                <w:rFonts w:ascii="Arial" w:hAnsi="Arial" w:cs="Arial"/>
                <w:spacing w:val="-3"/>
                <w:sz w:val="21"/>
                <w:szCs w:val="21"/>
              </w:rPr>
            </w:pPr>
            <w:r w:rsidRPr="00E34F59">
              <w:rPr>
                <w:rFonts w:ascii="Arial" w:hAnsi="Arial" w:cs="Arial"/>
                <w:spacing w:val="-3"/>
                <w:sz w:val="21"/>
                <w:szCs w:val="21"/>
              </w:rPr>
              <w:t>Ability to work as part of a team  (A/I)</w:t>
            </w:r>
          </w:p>
          <w:p w14:paraId="2BA8217D" w14:textId="77777777" w:rsidR="00B958FC" w:rsidRPr="00E34F59" w:rsidRDefault="00B958FC" w:rsidP="00A06D27">
            <w:pPr>
              <w:suppressAutoHyphens/>
              <w:rPr>
                <w:rFonts w:ascii="Arial" w:hAnsi="Arial" w:cs="Arial"/>
                <w:spacing w:val="-3"/>
                <w:sz w:val="21"/>
                <w:szCs w:val="21"/>
              </w:rPr>
            </w:pPr>
            <w:r w:rsidRPr="00E34F59">
              <w:rPr>
                <w:rFonts w:ascii="Arial" w:hAnsi="Arial" w:cs="Arial"/>
                <w:spacing w:val="-3"/>
                <w:sz w:val="21"/>
                <w:szCs w:val="21"/>
              </w:rPr>
              <w:t>Ability to work to quality standards  (A/I)</w:t>
            </w:r>
          </w:p>
          <w:p w14:paraId="42427F65" w14:textId="77777777" w:rsidR="00B958FC" w:rsidRPr="00E34F59" w:rsidRDefault="00B958FC" w:rsidP="00A06D27">
            <w:pPr>
              <w:suppressAutoHyphens/>
              <w:rPr>
                <w:rFonts w:ascii="Arial" w:hAnsi="Arial" w:cs="Arial"/>
                <w:spacing w:val="-3"/>
                <w:sz w:val="21"/>
                <w:szCs w:val="21"/>
              </w:rPr>
            </w:pPr>
            <w:r w:rsidRPr="00E34F59">
              <w:rPr>
                <w:rFonts w:ascii="Arial" w:hAnsi="Arial" w:cs="Arial"/>
                <w:spacing w:val="-3"/>
                <w:sz w:val="21"/>
                <w:szCs w:val="21"/>
              </w:rPr>
              <w:t>Good command of the English language  (A/I)</w:t>
            </w:r>
          </w:p>
          <w:p w14:paraId="1C0D3DF3" w14:textId="77777777" w:rsidR="00B958FC" w:rsidRDefault="00B958FC" w:rsidP="00A06D27">
            <w:pPr>
              <w:suppressAutoHyphens/>
              <w:rPr>
                <w:rFonts w:ascii="Arial" w:hAnsi="Arial" w:cs="Arial"/>
                <w:sz w:val="21"/>
                <w:szCs w:val="21"/>
              </w:rPr>
            </w:pPr>
            <w:r w:rsidRPr="00E34F59">
              <w:rPr>
                <w:rFonts w:ascii="Arial" w:hAnsi="Arial" w:cs="Arial"/>
                <w:sz w:val="21"/>
                <w:szCs w:val="21"/>
              </w:rPr>
              <w:t>Appropriate level of physical and mental fitness  (PI)</w:t>
            </w:r>
          </w:p>
          <w:p w14:paraId="1AE38AE5" w14:textId="709194FA" w:rsidR="00BA24D8" w:rsidRPr="00E34F59" w:rsidRDefault="00BA24D8" w:rsidP="00A06D27">
            <w:pPr>
              <w:suppressAutoHyphens/>
              <w:rPr>
                <w:rFonts w:ascii="Arial" w:hAnsi="Arial" w:cs="Arial"/>
                <w:spacing w:val="-3"/>
                <w:sz w:val="21"/>
                <w:szCs w:val="21"/>
              </w:rPr>
            </w:pPr>
          </w:p>
        </w:tc>
        <w:tc>
          <w:tcPr>
            <w:tcW w:w="4394" w:type="dxa"/>
            <w:tcBorders>
              <w:bottom w:val="single" w:sz="4" w:space="0" w:color="000000" w:themeColor="text1"/>
            </w:tcBorders>
          </w:tcPr>
          <w:p w14:paraId="66204FF1" w14:textId="77777777" w:rsidR="00B958FC" w:rsidRPr="00E34F59" w:rsidRDefault="00B958FC" w:rsidP="009646E5">
            <w:pPr>
              <w:suppressAutoHyphens/>
              <w:jc w:val="both"/>
              <w:rPr>
                <w:rFonts w:ascii="Arial" w:hAnsi="Arial" w:cs="Arial"/>
                <w:spacing w:val="-3"/>
                <w:sz w:val="21"/>
                <w:szCs w:val="21"/>
              </w:rPr>
            </w:pPr>
          </w:p>
        </w:tc>
      </w:tr>
      <w:tr w:rsidR="0032796D" w:rsidRPr="00E3248D" w14:paraId="598232D1" w14:textId="77777777" w:rsidTr="42DBC31B">
        <w:tc>
          <w:tcPr>
            <w:tcW w:w="10206" w:type="dxa"/>
            <w:gridSpan w:val="2"/>
            <w:shd w:val="clear" w:color="auto" w:fill="167844"/>
          </w:tcPr>
          <w:p w14:paraId="12D40446" w14:textId="77777777" w:rsidR="0032796D" w:rsidRPr="00E76106" w:rsidRDefault="0032796D" w:rsidP="009646E5">
            <w:pPr>
              <w:suppressAutoHyphens/>
              <w:jc w:val="both"/>
              <w:rPr>
                <w:rFonts w:ascii="Arial" w:hAnsi="Arial" w:cs="Arial"/>
                <w:i/>
                <w:color w:val="FFFFFF"/>
                <w:spacing w:val="-3"/>
                <w:sz w:val="22"/>
                <w:szCs w:val="22"/>
              </w:rPr>
            </w:pPr>
            <w:r w:rsidRPr="00E76106">
              <w:rPr>
                <w:rFonts w:ascii="Arial" w:hAnsi="Arial" w:cs="Arial"/>
                <w:b/>
                <w:i/>
                <w:color w:val="FFFFFF"/>
                <w:spacing w:val="-3"/>
                <w:sz w:val="22"/>
                <w:szCs w:val="22"/>
              </w:rPr>
              <w:t>Attainments</w:t>
            </w:r>
          </w:p>
        </w:tc>
      </w:tr>
      <w:tr w:rsidR="0032796D" w:rsidRPr="00E3248D" w14:paraId="154B57F7" w14:textId="77777777" w:rsidTr="42DBC31B">
        <w:tc>
          <w:tcPr>
            <w:tcW w:w="5812" w:type="dxa"/>
            <w:tcBorders>
              <w:bottom w:val="single" w:sz="4" w:space="0" w:color="000000" w:themeColor="text1"/>
            </w:tcBorders>
          </w:tcPr>
          <w:p w14:paraId="21CECD85" w14:textId="77777777" w:rsidR="00BA24D8" w:rsidRDefault="00BA24D8" w:rsidP="00BA24D8">
            <w:pPr>
              <w:suppressAutoHyphens/>
              <w:jc w:val="both"/>
              <w:rPr>
                <w:rFonts w:ascii="Arial" w:hAnsi="Arial" w:cs="Arial"/>
                <w:spacing w:val="-3"/>
                <w:sz w:val="22"/>
                <w:szCs w:val="22"/>
              </w:rPr>
            </w:pPr>
            <w:r>
              <w:rPr>
                <w:rFonts w:ascii="Arial" w:hAnsi="Arial" w:cs="Arial"/>
                <w:spacing w:val="-3"/>
                <w:sz w:val="22"/>
                <w:szCs w:val="22"/>
              </w:rPr>
              <w:t>Effective Customer Service Skills (A)</w:t>
            </w:r>
          </w:p>
          <w:p w14:paraId="15AF1E77" w14:textId="77777777" w:rsidR="00BA24D8" w:rsidRDefault="00BA24D8" w:rsidP="00BA24D8">
            <w:pPr>
              <w:suppressAutoHyphens/>
              <w:jc w:val="both"/>
              <w:rPr>
                <w:rFonts w:ascii="Arial" w:hAnsi="Arial" w:cs="Arial"/>
                <w:spacing w:val="-3"/>
                <w:sz w:val="22"/>
                <w:szCs w:val="22"/>
              </w:rPr>
            </w:pPr>
            <w:r>
              <w:rPr>
                <w:rFonts w:ascii="Arial" w:hAnsi="Arial" w:cs="Arial"/>
                <w:spacing w:val="-3"/>
                <w:sz w:val="22"/>
                <w:szCs w:val="22"/>
              </w:rPr>
              <w:t>Experience in IAG, Sales or Marketing  (A)</w:t>
            </w:r>
          </w:p>
          <w:p w14:paraId="7A308914" w14:textId="77777777" w:rsidR="00BA24D8" w:rsidRDefault="00BA24D8" w:rsidP="00BA24D8">
            <w:pPr>
              <w:pStyle w:val="NoSpacing"/>
              <w:rPr>
                <w:rFonts w:ascii="Arial" w:hAnsi="Arial" w:cs="Arial"/>
                <w:sz w:val="22"/>
                <w:szCs w:val="22"/>
              </w:rPr>
            </w:pPr>
            <w:r>
              <w:rPr>
                <w:rFonts w:ascii="Arial" w:hAnsi="Arial" w:cs="Arial"/>
                <w:spacing w:val="-3"/>
                <w:sz w:val="22"/>
                <w:szCs w:val="22"/>
              </w:rPr>
              <w:t>ICT skills and competency (A/I)</w:t>
            </w:r>
            <w:r>
              <w:rPr>
                <w:rFonts w:ascii="Arial" w:hAnsi="Arial" w:cs="Arial"/>
                <w:sz w:val="22"/>
                <w:szCs w:val="22"/>
              </w:rPr>
              <w:t xml:space="preserve"> </w:t>
            </w:r>
          </w:p>
          <w:p w14:paraId="2DBF0D7D" w14:textId="53BFD440" w:rsidR="00E34F59" w:rsidRPr="00E34F59" w:rsidRDefault="00BA24D8" w:rsidP="00BA24D8">
            <w:pPr>
              <w:suppressAutoHyphens/>
              <w:jc w:val="both"/>
              <w:rPr>
                <w:rFonts w:ascii="Arial" w:hAnsi="Arial" w:cs="Arial"/>
                <w:spacing w:val="-3"/>
                <w:sz w:val="21"/>
                <w:szCs w:val="21"/>
              </w:rPr>
            </w:pPr>
            <w:r>
              <w:rPr>
                <w:rFonts w:ascii="Arial" w:hAnsi="Arial" w:cs="Arial"/>
                <w:spacing w:val="-3"/>
                <w:sz w:val="21"/>
                <w:szCs w:val="21"/>
              </w:rPr>
              <w:t>GCSE English at Grade C/4 or above (or an equivalent standard)</w:t>
            </w:r>
            <w:r>
              <w:rPr>
                <w:rFonts w:ascii="Arial" w:hAnsi="Arial" w:cs="Arial"/>
                <w:sz w:val="22"/>
                <w:szCs w:val="22"/>
              </w:rPr>
              <w:t xml:space="preserve"> (A)</w:t>
            </w:r>
          </w:p>
        </w:tc>
        <w:tc>
          <w:tcPr>
            <w:tcW w:w="4394" w:type="dxa"/>
            <w:tcBorders>
              <w:bottom w:val="single" w:sz="4" w:space="0" w:color="000000" w:themeColor="text1"/>
            </w:tcBorders>
          </w:tcPr>
          <w:p w14:paraId="0A54E94E" w14:textId="647D789F" w:rsidR="00BA24D8" w:rsidRDefault="60CA88EB" w:rsidP="00BA24D8">
            <w:pPr>
              <w:suppressAutoHyphens/>
              <w:rPr>
                <w:rFonts w:ascii="Arial" w:hAnsi="Arial" w:cs="Arial"/>
                <w:spacing w:val="-3"/>
                <w:sz w:val="22"/>
                <w:szCs w:val="22"/>
              </w:rPr>
            </w:pPr>
            <w:r w:rsidRPr="2E36E6C1">
              <w:rPr>
                <w:rFonts w:ascii="Arial" w:hAnsi="Arial" w:cs="Arial"/>
                <w:sz w:val="22"/>
                <w:szCs w:val="22"/>
              </w:rPr>
              <w:t>A qualification at Level 3 or above – for example a degree, 2 A-levels, NVQ Level 3 or 4 vocational qualifications (A)</w:t>
            </w:r>
            <w:r w:rsidRPr="7E8C8015">
              <w:rPr>
                <w:rFonts w:ascii="Arial" w:hAnsi="Arial" w:cs="Arial"/>
                <w:sz w:val="22"/>
                <w:szCs w:val="22"/>
              </w:rPr>
              <w:t xml:space="preserve">  </w:t>
            </w:r>
            <w:r w:rsidR="00BA24D8">
              <w:rPr>
                <w:rFonts w:ascii="Arial" w:hAnsi="Arial" w:cs="Arial"/>
                <w:spacing w:val="-3"/>
                <w:sz w:val="22"/>
                <w:szCs w:val="22"/>
              </w:rPr>
              <w:t>Experience of using a CRM system  (A)</w:t>
            </w:r>
          </w:p>
          <w:p w14:paraId="76871EB0" w14:textId="77777777" w:rsidR="00BA24D8" w:rsidRDefault="00BA24D8" w:rsidP="00BA24D8">
            <w:pPr>
              <w:suppressAutoHyphens/>
              <w:rPr>
                <w:rFonts w:ascii="Arial" w:hAnsi="Arial" w:cs="Arial"/>
                <w:spacing w:val="-3"/>
                <w:sz w:val="22"/>
                <w:szCs w:val="22"/>
              </w:rPr>
            </w:pPr>
            <w:r>
              <w:rPr>
                <w:rFonts w:ascii="Arial" w:hAnsi="Arial" w:cs="Arial"/>
                <w:spacing w:val="-3"/>
                <w:sz w:val="22"/>
                <w:szCs w:val="22"/>
              </w:rPr>
              <w:t>Customer Service qualifications  (A)</w:t>
            </w:r>
          </w:p>
          <w:p w14:paraId="38B13F79" w14:textId="77777777" w:rsidR="00BA24D8" w:rsidRDefault="00BA24D8" w:rsidP="00BA24D8">
            <w:pPr>
              <w:suppressAutoHyphens/>
              <w:rPr>
                <w:rFonts w:ascii="Arial" w:hAnsi="Arial" w:cs="Arial"/>
                <w:spacing w:val="-3"/>
                <w:sz w:val="22"/>
                <w:szCs w:val="22"/>
              </w:rPr>
            </w:pPr>
            <w:r>
              <w:rPr>
                <w:rFonts w:ascii="Arial" w:hAnsi="Arial" w:cs="Arial"/>
                <w:spacing w:val="-3"/>
                <w:sz w:val="22"/>
                <w:szCs w:val="22"/>
              </w:rPr>
              <w:t>Safeguarding level 1 or 2  (A)</w:t>
            </w:r>
          </w:p>
          <w:p w14:paraId="02DCD06A" w14:textId="77777777" w:rsidR="00BA24D8" w:rsidRDefault="00BA24D8" w:rsidP="00BA24D8">
            <w:pPr>
              <w:suppressAutoHyphens/>
              <w:rPr>
                <w:rFonts w:ascii="Arial" w:hAnsi="Arial" w:cs="Arial"/>
                <w:spacing w:val="-3"/>
                <w:sz w:val="22"/>
                <w:szCs w:val="22"/>
              </w:rPr>
            </w:pPr>
            <w:r>
              <w:rPr>
                <w:rFonts w:ascii="Arial" w:hAnsi="Arial" w:cs="Arial"/>
                <w:spacing w:val="-3"/>
                <w:sz w:val="22"/>
                <w:szCs w:val="22"/>
              </w:rPr>
              <w:t>Sound knowledge of Apprenticeships and apprenticeship funding rules.</w:t>
            </w:r>
          </w:p>
          <w:p w14:paraId="47864F3C" w14:textId="77777777" w:rsidR="0083243A" w:rsidRDefault="00BA24D8" w:rsidP="0079244C">
            <w:pPr>
              <w:suppressAutoHyphens/>
              <w:rPr>
                <w:rFonts w:ascii="Arial" w:hAnsi="Arial" w:cs="Arial"/>
                <w:spacing w:val="-3"/>
                <w:sz w:val="22"/>
                <w:szCs w:val="22"/>
              </w:rPr>
            </w:pPr>
            <w:r>
              <w:rPr>
                <w:rFonts w:ascii="Arial" w:hAnsi="Arial" w:cs="Arial"/>
                <w:spacing w:val="-3"/>
                <w:sz w:val="22"/>
                <w:szCs w:val="22"/>
              </w:rPr>
              <w:t>A good understanding of the land-based sector.</w:t>
            </w:r>
          </w:p>
          <w:p w14:paraId="680A4E5D" w14:textId="1AC9B736" w:rsidR="00BA24D8" w:rsidRPr="00E34F59" w:rsidRDefault="00BA24D8" w:rsidP="0079244C">
            <w:pPr>
              <w:suppressAutoHyphens/>
              <w:rPr>
                <w:rFonts w:ascii="Arial" w:hAnsi="Arial" w:cs="Arial"/>
                <w:spacing w:val="-3"/>
                <w:sz w:val="21"/>
                <w:szCs w:val="21"/>
              </w:rPr>
            </w:pPr>
          </w:p>
        </w:tc>
      </w:tr>
      <w:tr w:rsidR="0032796D" w:rsidRPr="00E3248D" w14:paraId="2780A110" w14:textId="77777777" w:rsidTr="42DBC31B">
        <w:tc>
          <w:tcPr>
            <w:tcW w:w="10206" w:type="dxa"/>
            <w:gridSpan w:val="2"/>
            <w:shd w:val="clear" w:color="auto" w:fill="167844"/>
          </w:tcPr>
          <w:p w14:paraId="7EF60062" w14:textId="77777777" w:rsidR="0032796D" w:rsidRPr="00E76106" w:rsidRDefault="0032796D" w:rsidP="009646E5">
            <w:pPr>
              <w:suppressAutoHyphens/>
              <w:jc w:val="both"/>
              <w:rPr>
                <w:rFonts w:ascii="Arial" w:hAnsi="Arial" w:cs="Arial"/>
                <w:i/>
                <w:color w:val="FFFFFF"/>
                <w:spacing w:val="-3"/>
                <w:sz w:val="22"/>
                <w:szCs w:val="22"/>
              </w:rPr>
            </w:pPr>
            <w:r w:rsidRPr="00E76106">
              <w:rPr>
                <w:rFonts w:ascii="Arial" w:hAnsi="Arial" w:cs="Arial"/>
                <w:b/>
                <w:i/>
                <w:color w:val="FFFFFF"/>
                <w:spacing w:val="-3"/>
                <w:sz w:val="22"/>
                <w:szCs w:val="22"/>
              </w:rPr>
              <w:t>General Intelligence</w:t>
            </w:r>
          </w:p>
        </w:tc>
      </w:tr>
      <w:tr w:rsidR="00E34F59" w:rsidRPr="00E3248D" w14:paraId="19219836" w14:textId="77777777" w:rsidTr="42DBC31B">
        <w:tc>
          <w:tcPr>
            <w:tcW w:w="5812" w:type="dxa"/>
            <w:tcBorders>
              <w:bottom w:val="single" w:sz="4" w:space="0" w:color="000000" w:themeColor="text1"/>
            </w:tcBorders>
          </w:tcPr>
          <w:p w14:paraId="15053411" w14:textId="77777777" w:rsidR="00AE7EC4" w:rsidRDefault="00BA24D8" w:rsidP="004A6AB6">
            <w:pPr>
              <w:suppressAutoHyphens/>
              <w:jc w:val="both"/>
              <w:rPr>
                <w:rFonts w:ascii="Arial" w:hAnsi="Arial" w:cs="Arial"/>
                <w:sz w:val="22"/>
                <w:szCs w:val="22"/>
              </w:rPr>
            </w:pPr>
            <w:r>
              <w:rPr>
                <w:rFonts w:ascii="Arial" w:hAnsi="Arial" w:cs="Arial"/>
                <w:sz w:val="22"/>
                <w:szCs w:val="22"/>
              </w:rPr>
              <w:t>Demonstrate a willingness to undertake further training as required (A/I)</w:t>
            </w:r>
          </w:p>
          <w:p w14:paraId="7194DBDC" w14:textId="430E41F5" w:rsidR="00BA24D8" w:rsidRPr="00E34F59" w:rsidRDefault="00BA24D8" w:rsidP="004A6AB6">
            <w:pPr>
              <w:suppressAutoHyphens/>
              <w:jc w:val="both"/>
              <w:rPr>
                <w:rFonts w:ascii="Arial" w:hAnsi="Arial" w:cs="Arial"/>
                <w:b/>
                <w:spacing w:val="-3"/>
                <w:sz w:val="21"/>
                <w:szCs w:val="21"/>
              </w:rPr>
            </w:pPr>
          </w:p>
        </w:tc>
        <w:tc>
          <w:tcPr>
            <w:tcW w:w="4394" w:type="dxa"/>
            <w:tcBorders>
              <w:bottom w:val="single" w:sz="4" w:space="0" w:color="000000" w:themeColor="text1"/>
            </w:tcBorders>
          </w:tcPr>
          <w:p w14:paraId="769D0D3C" w14:textId="77777777" w:rsidR="00E34F59" w:rsidRPr="00E34F59" w:rsidRDefault="00E34F59" w:rsidP="004A6AB6">
            <w:pPr>
              <w:suppressAutoHyphens/>
              <w:jc w:val="both"/>
              <w:rPr>
                <w:rFonts w:ascii="Arial" w:hAnsi="Arial" w:cs="Arial"/>
                <w:spacing w:val="-3"/>
                <w:sz w:val="21"/>
                <w:szCs w:val="21"/>
              </w:rPr>
            </w:pPr>
          </w:p>
        </w:tc>
      </w:tr>
      <w:tr w:rsidR="00E34F59" w:rsidRPr="00E3248D" w14:paraId="06AB4F9A" w14:textId="77777777" w:rsidTr="42DBC31B">
        <w:tc>
          <w:tcPr>
            <w:tcW w:w="10206" w:type="dxa"/>
            <w:gridSpan w:val="2"/>
            <w:shd w:val="clear" w:color="auto" w:fill="167844"/>
          </w:tcPr>
          <w:p w14:paraId="4AE505B1" w14:textId="77777777" w:rsidR="00E34F59" w:rsidRPr="00E76106" w:rsidRDefault="00E34F59" w:rsidP="009646E5">
            <w:pPr>
              <w:suppressAutoHyphens/>
              <w:jc w:val="both"/>
              <w:rPr>
                <w:rFonts w:ascii="Arial" w:hAnsi="Arial" w:cs="Arial"/>
                <w:i/>
                <w:color w:val="FFFFFF"/>
                <w:spacing w:val="-3"/>
                <w:sz w:val="22"/>
                <w:szCs w:val="22"/>
              </w:rPr>
            </w:pPr>
            <w:r w:rsidRPr="00E76106">
              <w:rPr>
                <w:rFonts w:ascii="Arial" w:hAnsi="Arial" w:cs="Arial"/>
                <w:b/>
                <w:i/>
                <w:color w:val="FFFFFF"/>
                <w:spacing w:val="-3"/>
                <w:sz w:val="22"/>
                <w:szCs w:val="22"/>
              </w:rPr>
              <w:t>Special Aptitudes</w:t>
            </w:r>
          </w:p>
        </w:tc>
      </w:tr>
      <w:tr w:rsidR="00E34F59" w:rsidRPr="00E3248D" w14:paraId="54CD245A" w14:textId="77777777" w:rsidTr="42DBC31B">
        <w:tc>
          <w:tcPr>
            <w:tcW w:w="5812" w:type="dxa"/>
            <w:tcBorders>
              <w:bottom w:val="single" w:sz="4" w:space="0" w:color="000000" w:themeColor="text1"/>
            </w:tcBorders>
          </w:tcPr>
          <w:p w14:paraId="232E13FC" w14:textId="77777777" w:rsidR="00BA24D8" w:rsidRDefault="00BA24D8" w:rsidP="00BA24D8">
            <w:pPr>
              <w:pStyle w:val="NoSpacing"/>
              <w:rPr>
                <w:rFonts w:ascii="Arial" w:hAnsi="Arial" w:cs="Arial"/>
                <w:sz w:val="22"/>
                <w:szCs w:val="22"/>
              </w:rPr>
            </w:pPr>
            <w:r>
              <w:rPr>
                <w:rFonts w:ascii="Arial" w:hAnsi="Arial" w:cs="Arial"/>
                <w:sz w:val="22"/>
                <w:szCs w:val="22"/>
              </w:rPr>
              <w:t>Experience of working with young people and adults in organisations in sectors such as education, careers services, youth services, learning and training providers, youth justice, voluntary &amp; community work or social work. (A/I)</w:t>
            </w:r>
          </w:p>
          <w:p w14:paraId="6C2677AA" w14:textId="77777777" w:rsidR="00AE7EC4" w:rsidRDefault="00BA24D8" w:rsidP="00BA24D8">
            <w:pPr>
              <w:suppressAutoHyphens/>
              <w:rPr>
                <w:rFonts w:ascii="Arial" w:hAnsi="Arial" w:cs="Arial"/>
                <w:sz w:val="22"/>
                <w:szCs w:val="22"/>
              </w:rPr>
            </w:pPr>
            <w:r>
              <w:rPr>
                <w:rFonts w:ascii="Arial" w:hAnsi="Arial" w:cs="Arial"/>
                <w:sz w:val="22"/>
                <w:szCs w:val="22"/>
              </w:rPr>
              <w:t>Personable approach and high levels of customer service (A/I)</w:t>
            </w:r>
          </w:p>
          <w:p w14:paraId="36FEB5B0" w14:textId="45DDE1A6" w:rsidR="00BA24D8" w:rsidRPr="00E34F59" w:rsidRDefault="00BA24D8" w:rsidP="00BA24D8">
            <w:pPr>
              <w:suppressAutoHyphens/>
              <w:rPr>
                <w:rFonts w:ascii="Arial" w:hAnsi="Arial" w:cs="Arial"/>
                <w:spacing w:val="-3"/>
                <w:sz w:val="21"/>
                <w:szCs w:val="21"/>
              </w:rPr>
            </w:pPr>
          </w:p>
        </w:tc>
        <w:tc>
          <w:tcPr>
            <w:tcW w:w="4394" w:type="dxa"/>
            <w:tcBorders>
              <w:bottom w:val="single" w:sz="4" w:space="0" w:color="000000" w:themeColor="text1"/>
            </w:tcBorders>
          </w:tcPr>
          <w:p w14:paraId="30D7AA69" w14:textId="0491F9DD" w:rsidR="00E34F59" w:rsidRPr="00E34F59" w:rsidRDefault="00BA24D8" w:rsidP="004A6AB6">
            <w:pPr>
              <w:suppressAutoHyphens/>
              <w:jc w:val="both"/>
              <w:rPr>
                <w:rFonts w:ascii="Arial" w:hAnsi="Arial" w:cs="Arial"/>
                <w:spacing w:val="-3"/>
                <w:sz w:val="21"/>
                <w:szCs w:val="21"/>
              </w:rPr>
            </w:pPr>
            <w:r w:rsidRPr="42DBC31B">
              <w:rPr>
                <w:rFonts w:ascii="Arial" w:hAnsi="Arial" w:cs="Arial"/>
                <w:sz w:val="22"/>
                <w:szCs w:val="22"/>
              </w:rPr>
              <w:t>Business development . (A/I)</w:t>
            </w:r>
          </w:p>
        </w:tc>
      </w:tr>
      <w:tr w:rsidR="00E34F59" w:rsidRPr="00E3248D" w14:paraId="70DA8861" w14:textId="77777777" w:rsidTr="42DBC31B">
        <w:tc>
          <w:tcPr>
            <w:tcW w:w="10206" w:type="dxa"/>
            <w:gridSpan w:val="2"/>
            <w:shd w:val="clear" w:color="auto" w:fill="167844"/>
          </w:tcPr>
          <w:p w14:paraId="057CE404" w14:textId="77777777" w:rsidR="00E34F59" w:rsidRPr="00E76106" w:rsidRDefault="00E34F59" w:rsidP="009646E5">
            <w:pPr>
              <w:suppressAutoHyphens/>
              <w:jc w:val="both"/>
              <w:rPr>
                <w:rFonts w:ascii="Arial" w:hAnsi="Arial" w:cs="Arial"/>
                <w:i/>
                <w:color w:val="FFFFFF"/>
                <w:spacing w:val="-3"/>
                <w:sz w:val="22"/>
                <w:szCs w:val="22"/>
              </w:rPr>
            </w:pPr>
            <w:r w:rsidRPr="00E76106">
              <w:rPr>
                <w:rFonts w:ascii="Arial" w:hAnsi="Arial" w:cs="Arial"/>
                <w:b/>
                <w:i/>
                <w:color w:val="FFFFFF"/>
                <w:spacing w:val="-3"/>
                <w:sz w:val="22"/>
                <w:szCs w:val="22"/>
              </w:rPr>
              <w:t>Interests</w:t>
            </w:r>
          </w:p>
        </w:tc>
      </w:tr>
      <w:tr w:rsidR="00E34F59" w:rsidRPr="00E3248D" w14:paraId="1D27B1AC" w14:textId="77777777" w:rsidTr="42DBC31B">
        <w:tc>
          <w:tcPr>
            <w:tcW w:w="5812" w:type="dxa"/>
            <w:tcBorders>
              <w:bottom w:val="single" w:sz="4" w:space="0" w:color="000000" w:themeColor="text1"/>
            </w:tcBorders>
          </w:tcPr>
          <w:p w14:paraId="56BA5864" w14:textId="77777777" w:rsidR="00E34F59" w:rsidRDefault="00BA24D8" w:rsidP="004A6AB6">
            <w:pPr>
              <w:suppressAutoHyphens/>
              <w:jc w:val="both"/>
              <w:rPr>
                <w:rFonts w:ascii="Arial" w:hAnsi="Arial" w:cs="Arial"/>
                <w:spacing w:val="-3"/>
                <w:sz w:val="22"/>
                <w:szCs w:val="22"/>
              </w:rPr>
            </w:pPr>
            <w:r>
              <w:rPr>
                <w:rFonts w:ascii="Arial" w:hAnsi="Arial" w:cs="Arial"/>
                <w:spacing w:val="-3"/>
                <w:sz w:val="22"/>
                <w:szCs w:val="22"/>
              </w:rPr>
              <w:t>Awareness and understanding of education, training and government skills agenda initiatives.(A/I)</w:t>
            </w:r>
          </w:p>
          <w:p w14:paraId="7196D064" w14:textId="03AB1E69" w:rsidR="00BA24D8" w:rsidRPr="00E34F59" w:rsidRDefault="00BA24D8" w:rsidP="004A6AB6">
            <w:pPr>
              <w:suppressAutoHyphens/>
              <w:jc w:val="both"/>
              <w:rPr>
                <w:rFonts w:ascii="Arial" w:hAnsi="Arial" w:cs="Arial"/>
                <w:b/>
                <w:spacing w:val="-3"/>
                <w:sz w:val="21"/>
                <w:szCs w:val="21"/>
              </w:rPr>
            </w:pPr>
          </w:p>
        </w:tc>
        <w:tc>
          <w:tcPr>
            <w:tcW w:w="4394" w:type="dxa"/>
            <w:tcBorders>
              <w:bottom w:val="single" w:sz="4" w:space="0" w:color="000000" w:themeColor="text1"/>
            </w:tcBorders>
          </w:tcPr>
          <w:p w14:paraId="06C0EBFE" w14:textId="77777777" w:rsidR="00E34F59" w:rsidRDefault="00EB4982" w:rsidP="004A6AB6">
            <w:pPr>
              <w:suppressAutoHyphens/>
              <w:jc w:val="both"/>
              <w:rPr>
                <w:rFonts w:ascii="Arial" w:hAnsi="Arial" w:cs="Arial"/>
                <w:spacing w:val="-3"/>
                <w:sz w:val="21"/>
                <w:szCs w:val="21"/>
              </w:rPr>
            </w:pPr>
            <w:r>
              <w:rPr>
                <w:rFonts w:ascii="Arial" w:hAnsi="Arial" w:cs="Arial"/>
                <w:spacing w:val="-3"/>
                <w:sz w:val="21"/>
                <w:szCs w:val="21"/>
              </w:rPr>
              <w:t>Empathy with education (A/I)</w:t>
            </w:r>
          </w:p>
          <w:p w14:paraId="34FF1C98" w14:textId="77777777" w:rsidR="00AE7EC4" w:rsidRPr="00E34F59" w:rsidRDefault="00AE7EC4" w:rsidP="004A6AB6">
            <w:pPr>
              <w:suppressAutoHyphens/>
              <w:jc w:val="both"/>
              <w:rPr>
                <w:rFonts w:ascii="Arial" w:hAnsi="Arial" w:cs="Arial"/>
                <w:spacing w:val="-3"/>
                <w:sz w:val="21"/>
                <w:szCs w:val="21"/>
              </w:rPr>
            </w:pPr>
          </w:p>
        </w:tc>
      </w:tr>
      <w:tr w:rsidR="00E34F59" w:rsidRPr="00E3248D" w14:paraId="28CB9442" w14:textId="77777777" w:rsidTr="42DBC31B">
        <w:tc>
          <w:tcPr>
            <w:tcW w:w="10206" w:type="dxa"/>
            <w:gridSpan w:val="2"/>
            <w:shd w:val="clear" w:color="auto" w:fill="167844"/>
          </w:tcPr>
          <w:p w14:paraId="4C3ECB2A" w14:textId="77777777" w:rsidR="00E34F59" w:rsidRPr="00E76106" w:rsidRDefault="00E34F59" w:rsidP="009646E5">
            <w:pPr>
              <w:suppressAutoHyphens/>
              <w:jc w:val="both"/>
              <w:rPr>
                <w:rFonts w:ascii="Arial" w:hAnsi="Arial" w:cs="Arial"/>
                <w:i/>
                <w:color w:val="FFFFFF"/>
                <w:spacing w:val="-3"/>
                <w:sz w:val="22"/>
                <w:szCs w:val="22"/>
              </w:rPr>
            </w:pPr>
            <w:r w:rsidRPr="00E76106">
              <w:rPr>
                <w:rFonts w:ascii="Arial" w:hAnsi="Arial" w:cs="Arial"/>
                <w:b/>
                <w:i/>
                <w:color w:val="FFFFFF"/>
                <w:spacing w:val="-3"/>
                <w:sz w:val="22"/>
                <w:szCs w:val="22"/>
              </w:rPr>
              <w:t>Disposition</w:t>
            </w:r>
          </w:p>
        </w:tc>
      </w:tr>
      <w:tr w:rsidR="00E34F59" w:rsidRPr="00E3248D" w14:paraId="21A00891" w14:textId="77777777" w:rsidTr="42DBC31B">
        <w:tc>
          <w:tcPr>
            <w:tcW w:w="5812" w:type="dxa"/>
            <w:tcBorders>
              <w:bottom w:val="single" w:sz="4" w:space="0" w:color="000000" w:themeColor="text1"/>
            </w:tcBorders>
          </w:tcPr>
          <w:p w14:paraId="42EAD2F5" w14:textId="77777777" w:rsidR="00E34F59" w:rsidRPr="00E34F59" w:rsidRDefault="00E34F59" w:rsidP="009646E5">
            <w:pPr>
              <w:suppressAutoHyphens/>
              <w:jc w:val="both"/>
              <w:rPr>
                <w:rFonts w:ascii="Arial" w:hAnsi="Arial" w:cs="Arial"/>
                <w:spacing w:val="-3"/>
                <w:sz w:val="21"/>
                <w:szCs w:val="21"/>
              </w:rPr>
            </w:pPr>
            <w:r w:rsidRPr="00E34F59">
              <w:rPr>
                <w:rFonts w:ascii="Arial" w:hAnsi="Arial" w:cs="Arial"/>
                <w:spacing w:val="-3"/>
                <w:sz w:val="21"/>
                <w:szCs w:val="21"/>
              </w:rPr>
              <w:t>Excellent interpersonal skills  (I)</w:t>
            </w:r>
          </w:p>
          <w:p w14:paraId="0FF564A3" w14:textId="77777777" w:rsidR="00E34F59" w:rsidRPr="00E34F59" w:rsidRDefault="00E34F59" w:rsidP="009646E5">
            <w:pPr>
              <w:suppressAutoHyphens/>
              <w:jc w:val="both"/>
              <w:rPr>
                <w:rFonts w:ascii="Arial" w:hAnsi="Arial" w:cs="Arial"/>
                <w:spacing w:val="-3"/>
                <w:sz w:val="21"/>
                <w:szCs w:val="21"/>
              </w:rPr>
            </w:pPr>
            <w:r w:rsidRPr="00E34F59">
              <w:rPr>
                <w:rFonts w:ascii="Arial" w:hAnsi="Arial" w:cs="Arial"/>
                <w:spacing w:val="-3"/>
                <w:sz w:val="21"/>
                <w:szCs w:val="21"/>
              </w:rPr>
              <w:t>Approachable  (I)</w:t>
            </w:r>
          </w:p>
          <w:p w14:paraId="6878779C" w14:textId="77777777" w:rsidR="00E34F59" w:rsidRDefault="00E34F59" w:rsidP="009646E5">
            <w:pPr>
              <w:suppressAutoHyphens/>
              <w:jc w:val="both"/>
              <w:rPr>
                <w:rFonts w:ascii="Arial" w:hAnsi="Arial" w:cs="Arial"/>
                <w:spacing w:val="-3"/>
                <w:sz w:val="21"/>
                <w:szCs w:val="21"/>
              </w:rPr>
            </w:pPr>
            <w:r w:rsidRPr="00E34F59">
              <w:rPr>
                <w:rFonts w:ascii="Arial" w:hAnsi="Arial" w:cs="Arial"/>
                <w:spacing w:val="-3"/>
                <w:sz w:val="21"/>
                <w:szCs w:val="21"/>
              </w:rPr>
              <w:t>Person centred approach  (I)</w:t>
            </w:r>
          </w:p>
          <w:p w14:paraId="76B0359C" w14:textId="3200EC5D" w:rsidR="00BA24D8" w:rsidRPr="00E34F59" w:rsidRDefault="00BA24D8" w:rsidP="009646E5">
            <w:pPr>
              <w:suppressAutoHyphens/>
              <w:jc w:val="both"/>
              <w:rPr>
                <w:rFonts w:ascii="Arial" w:hAnsi="Arial" w:cs="Arial"/>
                <w:spacing w:val="-3"/>
                <w:sz w:val="21"/>
                <w:szCs w:val="21"/>
              </w:rPr>
            </w:pPr>
          </w:p>
        </w:tc>
        <w:tc>
          <w:tcPr>
            <w:tcW w:w="4394" w:type="dxa"/>
            <w:tcBorders>
              <w:bottom w:val="single" w:sz="4" w:space="0" w:color="000000" w:themeColor="text1"/>
            </w:tcBorders>
          </w:tcPr>
          <w:p w14:paraId="6D072C0D" w14:textId="77777777" w:rsidR="00E34F59" w:rsidRPr="00E34F59" w:rsidRDefault="00E34F59" w:rsidP="009646E5">
            <w:pPr>
              <w:suppressAutoHyphens/>
              <w:jc w:val="both"/>
              <w:rPr>
                <w:rFonts w:ascii="Arial" w:hAnsi="Arial" w:cs="Arial"/>
                <w:spacing w:val="-3"/>
                <w:sz w:val="21"/>
                <w:szCs w:val="21"/>
              </w:rPr>
            </w:pPr>
          </w:p>
        </w:tc>
      </w:tr>
      <w:tr w:rsidR="00E34F59" w:rsidRPr="00E3248D" w14:paraId="74F795F1" w14:textId="77777777" w:rsidTr="42DBC31B">
        <w:tc>
          <w:tcPr>
            <w:tcW w:w="10206" w:type="dxa"/>
            <w:gridSpan w:val="2"/>
            <w:shd w:val="clear" w:color="auto" w:fill="167844"/>
          </w:tcPr>
          <w:p w14:paraId="4CB830D1" w14:textId="77777777" w:rsidR="00E34F59" w:rsidRPr="00E76106" w:rsidRDefault="00E34F59" w:rsidP="009646E5">
            <w:pPr>
              <w:suppressAutoHyphens/>
              <w:jc w:val="both"/>
              <w:rPr>
                <w:rFonts w:ascii="Arial" w:hAnsi="Arial" w:cs="Arial"/>
                <w:i/>
                <w:color w:val="FFFFFF"/>
                <w:spacing w:val="-3"/>
                <w:sz w:val="22"/>
                <w:szCs w:val="22"/>
              </w:rPr>
            </w:pPr>
            <w:r w:rsidRPr="00E76106">
              <w:rPr>
                <w:rFonts w:ascii="Arial" w:hAnsi="Arial" w:cs="Arial"/>
                <w:b/>
                <w:i/>
                <w:color w:val="FFFFFF"/>
                <w:spacing w:val="-3"/>
                <w:sz w:val="22"/>
                <w:szCs w:val="22"/>
              </w:rPr>
              <w:t>General</w:t>
            </w:r>
          </w:p>
        </w:tc>
      </w:tr>
      <w:tr w:rsidR="00E34F59" w:rsidRPr="00E3248D" w14:paraId="6153FD8D" w14:textId="77777777" w:rsidTr="42DBC31B">
        <w:tc>
          <w:tcPr>
            <w:tcW w:w="5812" w:type="dxa"/>
            <w:tcBorders>
              <w:bottom w:val="single" w:sz="4" w:space="0" w:color="000000" w:themeColor="text1"/>
            </w:tcBorders>
          </w:tcPr>
          <w:p w14:paraId="37D27E56" w14:textId="77777777" w:rsidR="00EE2EE2" w:rsidRPr="00E34F59" w:rsidRDefault="00EE2EE2" w:rsidP="00EE2EE2">
            <w:pPr>
              <w:suppressAutoHyphens/>
              <w:rPr>
                <w:rFonts w:ascii="Arial" w:hAnsi="Arial" w:cs="Arial"/>
                <w:spacing w:val="-3"/>
                <w:sz w:val="21"/>
                <w:szCs w:val="21"/>
              </w:rPr>
            </w:pPr>
            <w:r w:rsidRPr="00E34F59">
              <w:rPr>
                <w:rFonts w:ascii="Arial" w:hAnsi="Arial" w:cs="Arial"/>
                <w:spacing w:val="-3"/>
                <w:sz w:val="21"/>
                <w:szCs w:val="21"/>
              </w:rPr>
              <w:t>An understanding of “safeguarding” and its importance within the College *  (A/I)</w:t>
            </w:r>
          </w:p>
          <w:p w14:paraId="7FFEC1B4" w14:textId="77777777" w:rsidR="00EE2EE2" w:rsidRPr="00E34F59" w:rsidRDefault="00EE2EE2" w:rsidP="00EE2EE2">
            <w:pPr>
              <w:suppressAutoHyphens/>
              <w:rPr>
                <w:rFonts w:ascii="Arial" w:hAnsi="Arial" w:cs="Arial"/>
                <w:spacing w:val="-3"/>
                <w:sz w:val="21"/>
                <w:szCs w:val="21"/>
              </w:rPr>
            </w:pPr>
            <w:r w:rsidRPr="00E34F59">
              <w:rPr>
                <w:rFonts w:ascii="Arial" w:hAnsi="Arial" w:cs="Arial"/>
                <w:spacing w:val="-3"/>
                <w:sz w:val="21"/>
                <w:szCs w:val="21"/>
              </w:rPr>
              <w:t>An understanding of health and safety requirements of a working environment  (A/I)</w:t>
            </w:r>
          </w:p>
          <w:p w14:paraId="57A65E79" w14:textId="77777777" w:rsidR="00BA24D8" w:rsidRDefault="00EE2EE2" w:rsidP="00EE2EE2">
            <w:pPr>
              <w:suppressAutoHyphens/>
              <w:rPr>
                <w:rFonts w:ascii="Arial" w:hAnsi="Arial" w:cs="Arial"/>
                <w:spacing w:val="-3"/>
                <w:sz w:val="21"/>
                <w:szCs w:val="21"/>
              </w:rPr>
            </w:pPr>
            <w:r w:rsidRPr="003F2D0F">
              <w:rPr>
                <w:rFonts w:ascii="Arial" w:hAnsi="Arial" w:cs="Arial"/>
                <w:spacing w:val="-3"/>
                <w:sz w:val="21"/>
                <w:szCs w:val="21"/>
              </w:rPr>
              <w:t>An understanding of Fairness, Respect, Equality, Diversity, Inclusion and Engagement (FREDIE) issues within an educational context  (A/I)</w:t>
            </w:r>
          </w:p>
          <w:p w14:paraId="77ADDBC7" w14:textId="4FCBC737" w:rsidR="00BA24D8" w:rsidRPr="00E34F59" w:rsidRDefault="00BA24D8" w:rsidP="00EE2EE2">
            <w:pPr>
              <w:suppressAutoHyphens/>
              <w:rPr>
                <w:rFonts w:ascii="Arial" w:hAnsi="Arial" w:cs="Arial"/>
                <w:spacing w:val="-3"/>
                <w:sz w:val="21"/>
                <w:szCs w:val="21"/>
              </w:rPr>
            </w:pPr>
          </w:p>
        </w:tc>
        <w:tc>
          <w:tcPr>
            <w:tcW w:w="4394" w:type="dxa"/>
            <w:tcBorders>
              <w:bottom w:val="single" w:sz="4" w:space="0" w:color="000000" w:themeColor="text1"/>
            </w:tcBorders>
          </w:tcPr>
          <w:p w14:paraId="48A21919" w14:textId="77777777" w:rsidR="00E34F59" w:rsidRPr="00E34F59" w:rsidRDefault="00E34F59" w:rsidP="009646E5">
            <w:pPr>
              <w:suppressAutoHyphens/>
              <w:jc w:val="both"/>
              <w:rPr>
                <w:rFonts w:ascii="Arial" w:hAnsi="Arial" w:cs="Arial"/>
                <w:spacing w:val="-3"/>
                <w:sz w:val="21"/>
                <w:szCs w:val="21"/>
              </w:rPr>
            </w:pPr>
          </w:p>
        </w:tc>
      </w:tr>
      <w:tr w:rsidR="00E34F59" w:rsidRPr="00E3248D" w14:paraId="2B44FE22" w14:textId="77777777" w:rsidTr="42DBC31B">
        <w:tc>
          <w:tcPr>
            <w:tcW w:w="10206" w:type="dxa"/>
            <w:gridSpan w:val="2"/>
            <w:shd w:val="clear" w:color="auto" w:fill="167844"/>
          </w:tcPr>
          <w:p w14:paraId="7BC91C4C" w14:textId="77777777" w:rsidR="00E34F59" w:rsidRPr="00E76106" w:rsidRDefault="00E34F59" w:rsidP="009646E5">
            <w:pPr>
              <w:suppressAutoHyphens/>
              <w:jc w:val="both"/>
              <w:rPr>
                <w:rFonts w:ascii="Arial" w:hAnsi="Arial" w:cs="Arial"/>
                <w:i/>
                <w:color w:val="FFFFFF"/>
                <w:spacing w:val="-3"/>
                <w:sz w:val="22"/>
                <w:szCs w:val="22"/>
              </w:rPr>
            </w:pPr>
            <w:r w:rsidRPr="00E76106">
              <w:rPr>
                <w:rFonts w:ascii="Arial" w:hAnsi="Arial" w:cs="Arial"/>
                <w:b/>
                <w:i/>
                <w:color w:val="FFFFFF"/>
                <w:spacing w:val="-3"/>
                <w:sz w:val="22"/>
                <w:szCs w:val="22"/>
              </w:rPr>
              <w:t>Circumstances</w:t>
            </w:r>
          </w:p>
        </w:tc>
      </w:tr>
      <w:tr w:rsidR="00E34F59" w:rsidRPr="00E3248D" w14:paraId="48ABA02B" w14:textId="77777777" w:rsidTr="42DBC31B">
        <w:tc>
          <w:tcPr>
            <w:tcW w:w="5812" w:type="dxa"/>
          </w:tcPr>
          <w:p w14:paraId="2EE7E2B0" w14:textId="6D361B8C" w:rsidR="00E34F59" w:rsidRPr="00BA24D8" w:rsidRDefault="00E34F59" w:rsidP="00BA24D8">
            <w:pPr>
              <w:rPr>
                <w:rFonts w:ascii="Arial" w:hAnsi="Arial" w:cs="Arial"/>
                <w:sz w:val="21"/>
                <w:szCs w:val="21"/>
              </w:rPr>
            </w:pPr>
            <w:r w:rsidRPr="00E34F59">
              <w:rPr>
                <w:rFonts w:ascii="Arial" w:hAnsi="Arial" w:cs="Arial"/>
                <w:spacing w:val="-3"/>
                <w:sz w:val="21"/>
                <w:szCs w:val="21"/>
              </w:rPr>
              <w:lastRenderedPageBreak/>
              <w:t xml:space="preserve">Willing to apply for Disclosure &amp; Barring Service clearance at Enhanced level </w:t>
            </w:r>
            <w:r w:rsidRPr="00E34F59">
              <w:rPr>
                <w:rFonts w:ascii="Arial" w:hAnsi="Arial" w:cs="Arial"/>
                <w:sz w:val="21"/>
                <w:szCs w:val="21"/>
              </w:rPr>
              <w:t>(important – further information below).</w:t>
            </w:r>
            <w:r w:rsidR="00BA24D8">
              <w:rPr>
                <w:rFonts w:ascii="Arial" w:hAnsi="Arial" w:cs="Arial"/>
                <w:sz w:val="21"/>
                <w:szCs w:val="21"/>
              </w:rPr>
              <w:t xml:space="preserve"> </w:t>
            </w:r>
            <w:r w:rsidRPr="00E34F59">
              <w:rPr>
                <w:rFonts w:ascii="Arial" w:hAnsi="Arial" w:cs="Arial"/>
                <w:spacing w:val="-3"/>
                <w:sz w:val="21"/>
                <w:szCs w:val="21"/>
              </w:rPr>
              <w:t>(A/I)</w:t>
            </w:r>
          </w:p>
          <w:p w14:paraId="53F26C2E" w14:textId="77777777" w:rsidR="00E34F59" w:rsidRPr="00E34F59" w:rsidRDefault="00E34F59" w:rsidP="009646E5">
            <w:pPr>
              <w:suppressAutoHyphens/>
              <w:jc w:val="both"/>
              <w:rPr>
                <w:rFonts w:ascii="Arial" w:hAnsi="Arial" w:cs="Arial"/>
                <w:spacing w:val="-3"/>
                <w:sz w:val="21"/>
                <w:szCs w:val="21"/>
              </w:rPr>
            </w:pPr>
            <w:r w:rsidRPr="00E34F59">
              <w:rPr>
                <w:rFonts w:ascii="Arial" w:hAnsi="Arial" w:cs="Arial"/>
                <w:spacing w:val="-3"/>
                <w:sz w:val="21"/>
                <w:szCs w:val="21"/>
              </w:rPr>
              <w:t>Ability and willingness to work flexibly  (I)</w:t>
            </w:r>
          </w:p>
          <w:p w14:paraId="2E91FF6E" w14:textId="77777777" w:rsidR="00E34F59" w:rsidRDefault="00E34F59" w:rsidP="009646E5">
            <w:pPr>
              <w:suppressAutoHyphens/>
              <w:jc w:val="both"/>
              <w:rPr>
                <w:rFonts w:ascii="Arial" w:hAnsi="Arial" w:cs="Arial"/>
                <w:spacing w:val="-3"/>
                <w:sz w:val="21"/>
                <w:szCs w:val="21"/>
              </w:rPr>
            </w:pPr>
            <w:r w:rsidRPr="00E34F59">
              <w:rPr>
                <w:rFonts w:ascii="Arial" w:hAnsi="Arial" w:cs="Arial"/>
                <w:spacing w:val="-3"/>
                <w:sz w:val="21"/>
                <w:szCs w:val="21"/>
              </w:rPr>
              <w:t>Possess a current driving licence or willing to travel as required by other means (A/I)</w:t>
            </w:r>
          </w:p>
          <w:p w14:paraId="0A8B5BBE" w14:textId="4A40AF4D" w:rsidR="00BA24D8" w:rsidRPr="00E34F59" w:rsidRDefault="00BA24D8" w:rsidP="009646E5">
            <w:pPr>
              <w:suppressAutoHyphens/>
              <w:jc w:val="both"/>
              <w:rPr>
                <w:rFonts w:ascii="Arial" w:hAnsi="Arial" w:cs="Arial"/>
                <w:spacing w:val="-3"/>
                <w:sz w:val="21"/>
                <w:szCs w:val="21"/>
              </w:rPr>
            </w:pPr>
          </w:p>
        </w:tc>
        <w:tc>
          <w:tcPr>
            <w:tcW w:w="4394" w:type="dxa"/>
          </w:tcPr>
          <w:p w14:paraId="6BD18F9B" w14:textId="77777777" w:rsidR="00E34F59" w:rsidRPr="00E34F59" w:rsidRDefault="00E34F59" w:rsidP="009646E5">
            <w:pPr>
              <w:suppressAutoHyphens/>
              <w:jc w:val="both"/>
              <w:rPr>
                <w:rFonts w:ascii="Arial" w:hAnsi="Arial" w:cs="Arial"/>
                <w:spacing w:val="-3"/>
                <w:sz w:val="21"/>
                <w:szCs w:val="21"/>
              </w:rPr>
            </w:pPr>
          </w:p>
        </w:tc>
      </w:tr>
    </w:tbl>
    <w:p w14:paraId="238601FE" w14:textId="77777777" w:rsidR="0032796D" w:rsidRPr="00690A54" w:rsidRDefault="0032796D" w:rsidP="0032796D">
      <w:pPr>
        <w:tabs>
          <w:tab w:val="left" w:pos="2268"/>
          <w:tab w:val="left" w:pos="7938"/>
        </w:tabs>
        <w:ind w:left="-567" w:right="-610"/>
        <w:jc w:val="both"/>
        <w:rPr>
          <w:rFonts w:ascii="Arial" w:hAnsi="Arial" w:cs="Arial"/>
          <w:sz w:val="16"/>
          <w:szCs w:val="16"/>
        </w:rPr>
      </w:pPr>
    </w:p>
    <w:p w14:paraId="06A5B023" w14:textId="77777777" w:rsidR="0032796D" w:rsidRPr="00E34F59" w:rsidRDefault="0032796D" w:rsidP="0032796D">
      <w:pPr>
        <w:tabs>
          <w:tab w:val="left" w:pos="2268"/>
          <w:tab w:val="left" w:pos="7938"/>
        </w:tabs>
        <w:ind w:left="-567" w:right="-610"/>
        <w:jc w:val="both"/>
        <w:rPr>
          <w:rFonts w:ascii="Arial" w:hAnsi="Arial" w:cs="Arial"/>
          <w:sz w:val="21"/>
          <w:szCs w:val="21"/>
        </w:rPr>
      </w:pPr>
      <w:r w:rsidRPr="00E34F59">
        <w:rPr>
          <w:rFonts w:ascii="Arial" w:hAnsi="Arial" w:cs="Arial"/>
          <w:sz w:val="21"/>
          <w:szCs w:val="21"/>
        </w:rPr>
        <w:t>*Interviews will explore issues relating to safeguarding and promoting the welfare of children</w:t>
      </w:r>
      <w:r w:rsidR="00700015" w:rsidRPr="00E34F59">
        <w:rPr>
          <w:rFonts w:ascii="Arial" w:hAnsi="Arial" w:cs="Arial"/>
          <w:sz w:val="21"/>
          <w:szCs w:val="21"/>
        </w:rPr>
        <w:t>,</w:t>
      </w:r>
      <w:r w:rsidRPr="00E34F59">
        <w:rPr>
          <w:rFonts w:ascii="Arial" w:hAnsi="Arial" w:cs="Arial"/>
          <w:sz w:val="21"/>
          <w:szCs w:val="21"/>
        </w:rPr>
        <w:t xml:space="preserve"> in</w:t>
      </w:r>
      <w:r w:rsidR="00700015" w:rsidRPr="00E34F59">
        <w:rPr>
          <w:rFonts w:ascii="Arial" w:hAnsi="Arial" w:cs="Arial"/>
          <w:sz w:val="21"/>
          <w:szCs w:val="21"/>
        </w:rPr>
        <w:t>cluding</w:t>
      </w:r>
      <w:r w:rsidRPr="00E34F59">
        <w:rPr>
          <w:rFonts w:ascii="Arial" w:hAnsi="Arial" w:cs="Arial"/>
          <w:sz w:val="21"/>
          <w:szCs w:val="21"/>
        </w:rPr>
        <w:t xml:space="preserve"> motivation to work with and ability to form and maintain appropriate relationships and personal boundaries with children and young people together with emotional resilience in working with challenging behaviours and attitudes to use of authority and maintaining discipline.</w:t>
      </w:r>
    </w:p>
    <w:p w14:paraId="0F3CABC7" w14:textId="77777777" w:rsidR="006B2461" w:rsidRPr="006B2461" w:rsidRDefault="006B2461" w:rsidP="0032796D">
      <w:pPr>
        <w:suppressAutoHyphens/>
        <w:jc w:val="center"/>
        <w:rPr>
          <w:rFonts w:ascii="Arial" w:hAnsi="Arial" w:cs="Arial"/>
          <w:spacing w:val="-3"/>
        </w:rPr>
        <w:sectPr w:rsidR="006B2461" w:rsidRPr="006B2461" w:rsidSect="003E2AE8">
          <w:footerReference w:type="default" r:id="rId11"/>
          <w:endnotePr>
            <w:numFmt w:val="decimal"/>
          </w:endnotePr>
          <w:pgSz w:w="11909" w:h="16834" w:code="9"/>
          <w:pgMar w:top="1009" w:right="1440" w:bottom="851" w:left="1440" w:header="1021" w:footer="624" w:gutter="0"/>
          <w:pgNumType w:start="1"/>
          <w:cols w:space="720"/>
          <w:noEndnote/>
        </w:sectPr>
      </w:pPr>
    </w:p>
    <w:p w14:paraId="24217753" w14:textId="77777777" w:rsidR="00D82B50" w:rsidRPr="00991242" w:rsidRDefault="006B2461" w:rsidP="00D82B50">
      <w:pPr>
        <w:suppressAutoHyphens/>
        <w:jc w:val="center"/>
        <w:rPr>
          <w:rFonts w:ascii="Arial" w:hAnsi="Arial" w:cs="Arial"/>
          <w:b/>
        </w:rPr>
      </w:pPr>
      <w:r>
        <w:rPr>
          <w:rFonts w:ascii="Arial" w:hAnsi="Arial" w:cs="Arial"/>
          <w:b/>
        </w:rPr>
        <w:lastRenderedPageBreak/>
        <w:t>T</w:t>
      </w:r>
      <w:r w:rsidR="00D82B50" w:rsidRPr="00991242">
        <w:rPr>
          <w:rFonts w:ascii="Arial" w:hAnsi="Arial" w:cs="Arial"/>
          <w:b/>
        </w:rPr>
        <w:t>ERMS AND CONDITIONS</w:t>
      </w:r>
    </w:p>
    <w:p w14:paraId="5B08B5D1" w14:textId="77777777" w:rsidR="00D82B50" w:rsidRDefault="00D82B50" w:rsidP="00D82B50">
      <w:pPr>
        <w:rPr>
          <w:rFonts w:ascii="Arial" w:hAnsi="Arial" w:cs="Arial"/>
        </w:rPr>
      </w:pPr>
    </w:p>
    <w:tbl>
      <w:tblPr>
        <w:tblW w:w="9640" w:type="dxa"/>
        <w:tblInd w:w="-176" w:type="dxa"/>
        <w:tblBorders>
          <w:top w:val="double" w:sz="6" w:space="0" w:color="auto"/>
          <w:left w:val="double" w:sz="6" w:space="0" w:color="auto"/>
          <w:bottom w:val="double" w:sz="6" w:space="0" w:color="auto"/>
          <w:right w:val="double" w:sz="6" w:space="0" w:color="auto"/>
        </w:tblBorders>
        <w:tblLayout w:type="fixed"/>
        <w:tblLook w:val="0000" w:firstRow="0" w:lastRow="0" w:firstColumn="0" w:lastColumn="0" w:noHBand="0" w:noVBand="0"/>
      </w:tblPr>
      <w:tblGrid>
        <w:gridCol w:w="4709"/>
        <w:gridCol w:w="4931"/>
      </w:tblGrid>
      <w:tr w:rsidR="001C78B2" w:rsidRPr="00A63814" w14:paraId="5E07FDD4" w14:textId="77777777" w:rsidTr="42DBC31B">
        <w:tc>
          <w:tcPr>
            <w:tcW w:w="4709" w:type="dxa"/>
            <w:tcBorders>
              <w:top w:val="single" w:sz="6" w:space="0" w:color="auto"/>
              <w:left w:val="single" w:sz="6" w:space="0" w:color="auto"/>
              <w:bottom w:val="nil"/>
              <w:right w:val="single" w:sz="6" w:space="0" w:color="auto"/>
            </w:tcBorders>
            <w:shd w:val="clear" w:color="auto" w:fill="167844"/>
          </w:tcPr>
          <w:p w14:paraId="731AD1EC" w14:textId="77777777" w:rsidR="001C78B2" w:rsidRPr="00E76106" w:rsidRDefault="00A63814" w:rsidP="001C78B2">
            <w:pPr>
              <w:suppressAutoHyphens/>
              <w:jc w:val="both"/>
              <w:rPr>
                <w:rFonts w:ascii="Arial" w:hAnsi="Arial" w:cs="Arial"/>
                <w:b/>
                <w:color w:val="FFFFFF"/>
                <w:spacing w:val="-3"/>
                <w:szCs w:val="24"/>
              </w:rPr>
            </w:pPr>
            <w:r w:rsidRPr="00E76106">
              <w:rPr>
                <w:rFonts w:ascii="Arial" w:hAnsi="Arial" w:cs="Arial"/>
                <w:b/>
                <w:color w:val="FFFFFF"/>
                <w:spacing w:val="-3"/>
                <w:szCs w:val="24"/>
              </w:rPr>
              <w:t>JOB TITLE</w:t>
            </w:r>
          </w:p>
        </w:tc>
        <w:tc>
          <w:tcPr>
            <w:tcW w:w="4931" w:type="dxa"/>
            <w:tcBorders>
              <w:top w:val="single" w:sz="6" w:space="0" w:color="auto"/>
              <w:left w:val="single" w:sz="6" w:space="0" w:color="auto"/>
              <w:bottom w:val="nil"/>
              <w:right w:val="single" w:sz="6" w:space="0" w:color="auto"/>
            </w:tcBorders>
            <w:shd w:val="clear" w:color="auto" w:fill="167844"/>
          </w:tcPr>
          <w:p w14:paraId="752BCF5B" w14:textId="77777777" w:rsidR="001C78B2" w:rsidRPr="00E76106" w:rsidRDefault="00A63814" w:rsidP="001C78B2">
            <w:pPr>
              <w:suppressAutoHyphens/>
              <w:rPr>
                <w:rFonts w:ascii="Arial" w:hAnsi="Arial" w:cs="Arial"/>
                <w:b/>
                <w:color w:val="FFFFFF"/>
                <w:spacing w:val="-3"/>
                <w:szCs w:val="24"/>
              </w:rPr>
            </w:pPr>
            <w:r w:rsidRPr="00E76106">
              <w:rPr>
                <w:rFonts w:ascii="Arial" w:hAnsi="Arial" w:cs="Arial"/>
                <w:b/>
                <w:color w:val="FFFFFF"/>
                <w:spacing w:val="-3"/>
                <w:szCs w:val="24"/>
              </w:rPr>
              <w:t>AREA OF WORK</w:t>
            </w:r>
          </w:p>
        </w:tc>
      </w:tr>
      <w:tr w:rsidR="00E34F59" w:rsidRPr="00A63814" w14:paraId="16DEB4AB" w14:textId="77777777" w:rsidTr="42DBC31B">
        <w:tc>
          <w:tcPr>
            <w:tcW w:w="4709" w:type="dxa"/>
            <w:tcBorders>
              <w:top w:val="single" w:sz="6" w:space="0" w:color="auto"/>
              <w:left w:val="single" w:sz="6" w:space="0" w:color="auto"/>
              <w:bottom w:val="nil"/>
              <w:right w:val="single" w:sz="6" w:space="0" w:color="auto"/>
            </w:tcBorders>
          </w:tcPr>
          <w:p w14:paraId="0AD9C6F4" w14:textId="77777777" w:rsidR="00E34F59" w:rsidRDefault="00E34F59" w:rsidP="00E34F59">
            <w:pPr>
              <w:suppressAutoHyphens/>
              <w:jc w:val="center"/>
              <w:rPr>
                <w:rFonts w:ascii="Arial" w:hAnsi="Arial" w:cs="Arial"/>
                <w:spacing w:val="-3"/>
              </w:rPr>
            </w:pPr>
          </w:p>
          <w:p w14:paraId="6C87E917" w14:textId="746F79C1" w:rsidR="00BA24D8" w:rsidRDefault="00BA24D8" w:rsidP="00BA24D8">
            <w:pPr>
              <w:suppressAutoHyphens/>
              <w:jc w:val="center"/>
              <w:rPr>
                <w:rFonts w:ascii="Arial" w:hAnsi="Arial" w:cs="Arial"/>
                <w:spacing w:val="-3"/>
                <w:szCs w:val="24"/>
              </w:rPr>
            </w:pPr>
            <w:r>
              <w:rPr>
                <w:rFonts w:ascii="Arial" w:hAnsi="Arial" w:cs="Arial"/>
                <w:spacing w:val="-3"/>
                <w:szCs w:val="24"/>
              </w:rPr>
              <w:t>Employer Services Advisor</w:t>
            </w:r>
          </w:p>
          <w:p w14:paraId="4B1F511A" w14:textId="77777777" w:rsidR="00645161" w:rsidRPr="0093183D" w:rsidRDefault="00645161" w:rsidP="00E34F59">
            <w:pPr>
              <w:suppressAutoHyphens/>
              <w:jc w:val="center"/>
              <w:rPr>
                <w:rFonts w:ascii="Arial" w:hAnsi="Arial" w:cs="Arial"/>
                <w:spacing w:val="-3"/>
              </w:rPr>
            </w:pPr>
          </w:p>
        </w:tc>
        <w:tc>
          <w:tcPr>
            <w:tcW w:w="4931" w:type="dxa"/>
            <w:tcBorders>
              <w:top w:val="single" w:sz="6" w:space="0" w:color="auto"/>
              <w:left w:val="single" w:sz="6" w:space="0" w:color="auto"/>
              <w:bottom w:val="nil"/>
              <w:right w:val="single" w:sz="6" w:space="0" w:color="auto"/>
            </w:tcBorders>
          </w:tcPr>
          <w:p w14:paraId="3D45A50F" w14:textId="77777777" w:rsidR="00E0661A" w:rsidRDefault="00E0661A" w:rsidP="00E0661A">
            <w:pPr>
              <w:suppressAutoHyphens/>
              <w:jc w:val="center"/>
              <w:rPr>
                <w:rFonts w:ascii="Arial" w:hAnsi="Arial" w:cs="Arial"/>
                <w:spacing w:val="-3"/>
                <w:szCs w:val="24"/>
              </w:rPr>
            </w:pPr>
          </w:p>
          <w:p w14:paraId="33DA07AB" w14:textId="77777777" w:rsidR="00E0661A" w:rsidRDefault="00E0661A" w:rsidP="00E0661A">
            <w:pPr>
              <w:suppressAutoHyphens/>
              <w:jc w:val="center"/>
              <w:rPr>
                <w:rFonts w:ascii="Arial" w:hAnsi="Arial" w:cs="Arial"/>
                <w:spacing w:val="-3"/>
                <w:szCs w:val="24"/>
              </w:rPr>
            </w:pPr>
            <w:r>
              <w:rPr>
                <w:rFonts w:ascii="Arial" w:hAnsi="Arial" w:cs="Arial"/>
                <w:spacing w:val="-3"/>
                <w:szCs w:val="24"/>
              </w:rPr>
              <w:t xml:space="preserve">Apprenticeship and Skills </w:t>
            </w:r>
          </w:p>
          <w:p w14:paraId="65F9C3DC" w14:textId="77777777" w:rsidR="00E34F59" w:rsidRPr="0093183D" w:rsidRDefault="00E34F59" w:rsidP="00AE7EC4">
            <w:pPr>
              <w:suppressAutoHyphens/>
              <w:jc w:val="center"/>
              <w:rPr>
                <w:rFonts w:ascii="Arial" w:hAnsi="Arial" w:cs="Arial"/>
                <w:spacing w:val="-3"/>
              </w:rPr>
            </w:pPr>
          </w:p>
        </w:tc>
      </w:tr>
      <w:tr w:rsidR="00E34F59" w:rsidRPr="00A63814" w14:paraId="46FE77B3" w14:textId="77777777" w:rsidTr="42DBC31B">
        <w:tc>
          <w:tcPr>
            <w:tcW w:w="4709" w:type="dxa"/>
            <w:tcBorders>
              <w:top w:val="single" w:sz="6" w:space="0" w:color="auto"/>
              <w:left w:val="single" w:sz="6" w:space="0" w:color="auto"/>
              <w:bottom w:val="nil"/>
              <w:right w:val="single" w:sz="6" w:space="0" w:color="auto"/>
            </w:tcBorders>
            <w:shd w:val="clear" w:color="auto" w:fill="167844"/>
          </w:tcPr>
          <w:p w14:paraId="1B288D2C" w14:textId="77777777" w:rsidR="00E34F59" w:rsidRPr="00E76106" w:rsidRDefault="00E34F59" w:rsidP="001C78B2">
            <w:pPr>
              <w:suppressAutoHyphens/>
              <w:jc w:val="both"/>
              <w:rPr>
                <w:rFonts w:ascii="Arial" w:hAnsi="Arial" w:cs="Arial"/>
                <w:b/>
                <w:color w:val="FFFFFF"/>
                <w:spacing w:val="-3"/>
                <w:szCs w:val="24"/>
              </w:rPr>
            </w:pPr>
            <w:r w:rsidRPr="00E76106">
              <w:rPr>
                <w:rFonts w:ascii="Arial" w:hAnsi="Arial" w:cs="Arial"/>
                <w:b/>
                <w:color w:val="FFFFFF"/>
                <w:spacing w:val="-3"/>
                <w:szCs w:val="24"/>
              </w:rPr>
              <w:t>SALARY</w:t>
            </w:r>
          </w:p>
        </w:tc>
        <w:tc>
          <w:tcPr>
            <w:tcW w:w="4931" w:type="dxa"/>
            <w:tcBorders>
              <w:top w:val="single" w:sz="6" w:space="0" w:color="auto"/>
              <w:left w:val="nil"/>
              <w:bottom w:val="nil"/>
              <w:right w:val="single" w:sz="6" w:space="0" w:color="auto"/>
            </w:tcBorders>
            <w:shd w:val="clear" w:color="auto" w:fill="167844"/>
          </w:tcPr>
          <w:p w14:paraId="19A557D5" w14:textId="77777777" w:rsidR="00E34F59" w:rsidRPr="00E76106" w:rsidRDefault="00E34F59" w:rsidP="001C78B2">
            <w:pPr>
              <w:pStyle w:val="Heading1"/>
              <w:jc w:val="left"/>
              <w:rPr>
                <w:rFonts w:ascii="Arial" w:hAnsi="Arial" w:cs="Arial"/>
                <w:color w:val="FFFFFF"/>
                <w:szCs w:val="24"/>
                <w:u w:val="none"/>
              </w:rPr>
            </w:pPr>
            <w:r w:rsidRPr="00E76106">
              <w:rPr>
                <w:rFonts w:ascii="Arial" w:hAnsi="Arial" w:cs="Arial"/>
                <w:color w:val="FFFFFF"/>
                <w:szCs w:val="24"/>
                <w:u w:val="none"/>
              </w:rPr>
              <w:t>HOURS OF WORK</w:t>
            </w:r>
          </w:p>
        </w:tc>
      </w:tr>
      <w:tr w:rsidR="00E34F59" w:rsidRPr="00A63814" w14:paraId="4FC1C90D" w14:textId="77777777" w:rsidTr="42DBC31B">
        <w:tc>
          <w:tcPr>
            <w:tcW w:w="4709" w:type="dxa"/>
            <w:tcBorders>
              <w:top w:val="single" w:sz="6" w:space="0" w:color="auto"/>
              <w:left w:val="single" w:sz="6" w:space="0" w:color="auto"/>
              <w:bottom w:val="nil"/>
              <w:right w:val="single" w:sz="6" w:space="0" w:color="auto"/>
            </w:tcBorders>
          </w:tcPr>
          <w:p w14:paraId="5023141B" w14:textId="77777777" w:rsidR="00E34F59" w:rsidRPr="00A63814" w:rsidRDefault="00E34F59" w:rsidP="001C78B2">
            <w:pPr>
              <w:suppressAutoHyphens/>
              <w:jc w:val="center"/>
              <w:rPr>
                <w:rFonts w:ascii="Arial" w:hAnsi="Arial" w:cs="Arial"/>
                <w:spacing w:val="-3"/>
                <w:szCs w:val="24"/>
              </w:rPr>
            </w:pPr>
          </w:p>
          <w:p w14:paraId="0A2D16D8" w14:textId="13F94B8C" w:rsidR="00E34F59" w:rsidRDefault="47300268" w:rsidP="2E36E6C1">
            <w:pPr>
              <w:suppressAutoHyphens/>
              <w:jc w:val="center"/>
              <w:rPr>
                <w:rFonts w:ascii="Arial" w:hAnsi="Arial" w:cs="Arial"/>
                <w:spacing w:val="-3"/>
              </w:rPr>
            </w:pPr>
            <w:r w:rsidRPr="2E36E6C1">
              <w:rPr>
                <w:rFonts w:ascii="Arial" w:hAnsi="Arial" w:cs="Arial"/>
                <w:spacing w:val="-3"/>
              </w:rPr>
              <w:t>£</w:t>
            </w:r>
            <w:r w:rsidR="261B92CC" w:rsidRPr="2E36E6C1">
              <w:rPr>
                <w:rFonts w:ascii="Arial" w:hAnsi="Arial" w:cs="Arial"/>
                <w:spacing w:val="-3"/>
              </w:rPr>
              <w:t>26,485 Band 2</w:t>
            </w:r>
          </w:p>
          <w:p w14:paraId="1F3B1409" w14:textId="77777777" w:rsidR="009B5DCB" w:rsidRDefault="009B5DCB" w:rsidP="00E34F59">
            <w:pPr>
              <w:suppressAutoHyphens/>
              <w:jc w:val="center"/>
              <w:rPr>
                <w:rFonts w:ascii="Arial" w:hAnsi="Arial" w:cs="Arial"/>
                <w:spacing w:val="-3"/>
                <w:szCs w:val="24"/>
              </w:rPr>
            </w:pPr>
          </w:p>
          <w:p w14:paraId="562C75D1" w14:textId="77777777" w:rsidR="00E34F59" w:rsidRPr="003A0D99" w:rsidRDefault="00E34F59" w:rsidP="00B95EB3">
            <w:pPr>
              <w:suppressAutoHyphens/>
              <w:jc w:val="center"/>
              <w:rPr>
                <w:rFonts w:ascii="Arial" w:hAnsi="Arial" w:cs="Arial"/>
                <w:spacing w:val="-3"/>
              </w:rPr>
            </w:pPr>
          </w:p>
        </w:tc>
        <w:tc>
          <w:tcPr>
            <w:tcW w:w="4931" w:type="dxa"/>
            <w:tcBorders>
              <w:top w:val="single" w:sz="6" w:space="0" w:color="auto"/>
              <w:left w:val="nil"/>
              <w:bottom w:val="nil"/>
              <w:right w:val="single" w:sz="6" w:space="0" w:color="auto"/>
            </w:tcBorders>
          </w:tcPr>
          <w:p w14:paraId="664355AD" w14:textId="77777777" w:rsidR="00E34F59" w:rsidRPr="00A63814" w:rsidRDefault="00E34F59" w:rsidP="001C78B2">
            <w:pPr>
              <w:jc w:val="center"/>
              <w:rPr>
                <w:rFonts w:ascii="Arial" w:hAnsi="Arial" w:cs="Arial"/>
                <w:szCs w:val="24"/>
              </w:rPr>
            </w:pPr>
          </w:p>
          <w:p w14:paraId="075872D0" w14:textId="5D690A2B" w:rsidR="00E34F59" w:rsidRDefault="00DC0BF3" w:rsidP="001C78B2">
            <w:pPr>
              <w:jc w:val="center"/>
              <w:rPr>
                <w:rFonts w:ascii="Arial" w:hAnsi="Arial" w:cs="Arial"/>
                <w:szCs w:val="24"/>
              </w:rPr>
            </w:pPr>
            <w:r>
              <w:rPr>
                <w:rFonts w:ascii="Arial" w:hAnsi="Arial" w:cs="Arial"/>
                <w:szCs w:val="24"/>
              </w:rPr>
              <w:t>37</w:t>
            </w:r>
            <w:r w:rsidR="00E34F59" w:rsidRPr="00A63814">
              <w:rPr>
                <w:rFonts w:ascii="Arial" w:hAnsi="Arial" w:cs="Arial"/>
                <w:szCs w:val="24"/>
              </w:rPr>
              <w:t xml:space="preserve"> hours per week</w:t>
            </w:r>
          </w:p>
          <w:p w14:paraId="1A965116" w14:textId="77777777" w:rsidR="00E34F59" w:rsidRPr="00A63814" w:rsidRDefault="00E34F59" w:rsidP="000D1818">
            <w:pPr>
              <w:rPr>
                <w:rFonts w:ascii="Arial" w:hAnsi="Arial" w:cs="Arial"/>
                <w:spacing w:val="-3"/>
                <w:szCs w:val="24"/>
              </w:rPr>
            </w:pPr>
          </w:p>
        </w:tc>
      </w:tr>
      <w:tr w:rsidR="00E34F59" w:rsidRPr="00A63814" w14:paraId="53DEDFF3" w14:textId="77777777" w:rsidTr="42DBC31B">
        <w:tc>
          <w:tcPr>
            <w:tcW w:w="4709" w:type="dxa"/>
            <w:tcBorders>
              <w:top w:val="single" w:sz="6" w:space="0" w:color="auto"/>
              <w:left w:val="single" w:sz="6" w:space="0" w:color="auto"/>
              <w:bottom w:val="single" w:sz="6" w:space="0" w:color="auto"/>
              <w:right w:val="single" w:sz="6" w:space="0" w:color="auto"/>
            </w:tcBorders>
            <w:shd w:val="clear" w:color="auto" w:fill="167844"/>
          </w:tcPr>
          <w:p w14:paraId="3E6D7BE1" w14:textId="77777777" w:rsidR="00E34F59" w:rsidRPr="00E76106" w:rsidRDefault="00E34F59" w:rsidP="001C78B2">
            <w:pPr>
              <w:pStyle w:val="Heading1"/>
              <w:jc w:val="left"/>
              <w:rPr>
                <w:rFonts w:ascii="Arial" w:hAnsi="Arial" w:cs="Arial"/>
                <w:color w:val="FFFFFF"/>
                <w:szCs w:val="24"/>
                <w:u w:val="none"/>
              </w:rPr>
            </w:pPr>
            <w:r w:rsidRPr="00E76106">
              <w:rPr>
                <w:rFonts w:ascii="Arial" w:hAnsi="Arial" w:cs="Arial"/>
                <w:color w:val="FFFFFF"/>
                <w:szCs w:val="24"/>
                <w:u w:val="none"/>
              </w:rPr>
              <w:t>ANNUAL LEAVE ENTITLEMENT</w:t>
            </w:r>
          </w:p>
        </w:tc>
        <w:tc>
          <w:tcPr>
            <w:tcW w:w="4931" w:type="dxa"/>
            <w:tcBorders>
              <w:top w:val="single" w:sz="6" w:space="0" w:color="auto"/>
              <w:left w:val="nil"/>
              <w:bottom w:val="single" w:sz="6" w:space="0" w:color="auto"/>
              <w:right w:val="single" w:sz="6" w:space="0" w:color="auto"/>
            </w:tcBorders>
            <w:shd w:val="clear" w:color="auto" w:fill="167844"/>
          </w:tcPr>
          <w:p w14:paraId="53D90255" w14:textId="77777777" w:rsidR="00E34F59" w:rsidRPr="00E76106" w:rsidRDefault="00E34F59" w:rsidP="001441AB">
            <w:pPr>
              <w:pStyle w:val="Heading1"/>
              <w:jc w:val="left"/>
              <w:rPr>
                <w:rFonts w:ascii="Arial" w:hAnsi="Arial" w:cs="Arial"/>
                <w:color w:val="FFFFFF"/>
                <w:szCs w:val="24"/>
                <w:u w:val="none"/>
              </w:rPr>
            </w:pPr>
            <w:r w:rsidRPr="00E76106">
              <w:rPr>
                <w:rFonts w:ascii="Arial" w:hAnsi="Arial" w:cs="Arial"/>
                <w:color w:val="FFFFFF"/>
                <w:szCs w:val="24"/>
                <w:u w:val="none"/>
              </w:rPr>
              <w:t>PENSION</w:t>
            </w:r>
          </w:p>
        </w:tc>
      </w:tr>
      <w:tr w:rsidR="003545EF" w:rsidRPr="00A63814" w14:paraId="4D185F4D" w14:textId="77777777" w:rsidTr="42DBC31B">
        <w:tc>
          <w:tcPr>
            <w:tcW w:w="4709" w:type="dxa"/>
            <w:tcBorders>
              <w:top w:val="single" w:sz="6" w:space="0" w:color="auto"/>
              <w:left w:val="single" w:sz="6" w:space="0" w:color="auto"/>
              <w:bottom w:val="single" w:sz="6" w:space="0" w:color="auto"/>
              <w:right w:val="single" w:sz="6" w:space="0" w:color="auto"/>
            </w:tcBorders>
          </w:tcPr>
          <w:p w14:paraId="33C83630" w14:textId="77777777" w:rsidR="003545EF" w:rsidRDefault="003545EF" w:rsidP="003545EF">
            <w:pPr>
              <w:suppressAutoHyphens/>
              <w:jc w:val="center"/>
              <w:rPr>
                <w:rFonts w:ascii="Arial" w:hAnsi="Arial" w:cs="Arial"/>
                <w:spacing w:val="-3"/>
              </w:rPr>
            </w:pPr>
            <w:r w:rsidRPr="1915E6E7">
              <w:rPr>
                <w:rFonts w:ascii="Arial" w:hAnsi="Arial" w:cs="Arial"/>
                <w:spacing w:val="-3"/>
              </w:rPr>
              <w:t xml:space="preserve">33 days holiday, plus Bank Holidays </w:t>
            </w:r>
            <w:r>
              <w:rPr>
                <w:rFonts w:ascii="Arial" w:hAnsi="Arial" w:cs="Arial"/>
                <w:spacing w:val="-3"/>
              </w:rPr>
              <w:t>to include up to 7 days t</w:t>
            </w:r>
            <w:r w:rsidRPr="1915E6E7">
              <w:rPr>
                <w:rFonts w:ascii="Arial" w:hAnsi="Arial" w:cs="Arial"/>
                <w:spacing w:val="-3"/>
              </w:rPr>
              <w:t>o be taken between Christmas and New Year at direction of the Principal</w:t>
            </w:r>
          </w:p>
          <w:p w14:paraId="7DF4E37C" w14:textId="77777777" w:rsidR="003545EF" w:rsidRPr="00A63814" w:rsidRDefault="003545EF" w:rsidP="003545EF">
            <w:pPr>
              <w:jc w:val="center"/>
              <w:rPr>
                <w:rFonts w:ascii="Arial" w:hAnsi="Arial" w:cs="Arial"/>
                <w:b/>
                <w:spacing w:val="-3"/>
                <w:szCs w:val="24"/>
              </w:rPr>
            </w:pPr>
          </w:p>
        </w:tc>
        <w:tc>
          <w:tcPr>
            <w:tcW w:w="4931" w:type="dxa"/>
            <w:tcBorders>
              <w:top w:val="single" w:sz="6" w:space="0" w:color="auto"/>
              <w:left w:val="nil"/>
              <w:bottom w:val="single" w:sz="6" w:space="0" w:color="auto"/>
              <w:right w:val="single" w:sz="6" w:space="0" w:color="auto"/>
            </w:tcBorders>
          </w:tcPr>
          <w:p w14:paraId="22D39AD1" w14:textId="77777777" w:rsidR="003545EF" w:rsidRDefault="003545EF" w:rsidP="003545EF">
            <w:pPr>
              <w:pStyle w:val="paragraph"/>
              <w:spacing w:before="0" w:beforeAutospacing="0" w:after="0" w:afterAutospacing="0"/>
              <w:jc w:val="center"/>
              <w:textAlignment w:val="baseline"/>
              <w:rPr>
                <w:rFonts w:ascii="Segoe UI" w:hAnsi="Segoe UI" w:cs="Segoe UI"/>
                <w:sz w:val="18"/>
                <w:szCs w:val="18"/>
              </w:rPr>
            </w:pPr>
            <w:r>
              <w:rPr>
                <w:rStyle w:val="normaltextrun"/>
                <w:rFonts w:ascii="Arial" w:hAnsi="Arial" w:cs="Arial"/>
                <w:color w:val="000000"/>
                <w:sz w:val="22"/>
                <w:szCs w:val="22"/>
              </w:rPr>
              <w:t>Local Government Pension Scheme</w:t>
            </w:r>
            <w:r>
              <w:rPr>
                <w:rStyle w:val="eop"/>
                <w:rFonts w:ascii="Arial" w:hAnsi="Arial" w:cs="Arial"/>
                <w:color w:val="000000"/>
                <w:sz w:val="22"/>
                <w:szCs w:val="22"/>
              </w:rPr>
              <w:t> </w:t>
            </w:r>
          </w:p>
          <w:p w14:paraId="2AE7136D" w14:textId="77777777" w:rsidR="003545EF" w:rsidRDefault="003545EF" w:rsidP="003545EF">
            <w:pPr>
              <w:pStyle w:val="paragraph"/>
              <w:spacing w:before="0" w:beforeAutospacing="0" w:after="0" w:afterAutospacing="0"/>
              <w:jc w:val="center"/>
              <w:textAlignment w:val="baseline"/>
              <w:rPr>
                <w:rFonts w:ascii="Segoe UI" w:hAnsi="Segoe UI" w:cs="Segoe UI"/>
                <w:sz w:val="18"/>
                <w:szCs w:val="18"/>
              </w:rPr>
            </w:pPr>
            <w:r w:rsidRPr="0D288444">
              <w:rPr>
                <w:rStyle w:val="normaltextrun"/>
                <w:rFonts w:ascii="Arial" w:hAnsi="Arial" w:cs="Arial"/>
                <w:color w:val="000000" w:themeColor="text1"/>
                <w:sz w:val="22"/>
                <w:szCs w:val="22"/>
              </w:rPr>
              <w:t>Employee Contribution Rate (as at 1 April 2026) (based on actual NOT FTE) </w:t>
            </w:r>
            <w:r w:rsidRPr="0D288444">
              <w:rPr>
                <w:rStyle w:val="eop"/>
                <w:rFonts w:ascii="Arial" w:hAnsi="Arial" w:cs="Arial"/>
                <w:color w:val="000000" w:themeColor="text1"/>
                <w:sz w:val="22"/>
                <w:szCs w:val="22"/>
              </w:rPr>
              <w:t> </w:t>
            </w:r>
          </w:p>
          <w:p w14:paraId="7DE10BB8" w14:textId="77777777" w:rsidR="003545EF" w:rsidRDefault="003545EF" w:rsidP="003545EF">
            <w:pPr>
              <w:pStyle w:val="paragraph"/>
              <w:spacing w:before="0" w:beforeAutospacing="0" w:after="0" w:afterAutospacing="0"/>
              <w:jc w:val="center"/>
              <w:textAlignment w:val="baseline"/>
              <w:rPr>
                <w:rFonts w:ascii="Segoe UI" w:hAnsi="Segoe UI" w:cs="Segoe UI"/>
                <w:sz w:val="18"/>
                <w:szCs w:val="18"/>
              </w:rPr>
            </w:pPr>
            <w:r>
              <w:rPr>
                <w:rStyle w:val="normaltextrun"/>
                <w:rFonts w:ascii="Arial" w:hAnsi="Arial" w:cs="Arial"/>
                <w:color w:val="000000"/>
                <w:sz w:val="22"/>
                <w:szCs w:val="22"/>
              </w:rPr>
              <w:t>Contribution rate % </w:t>
            </w:r>
            <w:r>
              <w:rPr>
                <w:rStyle w:val="eop"/>
                <w:rFonts w:ascii="Arial" w:hAnsi="Arial" w:cs="Arial"/>
                <w:color w:val="000000"/>
                <w:sz w:val="22"/>
                <w:szCs w:val="22"/>
              </w:rPr>
              <w:t> </w:t>
            </w:r>
          </w:p>
          <w:p w14:paraId="3D8B8ADA" w14:textId="77777777" w:rsidR="003545EF" w:rsidRDefault="003545EF" w:rsidP="003545EF">
            <w:pPr>
              <w:pStyle w:val="paragraph"/>
              <w:spacing w:before="0" w:beforeAutospacing="0" w:after="0" w:afterAutospacing="0"/>
              <w:jc w:val="center"/>
              <w:textAlignment w:val="baseline"/>
              <w:rPr>
                <w:rFonts w:ascii="Segoe UI" w:hAnsi="Segoe UI" w:cs="Segoe UI"/>
                <w:sz w:val="18"/>
                <w:szCs w:val="18"/>
              </w:rPr>
            </w:pPr>
            <w:r w:rsidRPr="0D288444">
              <w:rPr>
                <w:rStyle w:val="normaltextrun"/>
                <w:rFonts w:ascii="Arial" w:hAnsi="Arial" w:cs="Arial"/>
                <w:color w:val="000000" w:themeColor="text1"/>
                <w:sz w:val="22"/>
                <w:szCs w:val="22"/>
                <w:lang w:val="en-US"/>
              </w:rPr>
              <w:t xml:space="preserve">Up to £18,400 </w:t>
            </w:r>
            <w:r>
              <w:tab/>
            </w:r>
            <w:r w:rsidRPr="0D288444">
              <w:rPr>
                <w:rStyle w:val="normaltextrun"/>
                <w:rFonts w:ascii="Arial" w:hAnsi="Arial" w:cs="Arial"/>
                <w:color w:val="000000" w:themeColor="text1"/>
                <w:sz w:val="22"/>
                <w:szCs w:val="22"/>
                <w:lang w:val="en-US"/>
              </w:rPr>
              <w:t>                    5.5%</w:t>
            </w:r>
            <w:r w:rsidRPr="0D288444">
              <w:rPr>
                <w:rStyle w:val="eop"/>
                <w:rFonts w:ascii="Arial" w:hAnsi="Arial" w:cs="Arial"/>
                <w:color w:val="000000" w:themeColor="text1"/>
                <w:sz w:val="22"/>
                <w:szCs w:val="22"/>
              </w:rPr>
              <w:t> </w:t>
            </w:r>
          </w:p>
          <w:p w14:paraId="2D5AB486" w14:textId="77777777" w:rsidR="003545EF" w:rsidRDefault="003545EF" w:rsidP="003545EF">
            <w:pPr>
              <w:pStyle w:val="paragraph"/>
              <w:spacing w:before="0" w:beforeAutospacing="0" w:after="0" w:afterAutospacing="0"/>
              <w:jc w:val="center"/>
              <w:textAlignment w:val="baseline"/>
              <w:rPr>
                <w:rFonts w:ascii="Segoe UI" w:hAnsi="Segoe UI" w:cs="Segoe UI"/>
                <w:sz w:val="18"/>
                <w:szCs w:val="18"/>
              </w:rPr>
            </w:pPr>
            <w:r w:rsidRPr="0D288444">
              <w:rPr>
                <w:rStyle w:val="normaltextrun"/>
                <w:rFonts w:ascii="Arial" w:hAnsi="Arial" w:cs="Arial"/>
                <w:color w:val="000000" w:themeColor="text1"/>
                <w:sz w:val="22"/>
                <w:szCs w:val="22"/>
                <w:lang w:val="en-US"/>
              </w:rPr>
              <w:t xml:space="preserve">£18,401 to £29,000 </w:t>
            </w:r>
            <w:r>
              <w:tab/>
            </w:r>
            <w:r w:rsidRPr="0D288444">
              <w:rPr>
                <w:rStyle w:val="normaltextrun"/>
                <w:rFonts w:ascii="Arial" w:hAnsi="Arial" w:cs="Arial"/>
                <w:color w:val="000000" w:themeColor="text1"/>
                <w:sz w:val="22"/>
                <w:szCs w:val="22"/>
                <w:lang w:val="en-US"/>
              </w:rPr>
              <w:t>         5.8%</w:t>
            </w:r>
            <w:r w:rsidRPr="0D288444">
              <w:rPr>
                <w:rStyle w:val="eop"/>
                <w:rFonts w:ascii="Arial" w:hAnsi="Arial" w:cs="Arial"/>
                <w:color w:val="000000" w:themeColor="text1"/>
                <w:sz w:val="22"/>
                <w:szCs w:val="22"/>
              </w:rPr>
              <w:t> </w:t>
            </w:r>
          </w:p>
          <w:p w14:paraId="0BCC3EAB" w14:textId="77777777" w:rsidR="003545EF" w:rsidRDefault="003545EF" w:rsidP="003545EF">
            <w:pPr>
              <w:pStyle w:val="paragraph"/>
              <w:spacing w:before="0" w:beforeAutospacing="0" w:after="0" w:afterAutospacing="0"/>
              <w:jc w:val="center"/>
              <w:textAlignment w:val="baseline"/>
              <w:rPr>
                <w:rFonts w:ascii="Segoe UI" w:hAnsi="Segoe UI" w:cs="Segoe UI"/>
                <w:sz w:val="18"/>
                <w:szCs w:val="18"/>
              </w:rPr>
            </w:pPr>
            <w:r w:rsidRPr="0D288444">
              <w:rPr>
                <w:rStyle w:val="normaltextrun"/>
                <w:rFonts w:ascii="Arial" w:hAnsi="Arial" w:cs="Arial"/>
                <w:color w:val="000000" w:themeColor="text1"/>
                <w:sz w:val="22"/>
                <w:szCs w:val="22"/>
                <w:lang w:val="en-US"/>
              </w:rPr>
              <w:t xml:space="preserve">£29,001 to £47,300 </w:t>
            </w:r>
            <w:r>
              <w:tab/>
            </w:r>
            <w:r>
              <w:tab/>
            </w:r>
            <w:r w:rsidRPr="0D288444">
              <w:rPr>
                <w:rStyle w:val="normaltextrun"/>
                <w:rFonts w:ascii="Arial" w:hAnsi="Arial" w:cs="Arial"/>
                <w:color w:val="000000" w:themeColor="text1"/>
                <w:sz w:val="22"/>
                <w:szCs w:val="22"/>
                <w:lang w:val="en-US"/>
              </w:rPr>
              <w:t>6.5%</w:t>
            </w:r>
            <w:r w:rsidRPr="0D288444">
              <w:rPr>
                <w:rStyle w:val="eop"/>
                <w:rFonts w:ascii="Arial" w:hAnsi="Arial" w:cs="Arial"/>
                <w:color w:val="000000" w:themeColor="text1"/>
                <w:sz w:val="22"/>
                <w:szCs w:val="22"/>
              </w:rPr>
              <w:t> </w:t>
            </w:r>
          </w:p>
          <w:p w14:paraId="358CCC43" w14:textId="77777777" w:rsidR="003545EF" w:rsidRDefault="003545EF" w:rsidP="003545EF">
            <w:pPr>
              <w:pStyle w:val="paragraph"/>
              <w:spacing w:before="0" w:beforeAutospacing="0" w:after="0" w:afterAutospacing="0"/>
              <w:jc w:val="center"/>
              <w:textAlignment w:val="baseline"/>
              <w:rPr>
                <w:rFonts w:ascii="Segoe UI" w:hAnsi="Segoe UI" w:cs="Segoe UI"/>
                <w:sz w:val="18"/>
                <w:szCs w:val="18"/>
              </w:rPr>
            </w:pPr>
            <w:r w:rsidRPr="0D288444">
              <w:rPr>
                <w:rStyle w:val="normaltextrun"/>
                <w:rFonts w:ascii="Arial" w:hAnsi="Arial" w:cs="Arial"/>
                <w:color w:val="000000" w:themeColor="text1"/>
                <w:sz w:val="22"/>
                <w:szCs w:val="22"/>
                <w:lang w:val="en-US"/>
              </w:rPr>
              <w:t xml:space="preserve">£47,301 to £59,800 </w:t>
            </w:r>
            <w:r>
              <w:tab/>
            </w:r>
            <w:r>
              <w:tab/>
            </w:r>
            <w:r w:rsidRPr="0D288444">
              <w:rPr>
                <w:rStyle w:val="normaltextrun"/>
                <w:rFonts w:ascii="Arial" w:hAnsi="Arial" w:cs="Arial"/>
                <w:color w:val="000000" w:themeColor="text1"/>
                <w:sz w:val="22"/>
                <w:szCs w:val="22"/>
                <w:lang w:val="en-US"/>
              </w:rPr>
              <w:t>6.8%</w:t>
            </w:r>
            <w:r w:rsidRPr="0D288444">
              <w:rPr>
                <w:rStyle w:val="eop"/>
                <w:rFonts w:ascii="Arial" w:hAnsi="Arial" w:cs="Arial"/>
                <w:color w:val="000000" w:themeColor="text1"/>
                <w:sz w:val="22"/>
                <w:szCs w:val="22"/>
              </w:rPr>
              <w:t> </w:t>
            </w:r>
          </w:p>
          <w:p w14:paraId="7584EB45" w14:textId="77777777" w:rsidR="003545EF" w:rsidRDefault="003545EF" w:rsidP="003545EF">
            <w:pPr>
              <w:pStyle w:val="paragraph"/>
              <w:spacing w:before="0" w:beforeAutospacing="0" w:after="0" w:afterAutospacing="0"/>
              <w:jc w:val="center"/>
              <w:textAlignment w:val="baseline"/>
              <w:rPr>
                <w:rFonts w:ascii="Segoe UI" w:hAnsi="Segoe UI" w:cs="Segoe UI"/>
                <w:sz w:val="18"/>
                <w:szCs w:val="18"/>
              </w:rPr>
            </w:pPr>
            <w:r w:rsidRPr="0D288444">
              <w:rPr>
                <w:rStyle w:val="normaltextrun"/>
                <w:rFonts w:ascii="Arial" w:hAnsi="Arial" w:cs="Arial"/>
                <w:color w:val="000000" w:themeColor="text1"/>
                <w:sz w:val="22"/>
                <w:szCs w:val="22"/>
                <w:lang w:val="en-US"/>
              </w:rPr>
              <w:t xml:space="preserve">£59,801 to £84,000 </w:t>
            </w:r>
            <w:r>
              <w:tab/>
            </w:r>
            <w:r>
              <w:tab/>
            </w:r>
            <w:r w:rsidRPr="0D288444">
              <w:rPr>
                <w:rStyle w:val="normaltextrun"/>
                <w:rFonts w:ascii="Arial" w:hAnsi="Arial" w:cs="Arial"/>
                <w:color w:val="000000" w:themeColor="text1"/>
                <w:sz w:val="22"/>
                <w:szCs w:val="22"/>
                <w:lang w:val="en-US"/>
              </w:rPr>
              <w:t>8.5%</w:t>
            </w:r>
            <w:r w:rsidRPr="0D288444">
              <w:rPr>
                <w:rStyle w:val="eop"/>
                <w:rFonts w:ascii="Arial" w:hAnsi="Arial" w:cs="Arial"/>
                <w:color w:val="000000" w:themeColor="text1"/>
                <w:sz w:val="22"/>
                <w:szCs w:val="22"/>
              </w:rPr>
              <w:t> </w:t>
            </w:r>
          </w:p>
          <w:p w14:paraId="0742BA78" w14:textId="77777777" w:rsidR="003545EF" w:rsidRDefault="003545EF" w:rsidP="003545EF">
            <w:pPr>
              <w:pStyle w:val="paragraph"/>
              <w:spacing w:before="0" w:beforeAutospacing="0" w:after="0" w:afterAutospacing="0"/>
              <w:jc w:val="center"/>
              <w:textAlignment w:val="baseline"/>
              <w:rPr>
                <w:rFonts w:ascii="Segoe UI" w:hAnsi="Segoe UI" w:cs="Segoe UI"/>
                <w:sz w:val="18"/>
                <w:szCs w:val="18"/>
              </w:rPr>
            </w:pPr>
            <w:r w:rsidRPr="0D288444">
              <w:rPr>
                <w:rStyle w:val="normaltextrun"/>
                <w:rFonts w:ascii="Arial" w:hAnsi="Arial" w:cs="Arial"/>
                <w:color w:val="000000" w:themeColor="text1"/>
                <w:sz w:val="22"/>
                <w:szCs w:val="22"/>
                <w:lang w:val="en-US"/>
              </w:rPr>
              <w:t xml:space="preserve">£84,001 to £119,100 </w:t>
            </w:r>
            <w:r>
              <w:tab/>
            </w:r>
            <w:r>
              <w:tab/>
            </w:r>
            <w:r w:rsidRPr="0D288444">
              <w:rPr>
                <w:rStyle w:val="normaltextrun"/>
                <w:rFonts w:ascii="Arial" w:hAnsi="Arial" w:cs="Arial"/>
                <w:color w:val="000000" w:themeColor="text1"/>
                <w:sz w:val="22"/>
                <w:szCs w:val="22"/>
                <w:lang w:val="en-US"/>
              </w:rPr>
              <w:t>9.9%</w:t>
            </w:r>
            <w:r w:rsidRPr="0D288444">
              <w:rPr>
                <w:rStyle w:val="eop"/>
                <w:rFonts w:ascii="Arial" w:hAnsi="Arial" w:cs="Arial"/>
                <w:color w:val="000000" w:themeColor="text1"/>
                <w:sz w:val="22"/>
                <w:szCs w:val="22"/>
              </w:rPr>
              <w:t> </w:t>
            </w:r>
          </w:p>
          <w:p w14:paraId="25F83F93" w14:textId="77777777" w:rsidR="003545EF" w:rsidRDefault="003545EF" w:rsidP="003545EF">
            <w:pPr>
              <w:pStyle w:val="paragraph"/>
              <w:spacing w:before="0" w:beforeAutospacing="0" w:after="0" w:afterAutospacing="0"/>
              <w:jc w:val="center"/>
              <w:textAlignment w:val="baseline"/>
              <w:rPr>
                <w:rFonts w:ascii="Segoe UI" w:hAnsi="Segoe UI" w:cs="Segoe UI"/>
                <w:sz w:val="18"/>
                <w:szCs w:val="18"/>
              </w:rPr>
            </w:pPr>
            <w:r w:rsidRPr="0D288444">
              <w:rPr>
                <w:rStyle w:val="normaltextrun"/>
                <w:rFonts w:ascii="Arial" w:hAnsi="Arial" w:cs="Arial"/>
                <w:color w:val="000000" w:themeColor="text1"/>
                <w:sz w:val="22"/>
                <w:szCs w:val="22"/>
                <w:lang w:val="en-US"/>
              </w:rPr>
              <w:t xml:space="preserve">£119,101 to £140,400 </w:t>
            </w:r>
            <w:r>
              <w:tab/>
            </w:r>
            <w:r>
              <w:tab/>
            </w:r>
            <w:r w:rsidRPr="0D288444">
              <w:rPr>
                <w:rStyle w:val="normaltextrun"/>
                <w:rFonts w:ascii="Arial" w:hAnsi="Arial" w:cs="Arial"/>
                <w:color w:val="000000" w:themeColor="text1"/>
                <w:sz w:val="22"/>
                <w:szCs w:val="22"/>
                <w:lang w:val="en-US"/>
              </w:rPr>
              <w:t>10.5%</w:t>
            </w:r>
            <w:r w:rsidRPr="0D288444">
              <w:rPr>
                <w:rStyle w:val="eop"/>
                <w:rFonts w:ascii="Arial" w:hAnsi="Arial" w:cs="Arial"/>
                <w:color w:val="000000" w:themeColor="text1"/>
                <w:sz w:val="22"/>
                <w:szCs w:val="22"/>
              </w:rPr>
              <w:t> </w:t>
            </w:r>
          </w:p>
          <w:p w14:paraId="3FABA3CC" w14:textId="77777777" w:rsidR="003545EF" w:rsidRDefault="003545EF" w:rsidP="003545EF">
            <w:pPr>
              <w:pStyle w:val="paragraph"/>
              <w:spacing w:before="0" w:beforeAutospacing="0" w:after="0" w:afterAutospacing="0"/>
              <w:jc w:val="center"/>
              <w:textAlignment w:val="baseline"/>
              <w:rPr>
                <w:rFonts w:ascii="Segoe UI" w:hAnsi="Segoe UI" w:cs="Segoe UI"/>
                <w:sz w:val="18"/>
                <w:szCs w:val="18"/>
              </w:rPr>
            </w:pPr>
            <w:r w:rsidRPr="0D288444">
              <w:rPr>
                <w:rStyle w:val="normaltextrun"/>
                <w:rFonts w:ascii="Arial" w:hAnsi="Arial" w:cs="Arial"/>
                <w:color w:val="000000" w:themeColor="text1"/>
                <w:sz w:val="22"/>
                <w:szCs w:val="22"/>
                <w:lang w:val="en-US"/>
              </w:rPr>
              <w:t xml:space="preserve">£140,401 to £210,700 </w:t>
            </w:r>
            <w:r>
              <w:tab/>
            </w:r>
            <w:r>
              <w:tab/>
            </w:r>
            <w:r w:rsidRPr="0D288444">
              <w:rPr>
                <w:rStyle w:val="normaltextrun"/>
                <w:rFonts w:ascii="Arial" w:hAnsi="Arial" w:cs="Arial"/>
                <w:color w:val="000000" w:themeColor="text1"/>
                <w:sz w:val="22"/>
                <w:szCs w:val="22"/>
                <w:lang w:val="en-US"/>
              </w:rPr>
              <w:t>11.4%</w:t>
            </w:r>
            <w:r w:rsidRPr="0D288444">
              <w:rPr>
                <w:rStyle w:val="eop"/>
                <w:rFonts w:ascii="Arial" w:hAnsi="Arial" w:cs="Arial"/>
                <w:color w:val="000000" w:themeColor="text1"/>
                <w:sz w:val="22"/>
                <w:szCs w:val="22"/>
              </w:rPr>
              <w:t> </w:t>
            </w:r>
          </w:p>
          <w:p w14:paraId="36B7A832" w14:textId="77777777" w:rsidR="003545EF" w:rsidRDefault="003545EF" w:rsidP="003545EF">
            <w:pPr>
              <w:pStyle w:val="paragraph"/>
              <w:spacing w:before="0" w:beforeAutospacing="0" w:after="0" w:afterAutospacing="0"/>
              <w:jc w:val="center"/>
              <w:textAlignment w:val="baseline"/>
              <w:rPr>
                <w:rFonts w:ascii="Segoe UI" w:hAnsi="Segoe UI" w:cs="Segoe UI"/>
                <w:sz w:val="18"/>
                <w:szCs w:val="18"/>
              </w:rPr>
            </w:pPr>
            <w:r w:rsidRPr="0D288444">
              <w:rPr>
                <w:rStyle w:val="normaltextrun"/>
                <w:rFonts w:ascii="Arial" w:hAnsi="Arial" w:cs="Arial"/>
                <w:color w:val="000000" w:themeColor="text1"/>
                <w:sz w:val="22"/>
                <w:szCs w:val="22"/>
                <w:lang w:val="en-US"/>
              </w:rPr>
              <w:t xml:space="preserve">£210,701 or more </w:t>
            </w:r>
            <w:r>
              <w:tab/>
            </w:r>
            <w:r>
              <w:tab/>
            </w:r>
            <w:r w:rsidRPr="0D288444">
              <w:rPr>
                <w:rStyle w:val="normaltextrun"/>
                <w:rFonts w:ascii="Arial" w:hAnsi="Arial" w:cs="Arial"/>
                <w:color w:val="000000" w:themeColor="text1"/>
                <w:sz w:val="22"/>
                <w:szCs w:val="22"/>
                <w:lang w:val="en-US"/>
              </w:rPr>
              <w:t>12.5%</w:t>
            </w:r>
            <w:r w:rsidRPr="0D288444">
              <w:rPr>
                <w:rStyle w:val="eop"/>
                <w:rFonts w:ascii="Arial" w:hAnsi="Arial" w:cs="Arial"/>
                <w:color w:val="000000" w:themeColor="text1"/>
                <w:sz w:val="22"/>
                <w:szCs w:val="22"/>
              </w:rPr>
              <w:t> </w:t>
            </w:r>
          </w:p>
          <w:p w14:paraId="3EBC4CE6" w14:textId="77777777" w:rsidR="003545EF" w:rsidRDefault="003545EF" w:rsidP="003545EF">
            <w:pPr>
              <w:pStyle w:val="paragraph"/>
              <w:spacing w:before="0" w:beforeAutospacing="0" w:after="0" w:afterAutospacing="0"/>
              <w:jc w:val="center"/>
              <w:textAlignment w:val="baseline"/>
              <w:rPr>
                <w:rFonts w:ascii="Segoe UI" w:hAnsi="Segoe UI" w:cs="Segoe UI"/>
                <w:sz w:val="18"/>
                <w:szCs w:val="18"/>
              </w:rPr>
            </w:pPr>
          </w:p>
          <w:p w14:paraId="46C8D945" w14:textId="58DED903" w:rsidR="003545EF" w:rsidRPr="008B3A91" w:rsidRDefault="003545EF" w:rsidP="003545EF">
            <w:pPr>
              <w:suppressAutoHyphens/>
              <w:jc w:val="center"/>
              <w:rPr>
                <w:szCs w:val="24"/>
              </w:rPr>
            </w:pPr>
            <w:r>
              <w:rPr>
                <w:rStyle w:val="normaltextrun"/>
                <w:rFonts w:ascii="Arial" w:hAnsi="Arial" w:cs="Arial"/>
                <w:color w:val="000000"/>
                <w:sz w:val="22"/>
                <w:szCs w:val="22"/>
              </w:rPr>
              <w:t>You will automatically become a member of the LGPS</w:t>
            </w:r>
            <w:r>
              <w:rPr>
                <w:rStyle w:val="eop"/>
                <w:rFonts w:ascii="Arial" w:hAnsi="Arial" w:cs="Arial"/>
                <w:color w:val="000000"/>
                <w:sz w:val="22"/>
                <w:szCs w:val="22"/>
              </w:rPr>
              <w:t> </w:t>
            </w:r>
          </w:p>
        </w:tc>
      </w:tr>
      <w:tr w:rsidR="00E34F59" w:rsidRPr="00A63814" w14:paraId="0DAFAF57" w14:textId="77777777" w:rsidTr="42DBC31B">
        <w:tc>
          <w:tcPr>
            <w:tcW w:w="4709" w:type="dxa"/>
            <w:tcBorders>
              <w:top w:val="single" w:sz="6" w:space="0" w:color="auto"/>
              <w:left w:val="single" w:sz="6" w:space="0" w:color="auto"/>
              <w:bottom w:val="single" w:sz="6" w:space="0" w:color="auto"/>
              <w:right w:val="single" w:sz="6" w:space="0" w:color="auto"/>
            </w:tcBorders>
            <w:shd w:val="clear" w:color="auto" w:fill="167844"/>
          </w:tcPr>
          <w:p w14:paraId="57959455" w14:textId="77777777" w:rsidR="00E34F59" w:rsidRPr="00E76106" w:rsidRDefault="00E34F59" w:rsidP="001C78B2">
            <w:pPr>
              <w:pStyle w:val="Heading1"/>
              <w:jc w:val="left"/>
              <w:rPr>
                <w:rFonts w:ascii="Arial" w:hAnsi="Arial" w:cs="Arial"/>
                <w:color w:val="FFFFFF"/>
                <w:szCs w:val="24"/>
                <w:u w:val="none"/>
              </w:rPr>
            </w:pPr>
            <w:r w:rsidRPr="00E76106">
              <w:rPr>
                <w:rFonts w:ascii="Arial" w:hAnsi="Arial" w:cs="Arial"/>
                <w:color w:val="FFFFFF"/>
                <w:szCs w:val="24"/>
                <w:u w:val="none"/>
              </w:rPr>
              <w:t>PROBATIONARY PERIOD</w:t>
            </w:r>
          </w:p>
        </w:tc>
        <w:tc>
          <w:tcPr>
            <w:tcW w:w="4931" w:type="dxa"/>
            <w:tcBorders>
              <w:top w:val="single" w:sz="6" w:space="0" w:color="auto"/>
              <w:left w:val="nil"/>
              <w:bottom w:val="single" w:sz="6" w:space="0" w:color="auto"/>
              <w:right w:val="single" w:sz="6" w:space="0" w:color="auto"/>
            </w:tcBorders>
            <w:shd w:val="clear" w:color="auto" w:fill="167844"/>
          </w:tcPr>
          <w:p w14:paraId="5B0A194B" w14:textId="77777777" w:rsidR="00E34F59" w:rsidRPr="00E76106" w:rsidRDefault="00E34F59" w:rsidP="001C78B2">
            <w:pPr>
              <w:pStyle w:val="Heading1"/>
              <w:jc w:val="left"/>
              <w:rPr>
                <w:rFonts w:ascii="Arial" w:hAnsi="Arial" w:cs="Arial"/>
                <w:color w:val="FFFFFF"/>
                <w:szCs w:val="24"/>
                <w:u w:val="none"/>
              </w:rPr>
            </w:pPr>
            <w:r w:rsidRPr="00E76106">
              <w:rPr>
                <w:rFonts w:ascii="Arial" w:hAnsi="Arial" w:cs="Arial"/>
                <w:color w:val="FFFFFF"/>
                <w:szCs w:val="24"/>
                <w:u w:val="none"/>
              </w:rPr>
              <w:t>DRESS CODE</w:t>
            </w:r>
          </w:p>
        </w:tc>
      </w:tr>
      <w:tr w:rsidR="00E34F59" w:rsidRPr="00A63814" w14:paraId="21CD5C3F" w14:textId="77777777" w:rsidTr="42DBC31B">
        <w:tc>
          <w:tcPr>
            <w:tcW w:w="4709" w:type="dxa"/>
            <w:tcBorders>
              <w:top w:val="single" w:sz="6" w:space="0" w:color="auto"/>
              <w:left w:val="single" w:sz="6" w:space="0" w:color="auto"/>
              <w:bottom w:val="single" w:sz="6" w:space="0" w:color="auto"/>
              <w:right w:val="single" w:sz="6" w:space="0" w:color="auto"/>
            </w:tcBorders>
          </w:tcPr>
          <w:p w14:paraId="12D9CA33" w14:textId="546F41C5" w:rsidR="00E34F59" w:rsidRPr="00A63814" w:rsidRDefault="00E34F59" w:rsidP="42DBC31B">
            <w:pPr>
              <w:jc w:val="center"/>
              <w:rPr>
                <w:rFonts w:ascii="Arial" w:hAnsi="Arial" w:cs="Arial"/>
              </w:rPr>
            </w:pPr>
            <w:r w:rsidRPr="42DBC31B">
              <w:rPr>
                <w:rFonts w:ascii="Arial" w:hAnsi="Arial" w:cs="Arial"/>
              </w:rPr>
              <w:t>A probationary period of</w:t>
            </w:r>
            <w:r w:rsidR="16035ADF" w:rsidRPr="42DBC31B">
              <w:rPr>
                <w:rFonts w:ascii="Arial" w:hAnsi="Arial" w:cs="Arial"/>
              </w:rPr>
              <w:t xml:space="preserve"> six</w:t>
            </w:r>
            <w:r w:rsidRPr="42DBC31B">
              <w:rPr>
                <w:rFonts w:ascii="Arial" w:hAnsi="Arial" w:cs="Arial"/>
              </w:rPr>
              <w:t xml:space="preserve"> months applies to new entrants to the College</w:t>
            </w:r>
          </w:p>
          <w:p w14:paraId="4D5BE957" w14:textId="1C42F96E" w:rsidR="00E34F59" w:rsidRPr="00A63814" w:rsidRDefault="00E34F59" w:rsidP="42DBC31B">
            <w:pPr>
              <w:jc w:val="center"/>
              <w:rPr>
                <w:rFonts w:ascii="Arial" w:hAnsi="Arial" w:cs="Arial"/>
              </w:rPr>
            </w:pPr>
          </w:p>
        </w:tc>
        <w:tc>
          <w:tcPr>
            <w:tcW w:w="4931" w:type="dxa"/>
            <w:tcBorders>
              <w:top w:val="single" w:sz="6" w:space="0" w:color="auto"/>
              <w:left w:val="nil"/>
              <w:bottom w:val="single" w:sz="6" w:space="0" w:color="auto"/>
              <w:right w:val="single" w:sz="6" w:space="0" w:color="auto"/>
            </w:tcBorders>
          </w:tcPr>
          <w:p w14:paraId="5C26AAD3" w14:textId="77777777" w:rsidR="00E34F59" w:rsidRPr="00A63814" w:rsidRDefault="00E34F59" w:rsidP="008B3A91">
            <w:pPr>
              <w:jc w:val="center"/>
              <w:rPr>
                <w:rFonts w:ascii="Arial" w:hAnsi="Arial" w:cs="Arial"/>
                <w:szCs w:val="24"/>
              </w:rPr>
            </w:pPr>
            <w:r w:rsidRPr="00A63814">
              <w:rPr>
                <w:rFonts w:ascii="Arial" w:hAnsi="Arial" w:cs="Arial"/>
                <w:szCs w:val="24"/>
              </w:rPr>
              <w:t>All post holders are expected to be of a professional and presentable appearanc</w:t>
            </w:r>
            <w:r>
              <w:rPr>
                <w:rFonts w:ascii="Arial" w:hAnsi="Arial" w:cs="Arial"/>
                <w:szCs w:val="24"/>
              </w:rPr>
              <w:t>e</w:t>
            </w:r>
          </w:p>
        </w:tc>
      </w:tr>
      <w:tr w:rsidR="00E34F59" w:rsidRPr="00A63814" w14:paraId="0262291B" w14:textId="77777777" w:rsidTr="42DBC31B">
        <w:tc>
          <w:tcPr>
            <w:tcW w:w="9640" w:type="dxa"/>
            <w:gridSpan w:val="2"/>
            <w:tcBorders>
              <w:top w:val="nil"/>
              <w:left w:val="single" w:sz="6" w:space="0" w:color="auto"/>
              <w:bottom w:val="single" w:sz="6" w:space="0" w:color="auto"/>
              <w:right w:val="single" w:sz="6" w:space="0" w:color="auto"/>
            </w:tcBorders>
            <w:shd w:val="clear" w:color="auto" w:fill="167844"/>
          </w:tcPr>
          <w:p w14:paraId="0DA6D2A3" w14:textId="77777777" w:rsidR="00E34F59" w:rsidRPr="00E76106" w:rsidRDefault="00E34F59" w:rsidP="001C78B2">
            <w:pPr>
              <w:pStyle w:val="Heading1"/>
              <w:jc w:val="left"/>
              <w:rPr>
                <w:rFonts w:ascii="Arial" w:hAnsi="Arial" w:cs="Arial"/>
                <w:color w:val="FFFFFF"/>
                <w:szCs w:val="24"/>
                <w:u w:val="none"/>
              </w:rPr>
            </w:pPr>
            <w:r w:rsidRPr="00E76106">
              <w:rPr>
                <w:rFonts w:ascii="Arial" w:hAnsi="Arial" w:cs="Arial"/>
                <w:color w:val="FFFFFF"/>
                <w:szCs w:val="24"/>
                <w:u w:val="none"/>
              </w:rPr>
              <w:t>REFERENCES / MEDICAL CLEARANCE / DISCLOSURE</w:t>
            </w:r>
          </w:p>
        </w:tc>
      </w:tr>
      <w:tr w:rsidR="00E34F59" w:rsidRPr="00A63814" w14:paraId="3F634E00" w14:textId="77777777" w:rsidTr="42DBC31B">
        <w:tc>
          <w:tcPr>
            <w:tcW w:w="9640" w:type="dxa"/>
            <w:gridSpan w:val="2"/>
            <w:tcBorders>
              <w:top w:val="nil"/>
              <w:left w:val="single" w:sz="6" w:space="0" w:color="auto"/>
              <w:bottom w:val="single" w:sz="6" w:space="0" w:color="auto"/>
              <w:right w:val="single" w:sz="6" w:space="0" w:color="auto"/>
            </w:tcBorders>
          </w:tcPr>
          <w:p w14:paraId="51ED4186" w14:textId="77777777" w:rsidR="003545EF" w:rsidRPr="00A63814" w:rsidRDefault="003545EF" w:rsidP="003545EF">
            <w:pPr>
              <w:pStyle w:val="BodyText"/>
              <w:jc w:val="center"/>
              <w:rPr>
                <w:rFonts w:ascii="Arial" w:hAnsi="Arial" w:cs="Arial"/>
                <w:szCs w:val="24"/>
              </w:rPr>
            </w:pPr>
            <w:r w:rsidRPr="00A63814">
              <w:rPr>
                <w:rFonts w:ascii="Arial" w:hAnsi="Arial" w:cs="Arial"/>
                <w:szCs w:val="24"/>
              </w:rPr>
              <w:t xml:space="preserve">The appointment is subject to the receipt of satisfactory references, medical clearance and </w:t>
            </w:r>
            <w:r>
              <w:rPr>
                <w:rFonts w:ascii="Arial" w:hAnsi="Arial" w:cs="Arial"/>
                <w:szCs w:val="24"/>
              </w:rPr>
              <w:t>Disclosure &amp; Barring Service</w:t>
            </w:r>
            <w:r w:rsidRPr="00A63814">
              <w:rPr>
                <w:rFonts w:ascii="Arial" w:hAnsi="Arial" w:cs="Arial"/>
                <w:szCs w:val="24"/>
              </w:rPr>
              <w:t xml:space="preserve"> check/ISA (if applicable).  </w:t>
            </w:r>
          </w:p>
          <w:p w14:paraId="15F78321" w14:textId="77777777" w:rsidR="003545EF" w:rsidRDefault="003545EF" w:rsidP="003545EF">
            <w:pPr>
              <w:pStyle w:val="BodyText"/>
              <w:jc w:val="center"/>
              <w:rPr>
                <w:rFonts w:ascii="Arial" w:hAnsi="Arial" w:cs="Arial"/>
                <w:szCs w:val="24"/>
              </w:rPr>
            </w:pPr>
            <w:r w:rsidRPr="00A63814">
              <w:rPr>
                <w:rFonts w:ascii="Arial" w:hAnsi="Arial" w:cs="Arial"/>
                <w:szCs w:val="24"/>
              </w:rPr>
              <w:t>Occupational Sick pay is not paid during the first four months of service and thereafter is subject to the College’s Sick Pay Scheme</w:t>
            </w:r>
          </w:p>
          <w:p w14:paraId="536E4D79" w14:textId="77777777" w:rsidR="003545EF" w:rsidRPr="00A63814" w:rsidRDefault="003545EF" w:rsidP="003545EF">
            <w:pPr>
              <w:pStyle w:val="BodyText"/>
              <w:jc w:val="center"/>
              <w:rPr>
                <w:rFonts w:ascii="Arial" w:hAnsi="Arial" w:cs="Arial"/>
                <w:szCs w:val="24"/>
              </w:rPr>
            </w:pPr>
          </w:p>
          <w:p w14:paraId="499EF58C" w14:textId="77777777" w:rsidR="003545EF" w:rsidRDefault="003545EF" w:rsidP="003545EF">
            <w:pPr>
              <w:pStyle w:val="BodyText"/>
              <w:jc w:val="center"/>
              <w:rPr>
                <w:rFonts w:ascii="Arial" w:hAnsi="Arial" w:cs="Arial"/>
                <w:sz w:val="20"/>
              </w:rPr>
            </w:pPr>
            <w:r w:rsidRPr="00D37160">
              <w:rPr>
                <w:rFonts w:ascii="Arial" w:hAnsi="Arial" w:cs="Arial"/>
                <w:sz w:val="20"/>
              </w:rPr>
              <w:t>Should your application be successful you will be sent further details via email from eSafeguarding. They are the Registered Umbrella Body we have chosen to complete the Disclosure and Barring Service (DBS) process on your behalf.</w:t>
            </w:r>
          </w:p>
          <w:p w14:paraId="723EC67C" w14:textId="77777777" w:rsidR="003545EF" w:rsidRPr="00D37160" w:rsidRDefault="003545EF" w:rsidP="003545EF">
            <w:pPr>
              <w:pStyle w:val="BodyText"/>
              <w:jc w:val="center"/>
              <w:rPr>
                <w:rFonts w:ascii="Arial" w:hAnsi="Arial" w:cs="Arial"/>
                <w:sz w:val="20"/>
              </w:rPr>
            </w:pPr>
          </w:p>
          <w:p w14:paraId="00655A39" w14:textId="6D517FF3" w:rsidR="00E34F59" w:rsidRPr="009105ED" w:rsidRDefault="003545EF" w:rsidP="003545EF">
            <w:pPr>
              <w:suppressAutoHyphens/>
              <w:jc w:val="center"/>
              <w:rPr>
                <w:rFonts w:ascii="Arial" w:hAnsi="Arial" w:cs="Arial"/>
                <w:b/>
                <w:sz w:val="22"/>
                <w:szCs w:val="22"/>
              </w:rPr>
            </w:pPr>
            <w:r w:rsidRPr="4BECC1EA">
              <w:rPr>
                <w:rFonts w:ascii="Arial" w:hAnsi="Arial" w:cs="Arial"/>
                <w:sz w:val="20"/>
              </w:rPr>
              <w:t>Please note that all new employees of the College will be required to pay for their DBS check via eSafeguarding at the time of application (at present £</w:t>
            </w:r>
            <w:r>
              <w:rPr>
                <w:rFonts w:ascii="Arial" w:hAnsi="Arial" w:cs="Arial"/>
                <w:sz w:val="20"/>
              </w:rPr>
              <w:t>49</w:t>
            </w:r>
            <w:r w:rsidRPr="4BECC1EA">
              <w:rPr>
                <w:rFonts w:ascii="Arial" w:hAnsi="Arial" w:cs="Arial"/>
                <w:sz w:val="20"/>
              </w:rPr>
              <w:t>.</w:t>
            </w:r>
            <w:r>
              <w:rPr>
                <w:rFonts w:ascii="Arial" w:hAnsi="Arial" w:cs="Arial"/>
                <w:sz w:val="20"/>
              </w:rPr>
              <w:t>5</w:t>
            </w:r>
            <w:r w:rsidRPr="4BECC1EA">
              <w:rPr>
                <w:rFonts w:ascii="Arial" w:hAnsi="Arial" w:cs="Arial"/>
                <w:sz w:val="20"/>
              </w:rPr>
              <w:t>0 for an enhanced level check).</w:t>
            </w:r>
          </w:p>
        </w:tc>
      </w:tr>
    </w:tbl>
    <w:p w14:paraId="3D74F755" w14:textId="77777777" w:rsidR="005E7ADE" w:rsidRDefault="005E7ADE" w:rsidP="0002248E">
      <w:pPr>
        <w:suppressAutoHyphens/>
        <w:jc w:val="center"/>
        <w:rPr>
          <w:rFonts w:ascii="Arial" w:hAnsi="Arial" w:cs="Arial"/>
          <w:b/>
        </w:rPr>
      </w:pPr>
      <w:r>
        <w:br w:type="page"/>
      </w:r>
      <w:r w:rsidRPr="005E7ADE">
        <w:rPr>
          <w:rFonts w:ascii="Arial" w:hAnsi="Arial" w:cs="Arial"/>
          <w:b/>
        </w:rPr>
        <w:lastRenderedPageBreak/>
        <w:t>DBS UPDATE SERVICE</w:t>
      </w:r>
    </w:p>
    <w:p w14:paraId="3041E394" w14:textId="77777777" w:rsidR="005E7ADE" w:rsidRDefault="005E7ADE" w:rsidP="005E7ADE">
      <w:pPr>
        <w:suppressAutoHyphens/>
        <w:jc w:val="center"/>
        <w:rPr>
          <w:rFonts w:ascii="Arial" w:hAnsi="Arial" w:cs="Arial"/>
          <w:b/>
        </w:rPr>
      </w:pPr>
    </w:p>
    <w:p w14:paraId="722B00AE" w14:textId="77777777" w:rsidR="005E7ADE" w:rsidRPr="005E7ADE" w:rsidRDefault="005E7ADE" w:rsidP="005E7ADE">
      <w:pPr>
        <w:suppressAutoHyphens/>
        <w:jc w:val="center"/>
        <w:rPr>
          <w:rFonts w:ascii="Arial" w:hAnsi="Arial" w:cs="Arial"/>
          <w:b/>
        </w:rPr>
      </w:pPr>
    </w:p>
    <w:tbl>
      <w:tblPr>
        <w:tblW w:w="9418" w:type="dxa"/>
        <w:tblInd w:w="-176" w:type="dxa"/>
        <w:tblBorders>
          <w:top w:val="double" w:sz="6" w:space="0" w:color="auto"/>
          <w:left w:val="double" w:sz="6" w:space="0" w:color="auto"/>
          <w:bottom w:val="double" w:sz="6" w:space="0" w:color="auto"/>
          <w:right w:val="double" w:sz="6" w:space="0" w:color="auto"/>
        </w:tblBorders>
        <w:tblLayout w:type="fixed"/>
        <w:tblLook w:val="0000" w:firstRow="0" w:lastRow="0" w:firstColumn="0" w:lastColumn="0" w:noHBand="0" w:noVBand="0"/>
      </w:tblPr>
      <w:tblGrid>
        <w:gridCol w:w="4709"/>
        <w:gridCol w:w="4709"/>
      </w:tblGrid>
      <w:tr w:rsidR="005E7ADE" w:rsidRPr="00A63814" w14:paraId="7971F7EE" w14:textId="77777777" w:rsidTr="2E36E6C1">
        <w:tc>
          <w:tcPr>
            <w:tcW w:w="9418" w:type="dxa"/>
            <w:gridSpan w:val="2"/>
            <w:tcBorders>
              <w:top w:val="single" w:sz="6" w:space="0" w:color="auto"/>
              <w:left w:val="single" w:sz="6" w:space="0" w:color="auto"/>
              <w:bottom w:val="nil"/>
              <w:right w:val="single" w:sz="6" w:space="0" w:color="auto"/>
            </w:tcBorders>
          </w:tcPr>
          <w:p w14:paraId="42C6D796" w14:textId="77777777" w:rsidR="005E7ADE" w:rsidRDefault="005E7ADE" w:rsidP="005E7ADE">
            <w:pPr>
              <w:spacing w:before="100" w:beforeAutospacing="1" w:after="100" w:afterAutospacing="1"/>
              <w:jc w:val="both"/>
              <w:rPr>
                <w:rFonts w:ascii="Arial" w:hAnsi="Arial" w:cs="Arial"/>
                <w:szCs w:val="24"/>
                <w:lang w:val="en" w:eastAsia="en-GB"/>
              </w:rPr>
            </w:pPr>
          </w:p>
          <w:p w14:paraId="43FC3DAE" w14:textId="77777777" w:rsidR="005E7ADE" w:rsidRDefault="005E7ADE" w:rsidP="2E36E6C1">
            <w:pPr>
              <w:spacing w:before="100" w:beforeAutospacing="1" w:after="100" w:afterAutospacing="1"/>
              <w:jc w:val="both"/>
              <w:rPr>
                <w:rFonts w:ascii="Arial" w:hAnsi="Arial" w:cs="Arial"/>
                <w:lang w:val="en-US" w:eastAsia="en-GB"/>
              </w:rPr>
            </w:pPr>
            <w:r w:rsidRPr="2E36E6C1">
              <w:rPr>
                <w:rFonts w:ascii="Arial" w:hAnsi="Arial" w:cs="Arial"/>
                <w:lang w:val="en-US" w:eastAsia="en-GB"/>
              </w:rPr>
              <w:t>The Disclosure and Barring Service (DBS) update service lets applicants keep their DBS certificates up to date online and allows employers to check a certificate online.</w:t>
            </w:r>
          </w:p>
          <w:p w14:paraId="6E1831B3" w14:textId="77777777" w:rsidR="005E7ADE" w:rsidRPr="005E7ADE" w:rsidRDefault="005E7ADE" w:rsidP="005E7ADE">
            <w:pPr>
              <w:spacing w:before="100" w:beforeAutospacing="1" w:after="100" w:afterAutospacing="1"/>
              <w:jc w:val="both"/>
              <w:rPr>
                <w:rFonts w:ascii="Arial" w:hAnsi="Arial" w:cs="Arial"/>
                <w:szCs w:val="24"/>
                <w:lang w:val="en" w:eastAsia="en-GB"/>
              </w:rPr>
            </w:pPr>
          </w:p>
        </w:tc>
      </w:tr>
      <w:tr w:rsidR="005E7ADE" w:rsidRPr="00A63814" w14:paraId="59BCAABF" w14:textId="77777777" w:rsidTr="2E36E6C1">
        <w:tc>
          <w:tcPr>
            <w:tcW w:w="4709" w:type="dxa"/>
            <w:tcBorders>
              <w:top w:val="single" w:sz="6" w:space="0" w:color="auto"/>
              <w:left w:val="single" w:sz="6" w:space="0" w:color="auto"/>
              <w:bottom w:val="nil"/>
              <w:right w:val="single" w:sz="6" w:space="0" w:color="auto"/>
            </w:tcBorders>
            <w:shd w:val="clear" w:color="auto" w:fill="167844"/>
          </w:tcPr>
          <w:p w14:paraId="132B8A75" w14:textId="77777777" w:rsidR="005E7ADE" w:rsidRPr="00E76106" w:rsidRDefault="005E7ADE" w:rsidP="005E7ADE">
            <w:pPr>
              <w:pStyle w:val="Heading1"/>
              <w:jc w:val="left"/>
              <w:rPr>
                <w:rFonts w:ascii="Arial" w:hAnsi="Arial" w:cs="Arial"/>
                <w:color w:val="FFFFFF"/>
                <w:szCs w:val="24"/>
                <w:u w:val="none"/>
              </w:rPr>
            </w:pPr>
            <w:r w:rsidRPr="00E76106">
              <w:rPr>
                <w:rFonts w:ascii="Arial" w:hAnsi="Arial" w:cs="Arial"/>
                <w:color w:val="FFFFFF"/>
                <w:spacing w:val="-3"/>
                <w:szCs w:val="24"/>
                <w:u w:val="none"/>
              </w:rPr>
              <w:t>BENEFITS TO YOU</w:t>
            </w:r>
          </w:p>
        </w:tc>
        <w:tc>
          <w:tcPr>
            <w:tcW w:w="4709" w:type="dxa"/>
            <w:tcBorders>
              <w:top w:val="single" w:sz="6" w:space="0" w:color="auto"/>
              <w:left w:val="single" w:sz="6" w:space="0" w:color="auto"/>
              <w:bottom w:val="nil"/>
              <w:right w:val="single" w:sz="6" w:space="0" w:color="auto"/>
            </w:tcBorders>
            <w:shd w:val="clear" w:color="auto" w:fill="167844"/>
          </w:tcPr>
          <w:p w14:paraId="3DA35A4A" w14:textId="77777777" w:rsidR="005E7ADE" w:rsidRPr="00E76106" w:rsidRDefault="005E7ADE" w:rsidP="005E7ADE">
            <w:pPr>
              <w:outlineLvl w:val="2"/>
              <w:rPr>
                <w:rFonts w:ascii="Arial" w:hAnsi="Arial" w:cs="Arial"/>
                <w:b/>
                <w:bCs/>
                <w:color w:val="FFFFFF"/>
                <w:szCs w:val="24"/>
                <w:lang w:val="en" w:eastAsia="en-GB"/>
              </w:rPr>
            </w:pPr>
            <w:r w:rsidRPr="00E76106">
              <w:rPr>
                <w:rFonts w:ascii="Arial" w:hAnsi="Arial" w:cs="Arial"/>
                <w:b/>
                <w:bCs/>
                <w:color w:val="FFFFFF"/>
                <w:szCs w:val="24"/>
                <w:lang w:val="en" w:eastAsia="en-GB"/>
              </w:rPr>
              <w:t>HOW TO REGISTER</w:t>
            </w:r>
          </w:p>
        </w:tc>
      </w:tr>
      <w:tr w:rsidR="005E7ADE" w:rsidRPr="00A63814" w14:paraId="2C589D2E" w14:textId="77777777" w:rsidTr="2E36E6C1">
        <w:tc>
          <w:tcPr>
            <w:tcW w:w="4709" w:type="dxa"/>
            <w:tcBorders>
              <w:top w:val="single" w:sz="6" w:space="0" w:color="auto"/>
              <w:left w:val="single" w:sz="6" w:space="0" w:color="auto"/>
              <w:bottom w:val="nil"/>
              <w:right w:val="single" w:sz="6" w:space="0" w:color="auto"/>
            </w:tcBorders>
          </w:tcPr>
          <w:p w14:paraId="54E11D2A" w14:textId="77777777" w:rsidR="005E7ADE" w:rsidRDefault="005E7ADE" w:rsidP="005E7ADE">
            <w:pPr>
              <w:ind w:left="720"/>
              <w:jc w:val="both"/>
              <w:rPr>
                <w:rFonts w:ascii="Arial" w:hAnsi="Arial" w:cs="Arial"/>
                <w:szCs w:val="24"/>
                <w:lang w:val="en" w:eastAsia="en-GB"/>
              </w:rPr>
            </w:pPr>
          </w:p>
          <w:p w14:paraId="7A1CA564" w14:textId="77777777" w:rsidR="005E7ADE" w:rsidRDefault="005E7ADE" w:rsidP="005E7ADE">
            <w:pPr>
              <w:numPr>
                <w:ilvl w:val="0"/>
                <w:numId w:val="15"/>
              </w:numPr>
              <w:jc w:val="both"/>
              <w:rPr>
                <w:rFonts w:ascii="Arial" w:hAnsi="Arial" w:cs="Arial"/>
                <w:szCs w:val="24"/>
                <w:lang w:val="en" w:eastAsia="en-GB"/>
              </w:rPr>
            </w:pPr>
            <w:r w:rsidRPr="005E7ADE">
              <w:rPr>
                <w:rFonts w:ascii="Arial" w:hAnsi="Arial" w:cs="Arial"/>
                <w:szCs w:val="24"/>
                <w:lang w:val="en" w:eastAsia="en-GB"/>
              </w:rPr>
              <w:t>Saves you time and money</w:t>
            </w:r>
          </w:p>
          <w:p w14:paraId="31126E5D" w14:textId="77777777" w:rsidR="005E7ADE" w:rsidRPr="005E7ADE" w:rsidRDefault="005E7ADE" w:rsidP="005E7ADE">
            <w:pPr>
              <w:ind w:left="720"/>
              <w:jc w:val="both"/>
              <w:rPr>
                <w:rFonts w:ascii="Arial" w:hAnsi="Arial" w:cs="Arial"/>
                <w:szCs w:val="24"/>
                <w:lang w:val="en" w:eastAsia="en-GB"/>
              </w:rPr>
            </w:pPr>
          </w:p>
          <w:p w14:paraId="105DACFD" w14:textId="77777777" w:rsidR="005E7ADE" w:rsidRDefault="005E7ADE" w:rsidP="005E7ADE">
            <w:pPr>
              <w:numPr>
                <w:ilvl w:val="0"/>
                <w:numId w:val="15"/>
              </w:numPr>
              <w:jc w:val="both"/>
              <w:rPr>
                <w:rFonts w:ascii="Arial" w:hAnsi="Arial" w:cs="Arial"/>
                <w:szCs w:val="24"/>
                <w:lang w:val="en" w:eastAsia="en-GB"/>
              </w:rPr>
            </w:pPr>
            <w:r w:rsidRPr="005E7ADE">
              <w:rPr>
                <w:rFonts w:ascii="Arial" w:hAnsi="Arial" w:cs="Arial"/>
                <w:szCs w:val="24"/>
                <w:lang w:val="en" w:eastAsia="en-GB"/>
              </w:rPr>
              <w:t>One DBS certificate may be all you will ever need</w:t>
            </w:r>
          </w:p>
          <w:p w14:paraId="2DE403A5" w14:textId="77777777" w:rsidR="005E7ADE" w:rsidRPr="005E7ADE" w:rsidRDefault="005E7ADE" w:rsidP="005E7ADE">
            <w:pPr>
              <w:jc w:val="both"/>
              <w:rPr>
                <w:rFonts w:ascii="Arial" w:hAnsi="Arial" w:cs="Arial"/>
                <w:szCs w:val="24"/>
                <w:lang w:val="en" w:eastAsia="en-GB"/>
              </w:rPr>
            </w:pPr>
          </w:p>
          <w:p w14:paraId="6D40510A" w14:textId="77777777" w:rsidR="005E7ADE" w:rsidRDefault="005E7ADE" w:rsidP="005E7ADE">
            <w:pPr>
              <w:numPr>
                <w:ilvl w:val="0"/>
                <w:numId w:val="15"/>
              </w:numPr>
              <w:jc w:val="both"/>
              <w:rPr>
                <w:rFonts w:ascii="Arial" w:hAnsi="Arial" w:cs="Arial"/>
                <w:szCs w:val="24"/>
                <w:lang w:val="en" w:eastAsia="en-GB"/>
              </w:rPr>
            </w:pPr>
            <w:r w:rsidRPr="005E7ADE">
              <w:rPr>
                <w:rFonts w:ascii="Arial" w:hAnsi="Arial" w:cs="Arial"/>
                <w:szCs w:val="24"/>
                <w:lang w:val="en" w:eastAsia="en-GB"/>
              </w:rPr>
              <w:t>Take your DBS certificate from role to role within the same workforce</w:t>
            </w:r>
          </w:p>
          <w:p w14:paraId="62431CDC" w14:textId="77777777" w:rsidR="005E7ADE" w:rsidRPr="005E7ADE" w:rsidRDefault="005E7ADE" w:rsidP="005E7ADE">
            <w:pPr>
              <w:jc w:val="both"/>
              <w:rPr>
                <w:rFonts w:ascii="Arial" w:hAnsi="Arial" w:cs="Arial"/>
                <w:szCs w:val="24"/>
                <w:lang w:val="en" w:eastAsia="en-GB"/>
              </w:rPr>
            </w:pPr>
          </w:p>
          <w:p w14:paraId="1F2EF850" w14:textId="77777777" w:rsidR="005E7ADE" w:rsidRDefault="005E7ADE" w:rsidP="005E7ADE">
            <w:pPr>
              <w:numPr>
                <w:ilvl w:val="0"/>
                <w:numId w:val="15"/>
              </w:numPr>
              <w:jc w:val="both"/>
              <w:rPr>
                <w:rFonts w:ascii="Arial" w:hAnsi="Arial" w:cs="Arial"/>
                <w:szCs w:val="24"/>
                <w:lang w:val="en" w:eastAsia="en-GB"/>
              </w:rPr>
            </w:pPr>
            <w:r w:rsidRPr="005E7ADE">
              <w:rPr>
                <w:rFonts w:ascii="Arial" w:hAnsi="Arial" w:cs="Arial"/>
                <w:szCs w:val="24"/>
                <w:lang w:val="en" w:eastAsia="en-GB"/>
              </w:rPr>
              <w:t xml:space="preserve">You are in </w:t>
            </w:r>
            <w:r>
              <w:rPr>
                <w:rFonts w:ascii="Arial" w:hAnsi="Arial" w:cs="Arial"/>
                <w:szCs w:val="24"/>
                <w:lang w:val="en" w:eastAsia="en-GB"/>
              </w:rPr>
              <w:t>control of your DBS certificate</w:t>
            </w:r>
          </w:p>
          <w:p w14:paraId="49E398E2" w14:textId="77777777" w:rsidR="005E7ADE" w:rsidRPr="005E7ADE" w:rsidRDefault="005E7ADE" w:rsidP="005E7ADE">
            <w:pPr>
              <w:jc w:val="both"/>
              <w:rPr>
                <w:rFonts w:ascii="Arial" w:hAnsi="Arial" w:cs="Arial"/>
                <w:szCs w:val="24"/>
                <w:lang w:val="en" w:eastAsia="en-GB"/>
              </w:rPr>
            </w:pPr>
          </w:p>
          <w:p w14:paraId="40E41743" w14:textId="77777777" w:rsidR="005E7ADE" w:rsidRPr="005E7ADE" w:rsidRDefault="005E7ADE" w:rsidP="2E36E6C1">
            <w:pPr>
              <w:numPr>
                <w:ilvl w:val="0"/>
                <w:numId w:val="15"/>
              </w:numPr>
              <w:jc w:val="both"/>
              <w:rPr>
                <w:rFonts w:ascii="Arial" w:hAnsi="Arial" w:cs="Arial"/>
                <w:lang w:val="en-US" w:eastAsia="en-GB"/>
              </w:rPr>
            </w:pPr>
            <w:r w:rsidRPr="2E36E6C1">
              <w:rPr>
                <w:rFonts w:ascii="Arial" w:hAnsi="Arial" w:cs="Arial"/>
                <w:lang w:val="en-US" w:eastAsia="en-GB"/>
              </w:rPr>
              <w:t>Get ahead of the rest and apply for jobs DBS pre checked</w:t>
            </w:r>
          </w:p>
          <w:p w14:paraId="16287F21" w14:textId="77777777" w:rsidR="005E7ADE" w:rsidRPr="005E7ADE" w:rsidRDefault="005E7ADE" w:rsidP="005E7ADE">
            <w:pPr>
              <w:suppressAutoHyphens/>
              <w:jc w:val="both"/>
              <w:rPr>
                <w:rFonts w:ascii="Arial" w:hAnsi="Arial" w:cs="Arial"/>
                <w:spacing w:val="-3"/>
              </w:rPr>
            </w:pPr>
          </w:p>
        </w:tc>
        <w:tc>
          <w:tcPr>
            <w:tcW w:w="4709" w:type="dxa"/>
            <w:tcBorders>
              <w:top w:val="single" w:sz="6" w:space="0" w:color="auto"/>
              <w:left w:val="nil"/>
              <w:bottom w:val="nil"/>
              <w:right w:val="single" w:sz="6" w:space="0" w:color="auto"/>
            </w:tcBorders>
          </w:tcPr>
          <w:p w14:paraId="67C5BDE8" w14:textId="77777777" w:rsidR="005E7ADE" w:rsidRPr="005E7ADE" w:rsidRDefault="005E7ADE" w:rsidP="005E7ADE">
            <w:pPr>
              <w:spacing w:before="100" w:beforeAutospacing="1" w:after="100" w:afterAutospacing="1"/>
              <w:jc w:val="both"/>
              <w:rPr>
                <w:rFonts w:ascii="Arial" w:hAnsi="Arial" w:cs="Arial"/>
                <w:szCs w:val="24"/>
                <w:lang w:val="en" w:eastAsia="en-GB"/>
              </w:rPr>
            </w:pPr>
            <w:r w:rsidRPr="005E7ADE">
              <w:rPr>
                <w:rFonts w:ascii="Arial" w:hAnsi="Arial" w:cs="Arial"/>
                <w:szCs w:val="24"/>
                <w:lang w:val="en" w:eastAsia="en-GB"/>
              </w:rPr>
              <w:t xml:space="preserve">You can </w:t>
            </w:r>
            <w:hyperlink r:id="rId12" w:history="1">
              <w:r w:rsidRPr="005E7ADE">
                <w:rPr>
                  <w:rFonts w:ascii="Arial" w:hAnsi="Arial" w:cs="Arial"/>
                  <w:szCs w:val="24"/>
                  <w:lang w:val="en" w:eastAsia="en-GB"/>
                </w:rPr>
                <w:t>register online</w:t>
              </w:r>
            </w:hyperlink>
            <w:r w:rsidRPr="005E7ADE">
              <w:rPr>
                <w:rFonts w:ascii="Arial" w:hAnsi="Arial" w:cs="Arial"/>
                <w:szCs w:val="24"/>
                <w:lang w:val="en" w:eastAsia="en-GB"/>
              </w:rPr>
              <w:t xml:space="preserve"> as soon as you have your application reference number. You can ask for the number whe</w:t>
            </w:r>
            <w:r>
              <w:rPr>
                <w:rFonts w:ascii="Arial" w:hAnsi="Arial" w:cs="Arial"/>
                <w:szCs w:val="24"/>
                <w:lang w:val="en" w:eastAsia="en-GB"/>
              </w:rPr>
              <w:t>n you apply for your DBS check.</w:t>
            </w:r>
          </w:p>
          <w:p w14:paraId="0B496465" w14:textId="77777777" w:rsidR="005E7ADE" w:rsidRPr="005E7ADE" w:rsidRDefault="005E7ADE" w:rsidP="005E7ADE">
            <w:pPr>
              <w:spacing w:before="100" w:beforeAutospacing="1" w:after="100" w:afterAutospacing="1"/>
              <w:jc w:val="both"/>
              <w:rPr>
                <w:rFonts w:ascii="Arial" w:hAnsi="Arial" w:cs="Arial"/>
                <w:b/>
                <w:szCs w:val="24"/>
                <w:lang w:val="en" w:eastAsia="en-GB"/>
              </w:rPr>
            </w:pPr>
            <w:r w:rsidRPr="005E7ADE">
              <w:rPr>
                <w:rFonts w:ascii="Arial" w:hAnsi="Arial" w:cs="Arial"/>
                <w:szCs w:val="24"/>
                <w:lang w:val="en" w:eastAsia="en-GB"/>
              </w:rPr>
              <w:t xml:space="preserve">Or you can wait and </w:t>
            </w:r>
            <w:hyperlink r:id="rId13" w:history="1">
              <w:r w:rsidRPr="005E7ADE">
                <w:rPr>
                  <w:rFonts w:ascii="Arial" w:hAnsi="Arial" w:cs="Arial"/>
                  <w:szCs w:val="24"/>
                  <w:lang w:val="en" w:eastAsia="en-GB"/>
                </w:rPr>
                <w:t>register</w:t>
              </w:r>
            </w:hyperlink>
            <w:r w:rsidRPr="005E7ADE">
              <w:rPr>
                <w:rFonts w:ascii="Arial" w:hAnsi="Arial" w:cs="Arial"/>
                <w:szCs w:val="24"/>
                <w:lang w:val="en" w:eastAsia="en-GB"/>
              </w:rPr>
              <w:t xml:space="preserve"> with your certificate number when you receive your DBS certificate. </w:t>
            </w:r>
            <w:r w:rsidR="00206DC7">
              <w:rPr>
                <w:rFonts w:ascii="Arial" w:hAnsi="Arial" w:cs="Arial"/>
                <w:b/>
                <w:szCs w:val="24"/>
                <w:lang w:val="en" w:eastAsia="en-GB"/>
              </w:rPr>
              <w:t>If so, you must do so within 30</w:t>
            </w:r>
            <w:r w:rsidRPr="005E7ADE">
              <w:rPr>
                <w:rFonts w:ascii="Arial" w:hAnsi="Arial" w:cs="Arial"/>
                <w:b/>
                <w:szCs w:val="24"/>
                <w:lang w:val="en" w:eastAsia="en-GB"/>
              </w:rPr>
              <w:t xml:space="preserve"> days o</w:t>
            </w:r>
            <w:r>
              <w:rPr>
                <w:rFonts w:ascii="Arial" w:hAnsi="Arial" w:cs="Arial"/>
                <w:b/>
                <w:szCs w:val="24"/>
                <w:lang w:val="en" w:eastAsia="en-GB"/>
              </w:rPr>
              <w:t>f the certificate being issued.</w:t>
            </w:r>
          </w:p>
          <w:p w14:paraId="112E2E8A" w14:textId="77777777" w:rsidR="005E7ADE" w:rsidRPr="005E7ADE" w:rsidRDefault="005E7ADE" w:rsidP="005E7ADE">
            <w:pPr>
              <w:spacing w:before="100" w:beforeAutospacing="1" w:after="100" w:afterAutospacing="1"/>
              <w:jc w:val="both"/>
              <w:rPr>
                <w:rFonts w:ascii="Arial" w:hAnsi="Arial" w:cs="Arial"/>
                <w:szCs w:val="24"/>
                <w:lang w:val="en" w:eastAsia="en-GB"/>
              </w:rPr>
            </w:pPr>
            <w:r w:rsidRPr="005E7ADE">
              <w:rPr>
                <w:rFonts w:ascii="Arial" w:hAnsi="Arial" w:cs="Arial"/>
                <w:szCs w:val="24"/>
                <w:lang w:val="en" w:eastAsia="en-GB"/>
              </w:rPr>
              <w:t xml:space="preserve">To check the progress of your DBS certificate use the </w:t>
            </w:r>
            <w:hyperlink r:id="rId14" w:history="1">
              <w:r w:rsidRPr="005E7ADE">
                <w:rPr>
                  <w:rFonts w:ascii="Arial" w:hAnsi="Arial" w:cs="Arial"/>
                  <w:szCs w:val="24"/>
                  <w:lang w:val="en" w:eastAsia="en-GB"/>
                </w:rPr>
                <w:t>DBS tracking service.</w:t>
              </w:r>
            </w:hyperlink>
          </w:p>
          <w:p w14:paraId="15E2BC30" w14:textId="6E9B1DF2" w:rsidR="005E7ADE" w:rsidRPr="005E7ADE" w:rsidRDefault="005E7ADE" w:rsidP="005E7ADE">
            <w:pPr>
              <w:spacing w:before="100" w:beforeAutospacing="1" w:after="100" w:afterAutospacing="1"/>
              <w:jc w:val="both"/>
              <w:rPr>
                <w:rFonts w:ascii="Arial" w:hAnsi="Arial" w:cs="Arial"/>
                <w:b/>
                <w:szCs w:val="24"/>
                <w:lang w:val="en" w:eastAsia="en-GB"/>
              </w:rPr>
            </w:pPr>
            <w:r w:rsidRPr="005E7ADE">
              <w:rPr>
                <w:rFonts w:ascii="Arial" w:hAnsi="Arial" w:cs="Arial"/>
                <w:b/>
                <w:szCs w:val="24"/>
                <w:lang w:val="en" w:eastAsia="en-GB"/>
              </w:rPr>
              <w:t>Registration lasts for 1 year and costs £1</w:t>
            </w:r>
            <w:r w:rsidR="003545EF">
              <w:rPr>
                <w:rFonts w:ascii="Arial" w:hAnsi="Arial" w:cs="Arial"/>
                <w:b/>
                <w:szCs w:val="24"/>
                <w:lang w:val="en" w:eastAsia="en-GB"/>
              </w:rPr>
              <w:t>6</w:t>
            </w:r>
            <w:r w:rsidRPr="005E7ADE">
              <w:rPr>
                <w:rFonts w:ascii="Arial" w:hAnsi="Arial" w:cs="Arial"/>
                <w:b/>
                <w:szCs w:val="24"/>
                <w:lang w:val="en" w:eastAsia="en-GB"/>
              </w:rPr>
              <w:t xml:space="preserve"> per year (payable by debit or credit card only).</w:t>
            </w:r>
          </w:p>
          <w:p w14:paraId="2DAFCBB3" w14:textId="77777777" w:rsidR="005E7ADE" w:rsidRDefault="005E7ADE" w:rsidP="726090AB">
            <w:pPr>
              <w:spacing w:before="100" w:beforeAutospacing="1" w:after="100" w:afterAutospacing="1"/>
              <w:jc w:val="both"/>
              <w:rPr>
                <w:rFonts w:ascii="Arial" w:hAnsi="Arial" w:cs="Arial"/>
                <w:lang w:val="en-US" w:eastAsia="en-GB"/>
              </w:rPr>
            </w:pPr>
            <w:r w:rsidRPr="726090AB">
              <w:rPr>
                <w:rFonts w:ascii="Arial" w:hAnsi="Arial" w:cs="Arial"/>
                <w:lang w:val="en-US" w:eastAsia="en-GB"/>
              </w:rPr>
              <w:t xml:space="preserve">You’ll get an ID number with your registration that you need to log on to the service. Make sure you write it down. </w:t>
            </w:r>
          </w:p>
          <w:p w14:paraId="5BE93A62" w14:textId="77777777" w:rsidR="005E7ADE" w:rsidRPr="005E7ADE" w:rsidRDefault="005E7ADE" w:rsidP="005E7ADE">
            <w:pPr>
              <w:spacing w:before="100" w:beforeAutospacing="1" w:after="100" w:afterAutospacing="1"/>
              <w:jc w:val="both"/>
              <w:rPr>
                <w:rFonts w:ascii="Arial" w:hAnsi="Arial" w:cs="Arial"/>
                <w:szCs w:val="24"/>
                <w:lang w:val="en" w:eastAsia="en-GB"/>
              </w:rPr>
            </w:pPr>
          </w:p>
        </w:tc>
      </w:tr>
      <w:tr w:rsidR="005E7ADE" w:rsidRPr="00A63814" w14:paraId="018083D5" w14:textId="77777777" w:rsidTr="2E36E6C1">
        <w:tc>
          <w:tcPr>
            <w:tcW w:w="9418" w:type="dxa"/>
            <w:gridSpan w:val="2"/>
            <w:tcBorders>
              <w:top w:val="single" w:sz="6" w:space="0" w:color="auto"/>
              <w:left w:val="single" w:sz="6" w:space="0" w:color="auto"/>
              <w:bottom w:val="single" w:sz="6" w:space="0" w:color="auto"/>
              <w:right w:val="single" w:sz="6" w:space="0" w:color="auto"/>
            </w:tcBorders>
            <w:shd w:val="clear" w:color="auto" w:fill="167844"/>
          </w:tcPr>
          <w:p w14:paraId="47F92A88" w14:textId="77777777" w:rsidR="005E7ADE" w:rsidRPr="00E76106" w:rsidRDefault="005E7ADE" w:rsidP="005E7ADE">
            <w:pPr>
              <w:pStyle w:val="Heading1"/>
              <w:rPr>
                <w:rFonts w:ascii="Arial" w:hAnsi="Arial" w:cs="Arial"/>
                <w:color w:val="FFFFFF"/>
                <w:szCs w:val="24"/>
                <w:u w:val="none"/>
              </w:rPr>
            </w:pPr>
            <w:r w:rsidRPr="00E76106">
              <w:rPr>
                <w:rFonts w:ascii="Arial" w:hAnsi="Arial" w:cs="Arial"/>
                <w:bCs/>
                <w:color w:val="FFFFFF"/>
                <w:szCs w:val="24"/>
                <w:u w:val="none"/>
                <w:lang w:val="en" w:eastAsia="en-GB"/>
              </w:rPr>
              <w:t>WHAT YOU GET</w:t>
            </w:r>
          </w:p>
        </w:tc>
      </w:tr>
      <w:tr w:rsidR="005E7ADE" w:rsidRPr="00A63814" w14:paraId="3FE0E662" w14:textId="77777777" w:rsidTr="2E36E6C1">
        <w:tc>
          <w:tcPr>
            <w:tcW w:w="9418" w:type="dxa"/>
            <w:gridSpan w:val="2"/>
            <w:tcBorders>
              <w:top w:val="single" w:sz="6" w:space="0" w:color="auto"/>
              <w:left w:val="single" w:sz="6" w:space="0" w:color="auto"/>
              <w:bottom w:val="single" w:sz="6" w:space="0" w:color="auto"/>
              <w:right w:val="single" w:sz="6" w:space="0" w:color="auto"/>
            </w:tcBorders>
          </w:tcPr>
          <w:p w14:paraId="78797853" w14:textId="77777777" w:rsidR="005E7ADE" w:rsidRPr="005E7ADE" w:rsidRDefault="005E7ADE" w:rsidP="726090AB">
            <w:pPr>
              <w:spacing w:before="100" w:beforeAutospacing="1" w:after="100" w:afterAutospacing="1"/>
              <w:jc w:val="both"/>
              <w:rPr>
                <w:rFonts w:ascii="Arial" w:hAnsi="Arial" w:cs="Arial"/>
                <w:lang w:val="en-US" w:eastAsia="en-GB"/>
              </w:rPr>
            </w:pPr>
            <w:r w:rsidRPr="726090AB">
              <w:rPr>
                <w:rFonts w:ascii="Arial" w:hAnsi="Arial" w:cs="Arial"/>
                <w:lang w:val="en-US" w:eastAsia="en-GB"/>
              </w:rPr>
              <w:t>When you join, you’ll get an online account that lets you:</w:t>
            </w:r>
          </w:p>
          <w:p w14:paraId="413A95BA" w14:textId="77777777" w:rsidR="005E7ADE" w:rsidRPr="005E7ADE" w:rsidRDefault="005E7ADE" w:rsidP="005E7ADE">
            <w:pPr>
              <w:numPr>
                <w:ilvl w:val="0"/>
                <w:numId w:val="14"/>
              </w:numPr>
              <w:spacing w:before="100" w:beforeAutospacing="1" w:after="100" w:afterAutospacing="1"/>
              <w:jc w:val="both"/>
              <w:rPr>
                <w:rFonts w:ascii="Arial" w:hAnsi="Arial" w:cs="Arial"/>
                <w:szCs w:val="24"/>
                <w:lang w:val="en" w:eastAsia="en-GB"/>
              </w:rPr>
            </w:pPr>
            <w:r>
              <w:rPr>
                <w:rFonts w:ascii="Arial" w:hAnsi="Arial" w:cs="Arial"/>
                <w:szCs w:val="24"/>
                <w:lang w:val="en" w:eastAsia="en-GB"/>
              </w:rPr>
              <w:t>T</w:t>
            </w:r>
            <w:r w:rsidRPr="005E7ADE">
              <w:rPr>
                <w:rFonts w:ascii="Arial" w:hAnsi="Arial" w:cs="Arial"/>
                <w:szCs w:val="24"/>
                <w:lang w:val="en" w:eastAsia="en-GB"/>
              </w:rPr>
              <w:t>ake your certi</w:t>
            </w:r>
            <w:r>
              <w:rPr>
                <w:rFonts w:ascii="Arial" w:hAnsi="Arial" w:cs="Arial"/>
                <w:szCs w:val="24"/>
                <w:lang w:val="en" w:eastAsia="en-GB"/>
              </w:rPr>
              <w:t>ficate from one job to the next</w:t>
            </w:r>
          </w:p>
          <w:p w14:paraId="38582F20" w14:textId="77777777" w:rsidR="005E7ADE" w:rsidRPr="005E7ADE" w:rsidRDefault="005E7ADE" w:rsidP="005E7ADE">
            <w:pPr>
              <w:numPr>
                <w:ilvl w:val="0"/>
                <w:numId w:val="14"/>
              </w:numPr>
              <w:spacing w:before="100" w:beforeAutospacing="1" w:after="100" w:afterAutospacing="1"/>
              <w:jc w:val="both"/>
              <w:rPr>
                <w:rFonts w:ascii="Arial" w:hAnsi="Arial" w:cs="Arial"/>
                <w:szCs w:val="24"/>
                <w:lang w:val="en" w:eastAsia="en-GB"/>
              </w:rPr>
            </w:pPr>
            <w:r>
              <w:rPr>
                <w:rFonts w:ascii="Arial" w:hAnsi="Arial" w:cs="Arial"/>
                <w:szCs w:val="24"/>
                <w:lang w:val="en" w:eastAsia="en-GB"/>
              </w:rPr>
              <w:t>G</w:t>
            </w:r>
            <w:r w:rsidRPr="005E7ADE">
              <w:rPr>
                <w:rFonts w:ascii="Arial" w:hAnsi="Arial" w:cs="Arial"/>
                <w:szCs w:val="24"/>
                <w:lang w:val="en" w:eastAsia="en-GB"/>
              </w:rPr>
              <w:t>ive employers permission to check your certificate onl</w:t>
            </w:r>
            <w:r>
              <w:rPr>
                <w:rFonts w:ascii="Arial" w:hAnsi="Arial" w:cs="Arial"/>
                <w:szCs w:val="24"/>
                <w:lang w:val="en" w:eastAsia="en-GB"/>
              </w:rPr>
              <w:t>ine, and see who has checked it</w:t>
            </w:r>
          </w:p>
          <w:p w14:paraId="00ACBCF9" w14:textId="77777777" w:rsidR="005E7ADE" w:rsidRPr="005E7ADE" w:rsidRDefault="005E7ADE" w:rsidP="005E7ADE">
            <w:pPr>
              <w:numPr>
                <w:ilvl w:val="0"/>
                <w:numId w:val="14"/>
              </w:numPr>
              <w:spacing w:before="100" w:beforeAutospacing="1" w:after="100" w:afterAutospacing="1"/>
              <w:jc w:val="both"/>
              <w:rPr>
                <w:rFonts w:ascii="Arial" w:hAnsi="Arial" w:cs="Arial"/>
                <w:szCs w:val="24"/>
                <w:lang w:val="en" w:eastAsia="en-GB"/>
              </w:rPr>
            </w:pPr>
            <w:r>
              <w:rPr>
                <w:rFonts w:ascii="Arial" w:hAnsi="Arial" w:cs="Arial"/>
                <w:szCs w:val="24"/>
                <w:lang w:val="en" w:eastAsia="en-GB"/>
              </w:rPr>
              <w:t>A</w:t>
            </w:r>
            <w:r w:rsidRPr="005E7ADE">
              <w:rPr>
                <w:rFonts w:ascii="Arial" w:hAnsi="Arial" w:cs="Arial"/>
                <w:szCs w:val="24"/>
                <w:lang w:val="en" w:eastAsia="en-GB"/>
              </w:rPr>
              <w:t>dd or remove a certificate</w:t>
            </w:r>
          </w:p>
          <w:p w14:paraId="384BA73E" w14:textId="77777777" w:rsidR="005E7ADE" w:rsidRPr="005E7ADE" w:rsidRDefault="005E7ADE" w:rsidP="005E7ADE">
            <w:pPr>
              <w:suppressAutoHyphens/>
              <w:jc w:val="both"/>
              <w:rPr>
                <w:rFonts w:ascii="Arial" w:hAnsi="Arial" w:cs="Arial"/>
                <w:b/>
                <w:spacing w:val="-3"/>
                <w:szCs w:val="24"/>
              </w:rPr>
            </w:pPr>
          </w:p>
        </w:tc>
      </w:tr>
    </w:tbl>
    <w:p w14:paraId="34B3F2EB" w14:textId="77777777" w:rsidR="000A6D8A" w:rsidRPr="002B100F" w:rsidRDefault="000A6D8A" w:rsidP="005E01A1">
      <w:pPr>
        <w:suppressAutoHyphens/>
        <w:jc w:val="both"/>
      </w:pPr>
    </w:p>
    <w:sectPr w:rsidR="000A6D8A" w:rsidRPr="002B100F" w:rsidSect="0001179F">
      <w:pgSz w:w="11907" w:h="16840" w:code="9"/>
      <w:pgMar w:top="794" w:right="1644" w:bottom="794" w:left="1644" w:header="72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947E5B" w14:textId="77777777" w:rsidR="00DA710C" w:rsidRDefault="00DA710C">
      <w:pPr>
        <w:spacing w:line="20" w:lineRule="exact"/>
      </w:pPr>
    </w:p>
  </w:endnote>
  <w:endnote w:type="continuationSeparator" w:id="0">
    <w:p w14:paraId="5C660824" w14:textId="77777777" w:rsidR="00DA710C" w:rsidRDefault="00DA710C">
      <w:r>
        <w:t xml:space="preserve"> </w:t>
      </w:r>
    </w:p>
  </w:endnote>
  <w:endnote w:type="continuationNotice" w:id="1">
    <w:p w14:paraId="7E705262" w14:textId="77777777" w:rsidR="00DA710C" w:rsidRDefault="00DA710C">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G Times">
    <w:altName w:val="Times New Roman"/>
    <w:charset w:val="00"/>
    <w:family w:val="roman"/>
    <w:pitch w:val="variable"/>
    <w:sig w:usb0="00000007" w:usb1="00000000" w:usb2="00000000" w:usb3="00000000" w:csb0="00000093"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A89D7D" w14:textId="4669DBDE" w:rsidR="003545EF" w:rsidRDefault="003545EF" w:rsidP="00C758FC">
    <w:pPr>
      <w:suppressAutoHyphens/>
      <w:jc w:val="both"/>
      <w:rPr>
        <w:rFonts w:ascii="Arial" w:hAnsi="Arial" w:cs="Arial"/>
        <w:sz w:val="16"/>
      </w:rPr>
    </w:pPr>
    <w:r>
      <w:rPr>
        <w:rFonts w:ascii="Times New Roman" w:hAnsi="Times New Roman"/>
        <w:noProof/>
        <w:sz w:val="16"/>
        <w:szCs w:val="16"/>
      </w:rPr>
      <w:drawing>
        <wp:anchor distT="0" distB="0" distL="114300" distR="114300" simplePos="0" relativeHeight="251659776" behindDoc="0" locked="0" layoutInCell="1" allowOverlap="1" wp14:anchorId="34750E04" wp14:editId="1FC6D564">
          <wp:simplePos x="0" y="0"/>
          <wp:positionH relativeFrom="column">
            <wp:posOffset>3484668</wp:posOffset>
          </wp:positionH>
          <wp:positionV relativeFrom="paragraph">
            <wp:posOffset>71331</wp:posOffset>
          </wp:positionV>
          <wp:extent cx="1013460" cy="351790"/>
          <wp:effectExtent l="0" t="0" r="0" b="0"/>
          <wp:wrapNone/>
          <wp:docPr id="1831946075" name="Picture 1" descr="A close-up of a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31946075" name="Picture 1" descr="A close-up of a logo&#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1013460" cy="351790"/>
                  </a:xfrm>
                  <a:prstGeom prst="rect">
                    <a:avLst/>
                  </a:prstGeom>
                </pic:spPr>
              </pic:pic>
            </a:graphicData>
          </a:graphic>
        </wp:anchor>
      </w:drawing>
    </w:r>
    <w:r w:rsidR="00B11E60">
      <w:rPr>
        <w:noProof/>
        <w:lang w:eastAsia="en-GB"/>
      </w:rPr>
      <w:drawing>
        <wp:anchor distT="0" distB="0" distL="114300" distR="114300" simplePos="0" relativeHeight="251656704" behindDoc="0" locked="0" layoutInCell="1" allowOverlap="1" wp14:anchorId="4FA6EFF8" wp14:editId="38FCD8E4">
          <wp:simplePos x="0" y="0"/>
          <wp:positionH relativeFrom="column">
            <wp:posOffset>5487035</wp:posOffset>
          </wp:positionH>
          <wp:positionV relativeFrom="paragraph">
            <wp:posOffset>-1905</wp:posOffset>
          </wp:positionV>
          <wp:extent cx="910590" cy="408940"/>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910590" cy="408940"/>
                  </a:xfrm>
                  <a:prstGeom prst="rect">
                    <a:avLst/>
                  </a:prstGeom>
                  <a:noFill/>
                  <a:ln>
                    <a:noFill/>
                  </a:ln>
                </pic:spPr>
              </pic:pic>
            </a:graphicData>
          </a:graphic>
          <wp14:sizeRelH relativeFrom="page">
            <wp14:pctWidth>0</wp14:pctWidth>
          </wp14:sizeRelH>
          <wp14:sizeRelV relativeFrom="page">
            <wp14:pctHeight>0</wp14:pctHeight>
          </wp14:sizeRelV>
        </wp:anchor>
      </w:drawing>
    </w:r>
    <w:r w:rsidR="00B11E60">
      <w:rPr>
        <w:noProof/>
      </w:rPr>
      <w:drawing>
        <wp:anchor distT="0" distB="0" distL="114300" distR="114300" simplePos="0" relativeHeight="251657728" behindDoc="0" locked="0" layoutInCell="1" allowOverlap="1" wp14:anchorId="7EC68F19" wp14:editId="07777777">
          <wp:simplePos x="0" y="0"/>
          <wp:positionH relativeFrom="column">
            <wp:posOffset>4545965</wp:posOffset>
          </wp:positionH>
          <wp:positionV relativeFrom="paragraph">
            <wp:posOffset>6985</wp:posOffset>
          </wp:positionV>
          <wp:extent cx="895350" cy="400050"/>
          <wp:effectExtent l="0" t="0" r="0" b="0"/>
          <wp:wrapNone/>
          <wp:docPr id="6" name="irc_mi" descr="Image result for disability confident employers">
            <a:hlinkClick xmlns:a="http://schemas.openxmlformats.org/drawingml/2006/main" r:id="rId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Image result for disability confident employers">
                    <a:hlinkClick r:id="rId3"/>
                  </pic:cNvPr>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895350" cy="400050"/>
                  </a:xfrm>
                  <a:prstGeom prst="rect">
                    <a:avLst/>
                  </a:prstGeom>
                  <a:noFill/>
                  <a:ln>
                    <a:noFill/>
                  </a:ln>
                </pic:spPr>
              </pic:pic>
            </a:graphicData>
          </a:graphic>
          <wp14:sizeRelH relativeFrom="page">
            <wp14:pctWidth>0</wp14:pctWidth>
          </wp14:sizeRelH>
          <wp14:sizeRelV relativeFrom="page">
            <wp14:pctHeight>0</wp14:pctHeight>
          </wp14:sizeRelV>
        </wp:anchor>
      </w:drawing>
    </w:r>
    <w:r w:rsidR="006E4798">
      <w:rPr>
        <w:rFonts w:ascii="Arial" w:hAnsi="Arial" w:cs="Arial"/>
        <w:sz w:val="16"/>
      </w:rPr>
      <w:t xml:space="preserve">Job </w:t>
    </w:r>
    <w:r w:rsidR="00DC0BF3">
      <w:rPr>
        <w:rFonts w:ascii="Arial" w:hAnsi="Arial" w:cs="Arial"/>
        <w:sz w:val="16"/>
      </w:rPr>
      <w:t>Specifica</w:t>
    </w:r>
    <w:r w:rsidR="006E4798">
      <w:rPr>
        <w:rFonts w:ascii="Arial" w:hAnsi="Arial" w:cs="Arial"/>
        <w:sz w:val="16"/>
      </w:rPr>
      <w:t xml:space="preserve">tion – </w:t>
    </w:r>
    <w:r w:rsidR="00E0661A">
      <w:rPr>
        <w:rFonts w:ascii="Arial" w:hAnsi="Arial" w:cs="Arial"/>
        <w:sz w:val="16"/>
      </w:rPr>
      <w:t>Employer Services Advisor</w:t>
    </w:r>
    <w:r w:rsidR="006E4798">
      <w:rPr>
        <w:rFonts w:ascii="Arial" w:hAnsi="Arial" w:cs="Arial"/>
        <w:sz w:val="16"/>
      </w:rPr>
      <w:t xml:space="preserve"> –</w:t>
    </w:r>
    <w:r w:rsidR="00E0661A">
      <w:rPr>
        <w:rFonts w:ascii="Arial" w:hAnsi="Arial" w:cs="Arial"/>
        <w:sz w:val="16"/>
      </w:rPr>
      <w:t xml:space="preserve"> </w:t>
    </w:r>
  </w:p>
  <w:p w14:paraId="2877723F" w14:textId="3AF71172" w:rsidR="00A9209A" w:rsidRDefault="003545EF" w:rsidP="00C758FC">
    <w:pPr>
      <w:suppressAutoHyphens/>
      <w:jc w:val="both"/>
      <w:rPr>
        <w:rFonts w:ascii="Times New Roman" w:hAnsi="Times New Roman"/>
        <w:sz w:val="16"/>
      </w:rPr>
    </w:pPr>
    <w:r>
      <w:rPr>
        <w:rFonts w:ascii="Arial" w:hAnsi="Arial" w:cs="Arial"/>
        <w:sz w:val="16"/>
      </w:rPr>
      <w:t>Reviewed &amp; Agreed on 07.05.2026</w:t>
    </w:r>
    <w:r w:rsidR="00EE2EE2">
      <w:rPr>
        <w:rFonts w:ascii="Arial" w:hAnsi="Arial" w:cs="Arial"/>
        <w:sz w:val="16"/>
      </w:rPr>
      <w:t xml:space="preserve">                           </w:t>
    </w:r>
    <w:bookmarkStart w:id="0" w:name="_Hlk86409403"/>
    <w:bookmarkEnd w:id="0"/>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1FBAF8" w14:textId="77777777" w:rsidR="00DA710C" w:rsidRDefault="00DA710C">
      <w:r>
        <w:separator/>
      </w:r>
    </w:p>
  </w:footnote>
  <w:footnote w:type="continuationSeparator" w:id="0">
    <w:p w14:paraId="63542E2C" w14:textId="77777777" w:rsidR="00DA710C" w:rsidRDefault="00DA710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072AA0"/>
    <w:multiLevelType w:val="hybridMultilevel"/>
    <w:tmpl w:val="114AC614"/>
    <w:lvl w:ilvl="0" w:tplc="08090001">
      <w:start w:val="1"/>
      <w:numFmt w:val="bullet"/>
      <w:lvlText w:val=""/>
      <w:lvlJc w:val="left"/>
      <w:pPr>
        <w:ind w:left="750" w:hanging="360"/>
      </w:pPr>
      <w:rPr>
        <w:rFonts w:ascii="Symbol" w:hAnsi="Symbol" w:hint="default"/>
      </w:rPr>
    </w:lvl>
    <w:lvl w:ilvl="1" w:tplc="08090003" w:tentative="1">
      <w:start w:val="1"/>
      <w:numFmt w:val="bullet"/>
      <w:lvlText w:val="o"/>
      <w:lvlJc w:val="left"/>
      <w:pPr>
        <w:ind w:left="1470" w:hanging="360"/>
      </w:pPr>
      <w:rPr>
        <w:rFonts w:ascii="Courier New" w:hAnsi="Courier New" w:cs="Courier New" w:hint="default"/>
      </w:rPr>
    </w:lvl>
    <w:lvl w:ilvl="2" w:tplc="08090005" w:tentative="1">
      <w:start w:val="1"/>
      <w:numFmt w:val="bullet"/>
      <w:lvlText w:val=""/>
      <w:lvlJc w:val="left"/>
      <w:pPr>
        <w:ind w:left="2190" w:hanging="360"/>
      </w:pPr>
      <w:rPr>
        <w:rFonts w:ascii="Wingdings" w:hAnsi="Wingdings" w:hint="default"/>
      </w:rPr>
    </w:lvl>
    <w:lvl w:ilvl="3" w:tplc="08090001" w:tentative="1">
      <w:start w:val="1"/>
      <w:numFmt w:val="bullet"/>
      <w:lvlText w:val=""/>
      <w:lvlJc w:val="left"/>
      <w:pPr>
        <w:ind w:left="2910" w:hanging="360"/>
      </w:pPr>
      <w:rPr>
        <w:rFonts w:ascii="Symbol" w:hAnsi="Symbol" w:hint="default"/>
      </w:rPr>
    </w:lvl>
    <w:lvl w:ilvl="4" w:tplc="08090003" w:tentative="1">
      <w:start w:val="1"/>
      <w:numFmt w:val="bullet"/>
      <w:lvlText w:val="o"/>
      <w:lvlJc w:val="left"/>
      <w:pPr>
        <w:ind w:left="3630" w:hanging="360"/>
      </w:pPr>
      <w:rPr>
        <w:rFonts w:ascii="Courier New" w:hAnsi="Courier New" w:cs="Courier New" w:hint="default"/>
      </w:rPr>
    </w:lvl>
    <w:lvl w:ilvl="5" w:tplc="08090005" w:tentative="1">
      <w:start w:val="1"/>
      <w:numFmt w:val="bullet"/>
      <w:lvlText w:val=""/>
      <w:lvlJc w:val="left"/>
      <w:pPr>
        <w:ind w:left="4350" w:hanging="360"/>
      </w:pPr>
      <w:rPr>
        <w:rFonts w:ascii="Wingdings" w:hAnsi="Wingdings" w:hint="default"/>
      </w:rPr>
    </w:lvl>
    <w:lvl w:ilvl="6" w:tplc="08090001" w:tentative="1">
      <w:start w:val="1"/>
      <w:numFmt w:val="bullet"/>
      <w:lvlText w:val=""/>
      <w:lvlJc w:val="left"/>
      <w:pPr>
        <w:ind w:left="5070" w:hanging="360"/>
      </w:pPr>
      <w:rPr>
        <w:rFonts w:ascii="Symbol" w:hAnsi="Symbol" w:hint="default"/>
      </w:rPr>
    </w:lvl>
    <w:lvl w:ilvl="7" w:tplc="08090003" w:tentative="1">
      <w:start w:val="1"/>
      <w:numFmt w:val="bullet"/>
      <w:lvlText w:val="o"/>
      <w:lvlJc w:val="left"/>
      <w:pPr>
        <w:ind w:left="5790" w:hanging="360"/>
      </w:pPr>
      <w:rPr>
        <w:rFonts w:ascii="Courier New" w:hAnsi="Courier New" w:cs="Courier New" w:hint="default"/>
      </w:rPr>
    </w:lvl>
    <w:lvl w:ilvl="8" w:tplc="08090005" w:tentative="1">
      <w:start w:val="1"/>
      <w:numFmt w:val="bullet"/>
      <w:lvlText w:val=""/>
      <w:lvlJc w:val="left"/>
      <w:pPr>
        <w:ind w:left="6510" w:hanging="360"/>
      </w:pPr>
      <w:rPr>
        <w:rFonts w:ascii="Wingdings" w:hAnsi="Wingdings" w:hint="default"/>
      </w:rPr>
    </w:lvl>
  </w:abstractNum>
  <w:abstractNum w:abstractNumId="1" w15:restartNumberingAfterBreak="0">
    <w:nsid w:val="1BDF62A8"/>
    <w:multiLevelType w:val="singleLevel"/>
    <w:tmpl w:val="15BC2516"/>
    <w:lvl w:ilvl="0">
      <w:start w:val="4"/>
      <w:numFmt w:val="decimal"/>
      <w:lvlText w:val="%1"/>
      <w:lvlJc w:val="left"/>
      <w:pPr>
        <w:tabs>
          <w:tab w:val="num" w:pos="360"/>
        </w:tabs>
        <w:ind w:left="360" w:hanging="360"/>
      </w:pPr>
      <w:rPr>
        <w:rFonts w:hint="default"/>
      </w:rPr>
    </w:lvl>
  </w:abstractNum>
  <w:abstractNum w:abstractNumId="2" w15:restartNumberingAfterBreak="0">
    <w:nsid w:val="1F3B4163"/>
    <w:multiLevelType w:val="multilevel"/>
    <w:tmpl w:val="849E09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F4C5A78"/>
    <w:multiLevelType w:val="singleLevel"/>
    <w:tmpl w:val="D3AE5F66"/>
    <w:lvl w:ilvl="0">
      <w:start w:val="4"/>
      <w:numFmt w:val="decimal"/>
      <w:lvlText w:val="%1"/>
      <w:lvlJc w:val="left"/>
      <w:pPr>
        <w:tabs>
          <w:tab w:val="num" w:pos="570"/>
        </w:tabs>
        <w:ind w:left="570" w:hanging="570"/>
      </w:pPr>
      <w:rPr>
        <w:rFonts w:hint="default"/>
      </w:rPr>
    </w:lvl>
  </w:abstractNum>
  <w:abstractNum w:abstractNumId="4" w15:restartNumberingAfterBreak="0">
    <w:nsid w:val="1F715844"/>
    <w:multiLevelType w:val="singleLevel"/>
    <w:tmpl w:val="0809000F"/>
    <w:lvl w:ilvl="0">
      <w:start w:val="6"/>
      <w:numFmt w:val="decimal"/>
      <w:lvlText w:val="%1."/>
      <w:lvlJc w:val="left"/>
      <w:pPr>
        <w:tabs>
          <w:tab w:val="num" w:pos="360"/>
        </w:tabs>
        <w:ind w:left="360" w:hanging="360"/>
      </w:pPr>
      <w:rPr>
        <w:rFonts w:hint="default"/>
      </w:rPr>
    </w:lvl>
  </w:abstractNum>
  <w:abstractNum w:abstractNumId="5" w15:restartNumberingAfterBreak="0">
    <w:nsid w:val="21E6392D"/>
    <w:multiLevelType w:val="singleLevel"/>
    <w:tmpl w:val="6422CFC8"/>
    <w:lvl w:ilvl="0">
      <w:start w:val="5"/>
      <w:numFmt w:val="decimal"/>
      <w:lvlText w:val="%1."/>
      <w:lvlJc w:val="left"/>
      <w:pPr>
        <w:tabs>
          <w:tab w:val="num" w:pos="585"/>
        </w:tabs>
        <w:ind w:left="585" w:hanging="585"/>
      </w:pPr>
      <w:rPr>
        <w:rFonts w:hint="default"/>
      </w:rPr>
    </w:lvl>
  </w:abstractNum>
  <w:abstractNum w:abstractNumId="6" w15:restartNumberingAfterBreak="0">
    <w:nsid w:val="2A3C6801"/>
    <w:multiLevelType w:val="hybridMultilevel"/>
    <w:tmpl w:val="51ACA6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C7F4CDC"/>
    <w:multiLevelType w:val="hybridMultilevel"/>
    <w:tmpl w:val="14A08524"/>
    <w:lvl w:ilvl="0" w:tplc="443073A6">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8844D73"/>
    <w:multiLevelType w:val="multilevel"/>
    <w:tmpl w:val="0D2CA3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3E2A24A2"/>
    <w:multiLevelType w:val="hybridMultilevel"/>
    <w:tmpl w:val="7E643E1E"/>
    <w:lvl w:ilvl="0" w:tplc="AC62958A">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15B7C88"/>
    <w:multiLevelType w:val="hybridMultilevel"/>
    <w:tmpl w:val="7640E908"/>
    <w:lvl w:ilvl="0" w:tplc="0DEEB446">
      <w:start w:val="1"/>
      <w:numFmt w:val="upperLetter"/>
      <w:lvlText w:val="(%1)"/>
      <w:lvlJc w:val="left"/>
      <w:pPr>
        <w:ind w:left="810" w:hanging="45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768133A"/>
    <w:multiLevelType w:val="hybridMultilevel"/>
    <w:tmpl w:val="BE38DE86"/>
    <w:lvl w:ilvl="0" w:tplc="E5DA98F0">
      <w:start w:val="1"/>
      <w:numFmt w:val="upperLetter"/>
      <w:lvlText w:val="(%1)"/>
      <w:lvlJc w:val="left"/>
      <w:pPr>
        <w:ind w:left="735" w:hanging="37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90B79DE"/>
    <w:multiLevelType w:val="multilevel"/>
    <w:tmpl w:val="1C0C5C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6511F44"/>
    <w:multiLevelType w:val="multilevel"/>
    <w:tmpl w:val="3CC270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5B104AF7"/>
    <w:multiLevelType w:val="hybridMultilevel"/>
    <w:tmpl w:val="326CA470"/>
    <w:lvl w:ilvl="0" w:tplc="C2F24916">
      <w:start w:val="1"/>
      <w:numFmt w:val="upperLetter"/>
      <w:lvlText w:val="(%1)"/>
      <w:lvlJc w:val="left"/>
      <w:pPr>
        <w:ind w:left="735" w:hanging="37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E1A961A"/>
    <w:multiLevelType w:val="hybridMultilevel"/>
    <w:tmpl w:val="3B8CEEFC"/>
    <w:lvl w:ilvl="0" w:tplc="D02A5E00">
      <w:start w:val="1"/>
      <w:numFmt w:val="bullet"/>
      <w:lvlText w:val=""/>
      <w:lvlJc w:val="left"/>
      <w:pPr>
        <w:ind w:left="720" w:hanging="360"/>
      </w:pPr>
      <w:rPr>
        <w:rFonts w:ascii="Symbol" w:hAnsi="Symbol" w:hint="default"/>
      </w:rPr>
    </w:lvl>
    <w:lvl w:ilvl="1" w:tplc="87B0F6D2">
      <w:start w:val="1"/>
      <w:numFmt w:val="bullet"/>
      <w:lvlText w:val="o"/>
      <w:lvlJc w:val="left"/>
      <w:pPr>
        <w:ind w:left="1440" w:hanging="360"/>
      </w:pPr>
      <w:rPr>
        <w:rFonts w:ascii="Courier New" w:hAnsi="Courier New" w:cs="Times New Roman" w:hint="default"/>
      </w:rPr>
    </w:lvl>
    <w:lvl w:ilvl="2" w:tplc="7DF22682">
      <w:start w:val="1"/>
      <w:numFmt w:val="bullet"/>
      <w:lvlText w:val=""/>
      <w:lvlJc w:val="left"/>
      <w:pPr>
        <w:ind w:left="2160" w:hanging="360"/>
      </w:pPr>
      <w:rPr>
        <w:rFonts w:ascii="Wingdings" w:hAnsi="Wingdings" w:hint="default"/>
      </w:rPr>
    </w:lvl>
    <w:lvl w:ilvl="3" w:tplc="AF7843C2">
      <w:start w:val="1"/>
      <w:numFmt w:val="bullet"/>
      <w:lvlText w:val=""/>
      <w:lvlJc w:val="left"/>
      <w:pPr>
        <w:ind w:left="2880" w:hanging="360"/>
      </w:pPr>
      <w:rPr>
        <w:rFonts w:ascii="Symbol" w:hAnsi="Symbol" w:hint="default"/>
      </w:rPr>
    </w:lvl>
    <w:lvl w:ilvl="4" w:tplc="DCAA0752">
      <w:start w:val="1"/>
      <w:numFmt w:val="bullet"/>
      <w:lvlText w:val="o"/>
      <w:lvlJc w:val="left"/>
      <w:pPr>
        <w:ind w:left="3600" w:hanging="360"/>
      </w:pPr>
      <w:rPr>
        <w:rFonts w:ascii="Courier New" w:hAnsi="Courier New" w:cs="Times New Roman" w:hint="default"/>
      </w:rPr>
    </w:lvl>
    <w:lvl w:ilvl="5" w:tplc="589AA5BA">
      <w:start w:val="1"/>
      <w:numFmt w:val="bullet"/>
      <w:lvlText w:val=""/>
      <w:lvlJc w:val="left"/>
      <w:pPr>
        <w:ind w:left="4320" w:hanging="360"/>
      </w:pPr>
      <w:rPr>
        <w:rFonts w:ascii="Wingdings" w:hAnsi="Wingdings" w:hint="default"/>
      </w:rPr>
    </w:lvl>
    <w:lvl w:ilvl="6" w:tplc="4B568F7E">
      <w:start w:val="1"/>
      <w:numFmt w:val="bullet"/>
      <w:lvlText w:val=""/>
      <w:lvlJc w:val="left"/>
      <w:pPr>
        <w:ind w:left="5040" w:hanging="360"/>
      </w:pPr>
      <w:rPr>
        <w:rFonts w:ascii="Symbol" w:hAnsi="Symbol" w:hint="default"/>
      </w:rPr>
    </w:lvl>
    <w:lvl w:ilvl="7" w:tplc="7264DE44">
      <w:start w:val="1"/>
      <w:numFmt w:val="bullet"/>
      <w:lvlText w:val="o"/>
      <w:lvlJc w:val="left"/>
      <w:pPr>
        <w:ind w:left="5760" w:hanging="360"/>
      </w:pPr>
      <w:rPr>
        <w:rFonts w:ascii="Courier New" w:hAnsi="Courier New" w:cs="Times New Roman" w:hint="default"/>
      </w:rPr>
    </w:lvl>
    <w:lvl w:ilvl="8" w:tplc="68643148">
      <w:start w:val="1"/>
      <w:numFmt w:val="bullet"/>
      <w:lvlText w:val=""/>
      <w:lvlJc w:val="left"/>
      <w:pPr>
        <w:ind w:left="6480" w:hanging="360"/>
      </w:pPr>
      <w:rPr>
        <w:rFonts w:ascii="Wingdings" w:hAnsi="Wingdings" w:hint="default"/>
      </w:rPr>
    </w:lvl>
  </w:abstractNum>
  <w:abstractNum w:abstractNumId="16" w15:restartNumberingAfterBreak="0">
    <w:nsid w:val="750CB027"/>
    <w:multiLevelType w:val="hybridMultilevel"/>
    <w:tmpl w:val="B142C682"/>
    <w:lvl w:ilvl="0" w:tplc="225EE9EC">
      <w:start w:val="1"/>
      <w:numFmt w:val="bullet"/>
      <w:lvlText w:val=""/>
      <w:lvlJc w:val="left"/>
      <w:pPr>
        <w:ind w:left="720" w:hanging="360"/>
      </w:pPr>
      <w:rPr>
        <w:rFonts w:ascii="Symbol" w:hAnsi="Symbol" w:hint="default"/>
      </w:rPr>
    </w:lvl>
    <w:lvl w:ilvl="1" w:tplc="C674C7E0">
      <w:start w:val="1"/>
      <w:numFmt w:val="bullet"/>
      <w:lvlText w:val="o"/>
      <w:lvlJc w:val="left"/>
      <w:pPr>
        <w:ind w:left="1440" w:hanging="360"/>
      </w:pPr>
      <w:rPr>
        <w:rFonts w:ascii="Courier New" w:hAnsi="Courier New" w:hint="default"/>
      </w:rPr>
    </w:lvl>
    <w:lvl w:ilvl="2" w:tplc="90A80E40">
      <w:start w:val="1"/>
      <w:numFmt w:val="bullet"/>
      <w:lvlText w:val=""/>
      <w:lvlJc w:val="left"/>
      <w:pPr>
        <w:ind w:left="2160" w:hanging="360"/>
      </w:pPr>
      <w:rPr>
        <w:rFonts w:ascii="Wingdings" w:hAnsi="Wingdings" w:hint="default"/>
      </w:rPr>
    </w:lvl>
    <w:lvl w:ilvl="3" w:tplc="EDEAC70A">
      <w:start w:val="1"/>
      <w:numFmt w:val="bullet"/>
      <w:lvlText w:val=""/>
      <w:lvlJc w:val="left"/>
      <w:pPr>
        <w:ind w:left="2880" w:hanging="360"/>
      </w:pPr>
      <w:rPr>
        <w:rFonts w:ascii="Symbol" w:hAnsi="Symbol" w:hint="default"/>
      </w:rPr>
    </w:lvl>
    <w:lvl w:ilvl="4" w:tplc="7D86F280">
      <w:start w:val="1"/>
      <w:numFmt w:val="bullet"/>
      <w:lvlText w:val="o"/>
      <w:lvlJc w:val="left"/>
      <w:pPr>
        <w:ind w:left="3600" w:hanging="360"/>
      </w:pPr>
      <w:rPr>
        <w:rFonts w:ascii="Courier New" w:hAnsi="Courier New" w:hint="default"/>
      </w:rPr>
    </w:lvl>
    <w:lvl w:ilvl="5" w:tplc="B85E7632">
      <w:start w:val="1"/>
      <w:numFmt w:val="bullet"/>
      <w:lvlText w:val=""/>
      <w:lvlJc w:val="left"/>
      <w:pPr>
        <w:ind w:left="4320" w:hanging="360"/>
      </w:pPr>
      <w:rPr>
        <w:rFonts w:ascii="Wingdings" w:hAnsi="Wingdings" w:hint="default"/>
      </w:rPr>
    </w:lvl>
    <w:lvl w:ilvl="6" w:tplc="B83ECF0A">
      <w:start w:val="1"/>
      <w:numFmt w:val="bullet"/>
      <w:lvlText w:val=""/>
      <w:lvlJc w:val="left"/>
      <w:pPr>
        <w:ind w:left="5040" w:hanging="360"/>
      </w:pPr>
      <w:rPr>
        <w:rFonts w:ascii="Symbol" w:hAnsi="Symbol" w:hint="default"/>
      </w:rPr>
    </w:lvl>
    <w:lvl w:ilvl="7" w:tplc="49746BF4">
      <w:start w:val="1"/>
      <w:numFmt w:val="bullet"/>
      <w:lvlText w:val="o"/>
      <w:lvlJc w:val="left"/>
      <w:pPr>
        <w:ind w:left="5760" w:hanging="360"/>
      </w:pPr>
      <w:rPr>
        <w:rFonts w:ascii="Courier New" w:hAnsi="Courier New" w:hint="default"/>
      </w:rPr>
    </w:lvl>
    <w:lvl w:ilvl="8" w:tplc="FD960B6E">
      <w:start w:val="1"/>
      <w:numFmt w:val="bullet"/>
      <w:lvlText w:val=""/>
      <w:lvlJc w:val="left"/>
      <w:pPr>
        <w:ind w:left="6480" w:hanging="360"/>
      </w:pPr>
      <w:rPr>
        <w:rFonts w:ascii="Wingdings" w:hAnsi="Wingdings" w:hint="default"/>
      </w:rPr>
    </w:lvl>
  </w:abstractNum>
  <w:abstractNum w:abstractNumId="17" w15:restartNumberingAfterBreak="0">
    <w:nsid w:val="758C5EEC"/>
    <w:multiLevelType w:val="singleLevel"/>
    <w:tmpl w:val="0409000F"/>
    <w:lvl w:ilvl="0">
      <w:start w:val="1"/>
      <w:numFmt w:val="decimal"/>
      <w:lvlText w:val="%1."/>
      <w:lvlJc w:val="left"/>
      <w:pPr>
        <w:tabs>
          <w:tab w:val="num" w:pos="360"/>
        </w:tabs>
        <w:ind w:left="360" w:hanging="360"/>
      </w:pPr>
    </w:lvl>
  </w:abstractNum>
  <w:abstractNum w:abstractNumId="18" w15:restartNumberingAfterBreak="0">
    <w:nsid w:val="7C131228"/>
    <w:multiLevelType w:val="hybridMultilevel"/>
    <w:tmpl w:val="D56888EE"/>
    <w:lvl w:ilvl="0" w:tplc="875A15E8">
      <w:start w:val="1"/>
      <w:numFmt w:val="bullet"/>
      <w:lvlText w:val=""/>
      <w:lvlJc w:val="left"/>
      <w:pPr>
        <w:ind w:left="720" w:hanging="360"/>
      </w:pPr>
      <w:rPr>
        <w:rFonts w:ascii="Symbol" w:hAnsi="Symbol" w:hint="default"/>
      </w:rPr>
    </w:lvl>
    <w:lvl w:ilvl="1" w:tplc="C610E9FE">
      <w:start w:val="1"/>
      <w:numFmt w:val="bullet"/>
      <w:lvlText w:val="o"/>
      <w:lvlJc w:val="left"/>
      <w:pPr>
        <w:ind w:left="1440" w:hanging="360"/>
      </w:pPr>
      <w:rPr>
        <w:rFonts w:ascii="Courier New" w:hAnsi="Courier New" w:hint="default"/>
      </w:rPr>
    </w:lvl>
    <w:lvl w:ilvl="2" w:tplc="787491F6">
      <w:start w:val="1"/>
      <w:numFmt w:val="bullet"/>
      <w:lvlText w:val=""/>
      <w:lvlJc w:val="left"/>
      <w:pPr>
        <w:ind w:left="2160" w:hanging="360"/>
      </w:pPr>
      <w:rPr>
        <w:rFonts w:ascii="Wingdings" w:hAnsi="Wingdings" w:hint="default"/>
      </w:rPr>
    </w:lvl>
    <w:lvl w:ilvl="3" w:tplc="F1ACFD28">
      <w:start w:val="1"/>
      <w:numFmt w:val="bullet"/>
      <w:lvlText w:val=""/>
      <w:lvlJc w:val="left"/>
      <w:pPr>
        <w:ind w:left="2880" w:hanging="360"/>
      </w:pPr>
      <w:rPr>
        <w:rFonts w:ascii="Symbol" w:hAnsi="Symbol" w:hint="default"/>
      </w:rPr>
    </w:lvl>
    <w:lvl w:ilvl="4" w:tplc="6FAECBC6">
      <w:start w:val="1"/>
      <w:numFmt w:val="bullet"/>
      <w:lvlText w:val="o"/>
      <w:lvlJc w:val="left"/>
      <w:pPr>
        <w:ind w:left="3600" w:hanging="360"/>
      </w:pPr>
      <w:rPr>
        <w:rFonts w:ascii="Courier New" w:hAnsi="Courier New" w:hint="default"/>
      </w:rPr>
    </w:lvl>
    <w:lvl w:ilvl="5" w:tplc="F8AEE538">
      <w:start w:val="1"/>
      <w:numFmt w:val="bullet"/>
      <w:lvlText w:val=""/>
      <w:lvlJc w:val="left"/>
      <w:pPr>
        <w:ind w:left="4320" w:hanging="360"/>
      </w:pPr>
      <w:rPr>
        <w:rFonts w:ascii="Wingdings" w:hAnsi="Wingdings" w:hint="default"/>
      </w:rPr>
    </w:lvl>
    <w:lvl w:ilvl="6" w:tplc="57C2306E">
      <w:start w:val="1"/>
      <w:numFmt w:val="bullet"/>
      <w:lvlText w:val=""/>
      <w:lvlJc w:val="left"/>
      <w:pPr>
        <w:ind w:left="5040" w:hanging="360"/>
      </w:pPr>
      <w:rPr>
        <w:rFonts w:ascii="Symbol" w:hAnsi="Symbol" w:hint="default"/>
      </w:rPr>
    </w:lvl>
    <w:lvl w:ilvl="7" w:tplc="5C3E3498">
      <w:start w:val="1"/>
      <w:numFmt w:val="bullet"/>
      <w:lvlText w:val="o"/>
      <w:lvlJc w:val="left"/>
      <w:pPr>
        <w:ind w:left="5760" w:hanging="360"/>
      </w:pPr>
      <w:rPr>
        <w:rFonts w:ascii="Courier New" w:hAnsi="Courier New" w:hint="default"/>
      </w:rPr>
    </w:lvl>
    <w:lvl w:ilvl="8" w:tplc="FE9AE34C">
      <w:start w:val="1"/>
      <w:numFmt w:val="bullet"/>
      <w:lvlText w:val=""/>
      <w:lvlJc w:val="left"/>
      <w:pPr>
        <w:ind w:left="6480" w:hanging="360"/>
      </w:pPr>
      <w:rPr>
        <w:rFonts w:ascii="Wingdings" w:hAnsi="Wingdings" w:hint="default"/>
      </w:rPr>
    </w:lvl>
  </w:abstractNum>
  <w:abstractNum w:abstractNumId="19" w15:restartNumberingAfterBreak="0">
    <w:nsid w:val="7ED44E2A"/>
    <w:multiLevelType w:val="hybridMultilevel"/>
    <w:tmpl w:val="EA30EFE8"/>
    <w:lvl w:ilvl="0" w:tplc="4B185E74">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F860E2A"/>
    <w:multiLevelType w:val="multilevel"/>
    <w:tmpl w:val="3FC49E30"/>
    <w:lvl w:ilvl="0">
      <w:start w:val="1"/>
      <w:numFmt w:val="bullet"/>
      <w:lvlText w:val=""/>
      <w:lvlJc w:val="left"/>
      <w:pPr>
        <w:tabs>
          <w:tab w:val="num" w:pos="927"/>
        </w:tabs>
        <w:ind w:left="927"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754935164">
    <w:abstractNumId w:val="16"/>
  </w:num>
  <w:num w:numId="2" w16cid:durableId="1938754955">
    <w:abstractNumId w:val="18"/>
  </w:num>
  <w:num w:numId="3" w16cid:durableId="1907254623">
    <w:abstractNumId w:val="3"/>
  </w:num>
  <w:num w:numId="4" w16cid:durableId="105541073">
    <w:abstractNumId w:val="5"/>
  </w:num>
  <w:num w:numId="5" w16cid:durableId="1722249045">
    <w:abstractNumId w:val="1"/>
  </w:num>
  <w:num w:numId="6" w16cid:durableId="521483057">
    <w:abstractNumId w:val="4"/>
  </w:num>
  <w:num w:numId="7" w16cid:durableId="630550776">
    <w:abstractNumId w:val="17"/>
  </w:num>
  <w:num w:numId="8" w16cid:durableId="614092439">
    <w:abstractNumId w:val="9"/>
  </w:num>
  <w:num w:numId="9" w16cid:durableId="317343698">
    <w:abstractNumId w:val="10"/>
  </w:num>
  <w:num w:numId="10" w16cid:durableId="330451417">
    <w:abstractNumId w:val="11"/>
  </w:num>
  <w:num w:numId="11" w16cid:durableId="669723">
    <w:abstractNumId w:val="14"/>
  </w:num>
  <w:num w:numId="12" w16cid:durableId="1272474393">
    <w:abstractNumId w:val="19"/>
  </w:num>
  <w:num w:numId="13" w16cid:durableId="1334456851">
    <w:abstractNumId w:val="7"/>
  </w:num>
  <w:num w:numId="14" w16cid:durableId="787623409">
    <w:abstractNumId w:val="12"/>
  </w:num>
  <w:num w:numId="15" w16cid:durableId="613681573">
    <w:abstractNumId w:val="6"/>
  </w:num>
  <w:num w:numId="16" w16cid:durableId="1962572903">
    <w:abstractNumId w:val="7"/>
  </w:num>
  <w:num w:numId="17" w16cid:durableId="2105638677">
    <w:abstractNumId w:val="8"/>
  </w:num>
  <w:num w:numId="18" w16cid:durableId="2011709051">
    <w:abstractNumId w:val="0"/>
  </w:num>
  <w:num w:numId="19" w16cid:durableId="488983529">
    <w:abstractNumId w:val="2"/>
  </w:num>
  <w:num w:numId="20" w16cid:durableId="62725617">
    <w:abstractNumId w:val="13"/>
  </w:num>
  <w:num w:numId="21" w16cid:durableId="819806922">
    <w:abstractNumId w:val="20"/>
  </w:num>
  <w:num w:numId="22" w16cid:durableId="839584365">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76"/>
  <w:hyphenationZone w:val="916"/>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numFmt w:val="decimal"/>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5C3E"/>
    <w:rsid w:val="00001BFC"/>
    <w:rsid w:val="000021CE"/>
    <w:rsid w:val="00002883"/>
    <w:rsid w:val="00010926"/>
    <w:rsid w:val="0001179F"/>
    <w:rsid w:val="0002248E"/>
    <w:rsid w:val="00025F57"/>
    <w:rsid w:val="0003412F"/>
    <w:rsid w:val="00051F09"/>
    <w:rsid w:val="00055BD7"/>
    <w:rsid w:val="00076DA3"/>
    <w:rsid w:val="000A69D2"/>
    <w:rsid w:val="000A6D8A"/>
    <w:rsid w:val="000B3B46"/>
    <w:rsid w:val="000D05BC"/>
    <w:rsid w:val="000D0A76"/>
    <w:rsid w:val="000D1818"/>
    <w:rsid w:val="000D634F"/>
    <w:rsid w:val="000D6B10"/>
    <w:rsid w:val="000E130E"/>
    <w:rsid w:val="0010006C"/>
    <w:rsid w:val="00104B2C"/>
    <w:rsid w:val="00125254"/>
    <w:rsid w:val="00126B6E"/>
    <w:rsid w:val="001441AB"/>
    <w:rsid w:val="001620F6"/>
    <w:rsid w:val="00183CB2"/>
    <w:rsid w:val="0018517D"/>
    <w:rsid w:val="001A79C1"/>
    <w:rsid w:val="001A7BA7"/>
    <w:rsid w:val="001A7BE1"/>
    <w:rsid w:val="001C3199"/>
    <w:rsid w:val="001C78B2"/>
    <w:rsid w:val="001E6C5B"/>
    <w:rsid w:val="001F6201"/>
    <w:rsid w:val="001F7236"/>
    <w:rsid w:val="00203C4A"/>
    <w:rsid w:val="00206DC7"/>
    <w:rsid w:val="00210171"/>
    <w:rsid w:val="00213522"/>
    <w:rsid w:val="00213E43"/>
    <w:rsid w:val="0021579B"/>
    <w:rsid w:val="002233CF"/>
    <w:rsid w:val="00224BDE"/>
    <w:rsid w:val="00226977"/>
    <w:rsid w:val="00231267"/>
    <w:rsid w:val="0023194A"/>
    <w:rsid w:val="00236161"/>
    <w:rsid w:val="00236E39"/>
    <w:rsid w:val="0025100D"/>
    <w:rsid w:val="0025472B"/>
    <w:rsid w:val="0025621E"/>
    <w:rsid w:val="00283F36"/>
    <w:rsid w:val="002840DB"/>
    <w:rsid w:val="0028731E"/>
    <w:rsid w:val="00291387"/>
    <w:rsid w:val="00292045"/>
    <w:rsid w:val="00293D03"/>
    <w:rsid w:val="002A5709"/>
    <w:rsid w:val="002B100F"/>
    <w:rsid w:val="002B4A97"/>
    <w:rsid w:val="002B4B31"/>
    <w:rsid w:val="002B785E"/>
    <w:rsid w:val="002D367C"/>
    <w:rsid w:val="002D4AF0"/>
    <w:rsid w:val="002E3F37"/>
    <w:rsid w:val="002E688C"/>
    <w:rsid w:val="002E71C7"/>
    <w:rsid w:val="002F4EB4"/>
    <w:rsid w:val="002F7A2F"/>
    <w:rsid w:val="003019DA"/>
    <w:rsid w:val="003269AC"/>
    <w:rsid w:val="0032796D"/>
    <w:rsid w:val="00332927"/>
    <w:rsid w:val="003421F9"/>
    <w:rsid w:val="00344AC6"/>
    <w:rsid w:val="00351E59"/>
    <w:rsid w:val="00353ECE"/>
    <w:rsid w:val="003540DD"/>
    <w:rsid w:val="003545EF"/>
    <w:rsid w:val="003726F5"/>
    <w:rsid w:val="003734C6"/>
    <w:rsid w:val="0037462A"/>
    <w:rsid w:val="003755ED"/>
    <w:rsid w:val="00376AA7"/>
    <w:rsid w:val="003817C5"/>
    <w:rsid w:val="003872F7"/>
    <w:rsid w:val="00395D1A"/>
    <w:rsid w:val="003A0D99"/>
    <w:rsid w:val="003A4AD3"/>
    <w:rsid w:val="003D6932"/>
    <w:rsid w:val="003D6DE3"/>
    <w:rsid w:val="003E2AE8"/>
    <w:rsid w:val="003E5C79"/>
    <w:rsid w:val="00403AE3"/>
    <w:rsid w:val="00412523"/>
    <w:rsid w:val="00433C81"/>
    <w:rsid w:val="00433EE1"/>
    <w:rsid w:val="00435890"/>
    <w:rsid w:val="00441B35"/>
    <w:rsid w:val="004479DD"/>
    <w:rsid w:val="00464498"/>
    <w:rsid w:val="004706B9"/>
    <w:rsid w:val="00484586"/>
    <w:rsid w:val="004A6AB6"/>
    <w:rsid w:val="004B2C41"/>
    <w:rsid w:val="004C30EF"/>
    <w:rsid w:val="004C6AEC"/>
    <w:rsid w:val="004D0597"/>
    <w:rsid w:val="004D7BAB"/>
    <w:rsid w:val="004D7EC8"/>
    <w:rsid w:val="004E5124"/>
    <w:rsid w:val="004E5588"/>
    <w:rsid w:val="004E7295"/>
    <w:rsid w:val="004F5AFF"/>
    <w:rsid w:val="00500A89"/>
    <w:rsid w:val="005109FA"/>
    <w:rsid w:val="00521B7B"/>
    <w:rsid w:val="00522E33"/>
    <w:rsid w:val="005243BC"/>
    <w:rsid w:val="005277F7"/>
    <w:rsid w:val="005371AE"/>
    <w:rsid w:val="005378F9"/>
    <w:rsid w:val="00542129"/>
    <w:rsid w:val="005478D7"/>
    <w:rsid w:val="00562394"/>
    <w:rsid w:val="0057386C"/>
    <w:rsid w:val="0057729C"/>
    <w:rsid w:val="00585A79"/>
    <w:rsid w:val="0059011C"/>
    <w:rsid w:val="005A5FCB"/>
    <w:rsid w:val="005C1E6E"/>
    <w:rsid w:val="005C5BEC"/>
    <w:rsid w:val="005C783A"/>
    <w:rsid w:val="005D70DF"/>
    <w:rsid w:val="005E01A1"/>
    <w:rsid w:val="005E1994"/>
    <w:rsid w:val="005E7ADE"/>
    <w:rsid w:val="005F342B"/>
    <w:rsid w:val="006040EB"/>
    <w:rsid w:val="006127A6"/>
    <w:rsid w:val="006441DF"/>
    <w:rsid w:val="00645161"/>
    <w:rsid w:val="00657277"/>
    <w:rsid w:val="00670A8A"/>
    <w:rsid w:val="00690A54"/>
    <w:rsid w:val="00690FF7"/>
    <w:rsid w:val="00691B8B"/>
    <w:rsid w:val="006B197C"/>
    <w:rsid w:val="006B2461"/>
    <w:rsid w:val="006B719B"/>
    <w:rsid w:val="006E1889"/>
    <w:rsid w:val="006E4798"/>
    <w:rsid w:val="006F3BC6"/>
    <w:rsid w:val="006F6F85"/>
    <w:rsid w:val="00700015"/>
    <w:rsid w:val="00705753"/>
    <w:rsid w:val="00711CA3"/>
    <w:rsid w:val="00723CD8"/>
    <w:rsid w:val="00733F29"/>
    <w:rsid w:val="0074421B"/>
    <w:rsid w:val="00753A27"/>
    <w:rsid w:val="007553DB"/>
    <w:rsid w:val="00755808"/>
    <w:rsid w:val="00760F8F"/>
    <w:rsid w:val="00764B0C"/>
    <w:rsid w:val="00774BE3"/>
    <w:rsid w:val="007872D0"/>
    <w:rsid w:val="0079244C"/>
    <w:rsid w:val="007946F8"/>
    <w:rsid w:val="007975AB"/>
    <w:rsid w:val="007A1824"/>
    <w:rsid w:val="007C11A1"/>
    <w:rsid w:val="007C1E4C"/>
    <w:rsid w:val="007C46A4"/>
    <w:rsid w:val="007D45F7"/>
    <w:rsid w:val="007D59DD"/>
    <w:rsid w:val="007E40A3"/>
    <w:rsid w:val="007E5019"/>
    <w:rsid w:val="008061F8"/>
    <w:rsid w:val="0083243A"/>
    <w:rsid w:val="008324FA"/>
    <w:rsid w:val="008417CF"/>
    <w:rsid w:val="008433AD"/>
    <w:rsid w:val="008465C3"/>
    <w:rsid w:val="008472CF"/>
    <w:rsid w:val="00873442"/>
    <w:rsid w:val="0089298F"/>
    <w:rsid w:val="00893449"/>
    <w:rsid w:val="008935CE"/>
    <w:rsid w:val="00893852"/>
    <w:rsid w:val="008A6B0B"/>
    <w:rsid w:val="008B3A91"/>
    <w:rsid w:val="008D093C"/>
    <w:rsid w:val="00903E09"/>
    <w:rsid w:val="009047C7"/>
    <w:rsid w:val="00906D89"/>
    <w:rsid w:val="009105ED"/>
    <w:rsid w:val="00920D48"/>
    <w:rsid w:val="00921977"/>
    <w:rsid w:val="00930333"/>
    <w:rsid w:val="0093183D"/>
    <w:rsid w:val="00940446"/>
    <w:rsid w:val="00947987"/>
    <w:rsid w:val="00952880"/>
    <w:rsid w:val="009646E5"/>
    <w:rsid w:val="00966180"/>
    <w:rsid w:val="00966CC0"/>
    <w:rsid w:val="0098018D"/>
    <w:rsid w:val="00991242"/>
    <w:rsid w:val="00993836"/>
    <w:rsid w:val="009B1363"/>
    <w:rsid w:val="009B188C"/>
    <w:rsid w:val="009B5DCB"/>
    <w:rsid w:val="009D3589"/>
    <w:rsid w:val="009D4000"/>
    <w:rsid w:val="009E0E63"/>
    <w:rsid w:val="009E3404"/>
    <w:rsid w:val="009F3109"/>
    <w:rsid w:val="009F397A"/>
    <w:rsid w:val="00A03F58"/>
    <w:rsid w:val="00A06CE5"/>
    <w:rsid w:val="00A06D27"/>
    <w:rsid w:val="00A0700A"/>
    <w:rsid w:val="00A3393B"/>
    <w:rsid w:val="00A37276"/>
    <w:rsid w:val="00A44558"/>
    <w:rsid w:val="00A53792"/>
    <w:rsid w:val="00A61610"/>
    <w:rsid w:val="00A63814"/>
    <w:rsid w:val="00A72A5F"/>
    <w:rsid w:val="00A74328"/>
    <w:rsid w:val="00A76D94"/>
    <w:rsid w:val="00A84C53"/>
    <w:rsid w:val="00A84D32"/>
    <w:rsid w:val="00A86C37"/>
    <w:rsid w:val="00A9209A"/>
    <w:rsid w:val="00AB0EA8"/>
    <w:rsid w:val="00AB58D2"/>
    <w:rsid w:val="00AB5C57"/>
    <w:rsid w:val="00AB6C4D"/>
    <w:rsid w:val="00AC44F3"/>
    <w:rsid w:val="00AD1D20"/>
    <w:rsid w:val="00AE7EC4"/>
    <w:rsid w:val="00B01D50"/>
    <w:rsid w:val="00B100E8"/>
    <w:rsid w:val="00B11E60"/>
    <w:rsid w:val="00B12EAC"/>
    <w:rsid w:val="00B14A79"/>
    <w:rsid w:val="00B1601B"/>
    <w:rsid w:val="00B2171B"/>
    <w:rsid w:val="00B26495"/>
    <w:rsid w:val="00B27C4F"/>
    <w:rsid w:val="00B4486A"/>
    <w:rsid w:val="00B44EFD"/>
    <w:rsid w:val="00B510D6"/>
    <w:rsid w:val="00B730C3"/>
    <w:rsid w:val="00B73B25"/>
    <w:rsid w:val="00B831DC"/>
    <w:rsid w:val="00B944D5"/>
    <w:rsid w:val="00B958FC"/>
    <w:rsid w:val="00B95EB3"/>
    <w:rsid w:val="00B9615B"/>
    <w:rsid w:val="00BA24D8"/>
    <w:rsid w:val="00BB2136"/>
    <w:rsid w:val="00BD3352"/>
    <w:rsid w:val="00BE00D3"/>
    <w:rsid w:val="00BF30E4"/>
    <w:rsid w:val="00C0273F"/>
    <w:rsid w:val="00C10F04"/>
    <w:rsid w:val="00C2571C"/>
    <w:rsid w:val="00C36E44"/>
    <w:rsid w:val="00C417F2"/>
    <w:rsid w:val="00C455A3"/>
    <w:rsid w:val="00C53387"/>
    <w:rsid w:val="00C758FC"/>
    <w:rsid w:val="00C81241"/>
    <w:rsid w:val="00C87FB3"/>
    <w:rsid w:val="00CA6D2E"/>
    <w:rsid w:val="00CB35F2"/>
    <w:rsid w:val="00CB43BF"/>
    <w:rsid w:val="00CB5F26"/>
    <w:rsid w:val="00CC1AFE"/>
    <w:rsid w:val="00CC5C3E"/>
    <w:rsid w:val="00CD0247"/>
    <w:rsid w:val="00CF4073"/>
    <w:rsid w:val="00CF4B6B"/>
    <w:rsid w:val="00D03945"/>
    <w:rsid w:val="00D3118F"/>
    <w:rsid w:val="00D37160"/>
    <w:rsid w:val="00D57A40"/>
    <w:rsid w:val="00D60F1C"/>
    <w:rsid w:val="00D6204E"/>
    <w:rsid w:val="00D7607D"/>
    <w:rsid w:val="00D82B50"/>
    <w:rsid w:val="00D914DC"/>
    <w:rsid w:val="00D920D0"/>
    <w:rsid w:val="00DA279F"/>
    <w:rsid w:val="00DA2A38"/>
    <w:rsid w:val="00DA710C"/>
    <w:rsid w:val="00DB04AB"/>
    <w:rsid w:val="00DC0BF3"/>
    <w:rsid w:val="00DD347C"/>
    <w:rsid w:val="00DD73BE"/>
    <w:rsid w:val="00DE6A45"/>
    <w:rsid w:val="00E0661A"/>
    <w:rsid w:val="00E152B3"/>
    <w:rsid w:val="00E22560"/>
    <w:rsid w:val="00E257A6"/>
    <w:rsid w:val="00E329E6"/>
    <w:rsid w:val="00E34F59"/>
    <w:rsid w:val="00E35039"/>
    <w:rsid w:val="00E37C99"/>
    <w:rsid w:val="00E56A5A"/>
    <w:rsid w:val="00E626A6"/>
    <w:rsid w:val="00E76106"/>
    <w:rsid w:val="00E777CF"/>
    <w:rsid w:val="00E8110E"/>
    <w:rsid w:val="00E8529A"/>
    <w:rsid w:val="00E926D9"/>
    <w:rsid w:val="00EA48C8"/>
    <w:rsid w:val="00EA4CFF"/>
    <w:rsid w:val="00EB4982"/>
    <w:rsid w:val="00EE1DAC"/>
    <w:rsid w:val="00EE2EE2"/>
    <w:rsid w:val="00EE3A03"/>
    <w:rsid w:val="00EE5894"/>
    <w:rsid w:val="00EF3F70"/>
    <w:rsid w:val="00F1637D"/>
    <w:rsid w:val="00F42911"/>
    <w:rsid w:val="00F47DD4"/>
    <w:rsid w:val="00F553A9"/>
    <w:rsid w:val="00F5680D"/>
    <w:rsid w:val="00F56889"/>
    <w:rsid w:val="00F6655C"/>
    <w:rsid w:val="00F96047"/>
    <w:rsid w:val="00FB405C"/>
    <w:rsid w:val="00FC0335"/>
    <w:rsid w:val="098967A9"/>
    <w:rsid w:val="0A1D5998"/>
    <w:rsid w:val="0AB0709C"/>
    <w:rsid w:val="13746C3B"/>
    <w:rsid w:val="16035ADF"/>
    <w:rsid w:val="160EF7EC"/>
    <w:rsid w:val="178D1C48"/>
    <w:rsid w:val="1A2CB17A"/>
    <w:rsid w:val="1E5047B5"/>
    <w:rsid w:val="1F726FB5"/>
    <w:rsid w:val="23A094E2"/>
    <w:rsid w:val="25D3759B"/>
    <w:rsid w:val="261B92CC"/>
    <w:rsid w:val="290AD708"/>
    <w:rsid w:val="2A9F099B"/>
    <w:rsid w:val="2E36E6C1"/>
    <w:rsid w:val="2F68E945"/>
    <w:rsid w:val="333CCE00"/>
    <w:rsid w:val="339682AB"/>
    <w:rsid w:val="37A83B77"/>
    <w:rsid w:val="3D47F752"/>
    <w:rsid w:val="3DE0F20E"/>
    <w:rsid w:val="42DBC31B"/>
    <w:rsid w:val="4400ED80"/>
    <w:rsid w:val="44A54E0D"/>
    <w:rsid w:val="470B09B0"/>
    <w:rsid w:val="47300268"/>
    <w:rsid w:val="4EFC435C"/>
    <w:rsid w:val="515219E6"/>
    <w:rsid w:val="518322C2"/>
    <w:rsid w:val="577645F9"/>
    <w:rsid w:val="5987D810"/>
    <w:rsid w:val="5BB5906D"/>
    <w:rsid w:val="5F50D1A3"/>
    <w:rsid w:val="60CA88EB"/>
    <w:rsid w:val="63417835"/>
    <w:rsid w:val="666A9793"/>
    <w:rsid w:val="6DDF89B4"/>
    <w:rsid w:val="726090AB"/>
    <w:rsid w:val="7423F0CF"/>
    <w:rsid w:val="7553FAD3"/>
    <w:rsid w:val="7771AC4F"/>
    <w:rsid w:val="77E67F0E"/>
    <w:rsid w:val="7827A2DD"/>
    <w:rsid w:val="7988B22A"/>
    <w:rsid w:val="7D9CDDB2"/>
    <w:rsid w:val="7E8C8015"/>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8D91A48"/>
  <w15:chartTrackingRefBased/>
  <w15:docId w15:val="{9D8A95CB-4894-4533-8759-206626AD48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CG Times" w:hAnsi="CG Times"/>
      <w:sz w:val="24"/>
      <w:lang w:eastAsia="en-US"/>
    </w:rPr>
  </w:style>
  <w:style w:type="paragraph" w:styleId="Heading1">
    <w:name w:val="heading 1"/>
    <w:basedOn w:val="Normal"/>
    <w:next w:val="Normal"/>
    <w:link w:val="Heading1Char"/>
    <w:qFormat/>
    <w:rsid w:val="00D82B50"/>
    <w:pPr>
      <w:keepNext/>
      <w:jc w:val="center"/>
      <w:outlineLvl w:val="0"/>
    </w:pPr>
    <w:rPr>
      <w:rFonts w:ascii="Times New Roman" w:hAnsi="Times New Roman"/>
      <w:b/>
      <w:u w:val="single"/>
      <w:lang w:val="en-US"/>
    </w:rPr>
  </w:style>
  <w:style w:type="paragraph" w:styleId="Heading2">
    <w:name w:val="heading 2"/>
    <w:basedOn w:val="Normal"/>
    <w:next w:val="Normal"/>
    <w:link w:val="Heading2Char"/>
    <w:qFormat/>
    <w:rsid w:val="00D82B50"/>
    <w:pPr>
      <w:keepNext/>
      <w:outlineLvl w:val="1"/>
    </w:pPr>
    <w:rPr>
      <w:rFonts w:ascii="Times New Roman" w:hAnsi="Times New Roman"/>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basedOn w:val="Normal"/>
    <w:semiHidden/>
  </w:style>
  <w:style w:type="character" w:styleId="FootnoteReference">
    <w:name w:val="footnote reference"/>
    <w:semiHidden/>
    <w:rPr>
      <w:vertAlign w:val="superscript"/>
    </w:rPr>
  </w:style>
  <w:style w:type="paragraph" w:styleId="TOC1">
    <w:name w:val="toc 1"/>
    <w:basedOn w:val="Normal"/>
    <w:next w:val="Normal"/>
    <w:semiHidden/>
    <w:pPr>
      <w:tabs>
        <w:tab w:val="right" w:leader="dot" w:pos="9360"/>
      </w:tabs>
      <w:suppressAutoHyphens/>
      <w:spacing w:before="480"/>
      <w:ind w:left="720" w:right="720" w:hanging="720"/>
    </w:pPr>
    <w:rPr>
      <w:lang w:val="en-US"/>
    </w:rPr>
  </w:style>
  <w:style w:type="paragraph" w:styleId="TOC2">
    <w:name w:val="toc 2"/>
    <w:basedOn w:val="Normal"/>
    <w:next w:val="Normal"/>
    <w:semiHidden/>
    <w:pPr>
      <w:tabs>
        <w:tab w:val="right" w:leader="dot" w:pos="9360"/>
      </w:tabs>
      <w:suppressAutoHyphens/>
      <w:ind w:left="1440" w:right="720" w:hanging="720"/>
    </w:pPr>
    <w:rPr>
      <w:lang w:val="en-US"/>
    </w:rPr>
  </w:style>
  <w:style w:type="paragraph" w:styleId="TOC3">
    <w:name w:val="toc 3"/>
    <w:basedOn w:val="Normal"/>
    <w:next w:val="Normal"/>
    <w:semiHidden/>
    <w:pPr>
      <w:tabs>
        <w:tab w:val="right" w:leader="dot" w:pos="9360"/>
      </w:tabs>
      <w:suppressAutoHyphens/>
      <w:ind w:left="2160" w:right="720" w:hanging="720"/>
    </w:pPr>
    <w:rPr>
      <w:lang w:val="en-US"/>
    </w:rPr>
  </w:style>
  <w:style w:type="paragraph" w:styleId="TOC4">
    <w:name w:val="toc 4"/>
    <w:basedOn w:val="Normal"/>
    <w:next w:val="Normal"/>
    <w:semiHidden/>
    <w:pPr>
      <w:tabs>
        <w:tab w:val="right" w:leader="dot" w:pos="9360"/>
      </w:tabs>
      <w:suppressAutoHyphens/>
      <w:ind w:left="2880" w:right="720" w:hanging="720"/>
    </w:pPr>
    <w:rPr>
      <w:lang w:val="en-US"/>
    </w:rPr>
  </w:style>
  <w:style w:type="paragraph" w:styleId="TOC5">
    <w:name w:val="toc 5"/>
    <w:basedOn w:val="Normal"/>
    <w:next w:val="Normal"/>
    <w:semiHidden/>
    <w:pPr>
      <w:tabs>
        <w:tab w:val="right" w:leader="dot" w:pos="9360"/>
      </w:tabs>
      <w:suppressAutoHyphens/>
      <w:ind w:left="3600" w:right="720" w:hanging="720"/>
    </w:pPr>
    <w:rPr>
      <w:lang w:val="en-US"/>
    </w:rPr>
  </w:style>
  <w:style w:type="paragraph" w:styleId="TOC6">
    <w:name w:val="toc 6"/>
    <w:basedOn w:val="Normal"/>
    <w:next w:val="Normal"/>
    <w:semiHidden/>
    <w:pPr>
      <w:tabs>
        <w:tab w:val="right" w:pos="9360"/>
      </w:tabs>
      <w:suppressAutoHyphens/>
      <w:ind w:left="720" w:hanging="720"/>
    </w:pPr>
    <w:rPr>
      <w:lang w:val="en-US"/>
    </w:rPr>
  </w:style>
  <w:style w:type="paragraph" w:styleId="TOC7">
    <w:name w:val="toc 7"/>
    <w:basedOn w:val="Normal"/>
    <w:next w:val="Normal"/>
    <w:semiHidden/>
    <w:pPr>
      <w:suppressAutoHyphens/>
      <w:ind w:left="720" w:hanging="720"/>
    </w:pPr>
    <w:rPr>
      <w:lang w:val="en-US"/>
    </w:rPr>
  </w:style>
  <w:style w:type="paragraph" w:styleId="TOC8">
    <w:name w:val="toc 8"/>
    <w:basedOn w:val="Normal"/>
    <w:next w:val="Normal"/>
    <w:semiHidden/>
    <w:pPr>
      <w:tabs>
        <w:tab w:val="right" w:pos="9360"/>
      </w:tabs>
      <w:suppressAutoHyphens/>
      <w:ind w:left="720" w:hanging="720"/>
    </w:pPr>
    <w:rPr>
      <w:lang w:val="en-US"/>
    </w:rPr>
  </w:style>
  <w:style w:type="paragraph" w:styleId="TOC9">
    <w:name w:val="toc 9"/>
    <w:basedOn w:val="Normal"/>
    <w:next w:val="Normal"/>
    <w:semiHidden/>
    <w:pPr>
      <w:tabs>
        <w:tab w:val="right" w:leader="dot" w:pos="9360"/>
      </w:tabs>
      <w:suppressAutoHyphens/>
      <w:ind w:left="720" w:hanging="720"/>
    </w:pPr>
    <w:rPr>
      <w:lang w:val="en-US"/>
    </w:rPr>
  </w:style>
  <w:style w:type="paragraph" w:styleId="Index1">
    <w:name w:val="index 1"/>
    <w:basedOn w:val="Normal"/>
    <w:next w:val="Normal"/>
    <w:semiHidden/>
    <w:pPr>
      <w:tabs>
        <w:tab w:val="right" w:leader="dot" w:pos="9360"/>
      </w:tabs>
      <w:suppressAutoHyphens/>
      <w:ind w:left="1440" w:right="720" w:hanging="1440"/>
    </w:pPr>
    <w:rPr>
      <w:lang w:val="en-US"/>
    </w:rPr>
  </w:style>
  <w:style w:type="paragraph" w:styleId="Index2">
    <w:name w:val="index 2"/>
    <w:basedOn w:val="Normal"/>
    <w:next w:val="Normal"/>
    <w:semiHidden/>
    <w:pPr>
      <w:tabs>
        <w:tab w:val="right" w:leader="dot" w:pos="9360"/>
      </w:tabs>
      <w:suppressAutoHyphens/>
      <w:ind w:left="1440" w:right="720" w:hanging="720"/>
    </w:pPr>
    <w:rPr>
      <w:lang w:val="en-US"/>
    </w:rPr>
  </w:style>
  <w:style w:type="paragraph" w:styleId="TOAHeading">
    <w:name w:val="toa heading"/>
    <w:basedOn w:val="Normal"/>
    <w:next w:val="Normal"/>
    <w:semiHidden/>
    <w:pPr>
      <w:tabs>
        <w:tab w:val="right" w:pos="9360"/>
      </w:tabs>
      <w:suppressAutoHyphens/>
    </w:pPr>
    <w:rPr>
      <w:lang w:val="en-US"/>
    </w:rPr>
  </w:style>
  <w:style w:type="paragraph" w:styleId="Caption">
    <w:name w:val="caption"/>
    <w:basedOn w:val="Normal"/>
    <w:next w:val="Normal"/>
    <w:qFormat/>
  </w:style>
  <w:style w:type="character" w:customStyle="1" w:styleId="EquationCaption">
    <w:name w:val="_Equation Caption"/>
  </w:style>
  <w:style w:type="paragraph" w:styleId="BodyText">
    <w:name w:val="Body Text"/>
    <w:basedOn w:val="Normal"/>
    <w:link w:val="BodyTextChar"/>
    <w:pPr>
      <w:suppressAutoHyphens/>
      <w:jc w:val="both"/>
    </w:pPr>
    <w:rPr>
      <w:rFonts w:ascii="Times New Roman" w:hAnsi="Times New Roman"/>
      <w:spacing w:val="-3"/>
    </w:rPr>
  </w:style>
  <w:style w:type="paragraph" w:styleId="BodyTextIndent">
    <w:name w:val="Body Text Indent"/>
    <w:basedOn w:val="Normal"/>
    <w:pPr>
      <w:tabs>
        <w:tab w:val="left" w:pos="540"/>
      </w:tabs>
      <w:suppressAutoHyphens/>
      <w:ind w:left="540" w:hanging="540"/>
      <w:jc w:val="both"/>
    </w:pPr>
    <w:rPr>
      <w:rFonts w:ascii="Times New Roman" w:hAnsi="Times New Roman"/>
      <w:spacing w:val="-3"/>
    </w:rPr>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paragraph" w:styleId="BalloonText">
    <w:name w:val="Balloon Text"/>
    <w:basedOn w:val="Normal"/>
    <w:semiHidden/>
    <w:rsid w:val="00051F09"/>
    <w:rPr>
      <w:rFonts w:ascii="Tahoma" w:hAnsi="Tahoma" w:cs="Tahoma"/>
      <w:sz w:val="16"/>
      <w:szCs w:val="16"/>
    </w:rPr>
  </w:style>
  <w:style w:type="paragraph" w:styleId="BodyTextIndent3">
    <w:name w:val="Body Text Indent 3"/>
    <w:basedOn w:val="Normal"/>
    <w:rsid w:val="002B100F"/>
    <w:pPr>
      <w:tabs>
        <w:tab w:val="left" w:pos="540"/>
      </w:tabs>
      <w:suppressAutoHyphens/>
      <w:ind w:left="540"/>
      <w:jc w:val="both"/>
    </w:pPr>
    <w:rPr>
      <w:rFonts w:ascii="Times New Roman" w:hAnsi="Times New Roman"/>
      <w:spacing w:val="-3"/>
    </w:rPr>
  </w:style>
  <w:style w:type="paragraph" w:styleId="BodyTextIndent2">
    <w:name w:val="Body Text Indent 2"/>
    <w:basedOn w:val="Normal"/>
    <w:rsid w:val="002B100F"/>
    <w:pPr>
      <w:tabs>
        <w:tab w:val="left" w:pos="540"/>
      </w:tabs>
      <w:suppressAutoHyphens/>
      <w:ind w:left="540" w:hanging="540"/>
    </w:pPr>
    <w:rPr>
      <w:rFonts w:ascii="Times New Roman" w:hAnsi="Times New Roman"/>
      <w:spacing w:val="-3"/>
    </w:rPr>
  </w:style>
  <w:style w:type="paragraph" w:styleId="ListParagraph">
    <w:name w:val="List Paragraph"/>
    <w:basedOn w:val="Normal"/>
    <w:qFormat/>
    <w:rsid w:val="002B100F"/>
    <w:pPr>
      <w:ind w:left="720"/>
    </w:pPr>
  </w:style>
  <w:style w:type="character" w:customStyle="1" w:styleId="Heading1Char">
    <w:name w:val="Heading 1 Char"/>
    <w:link w:val="Heading1"/>
    <w:rsid w:val="00D82B50"/>
    <w:rPr>
      <w:b/>
      <w:sz w:val="24"/>
      <w:u w:val="single"/>
    </w:rPr>
  </w:style>
  <w:style w:type="character" w:customStyle="1" w:styleId="Heading2Char">
    <w:name w:val="Heading 2 Char"/>
    <w:link w:val="Heading2"/>
    <w:rsid w:val="00D82B50"/>
    <w:rPr>
      <w:sz w:val="24"/>
    </w:rPr>
  </w:style>
  <w:style w:type="table" w:styleId="TableGrid">
    <w:name w:val="Table Grid"/>
    <w:basedOn w:val="TableNormal"/>
    <w:rsid w:val="006B246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BodyTextChar">
    <w:name w:val="Body Text Char"/>
    <w:link w:val="BodyText"/>
    <w:rsid w:val="001A7BA7"/>
    <w:rPr>
      <w:spacing w:val="-3"/>
      <w:sz w:val="24"/>
      <w:lang w:eastAsia="en-US"/>
    </w:rPr>
  </w:style>
  <w:style w:type="paragraph" w:customStyle="1" w:styleId="Default">
    <w:name w:val="Default"/>
    <w:basedOn w:val="Normal"/>
    <w:uiPriority w:val="99"/>
    <w:rsid w:val="008B3A91"/>
    <w:pPr>
      <w:autoSpaceDE w:val="0"/>
      <w:autoSpaceDN w:val="0"/>
    </w:pPr>
    <w:rPr>
      <w:rFonts w:ascii="Arial" w:eastAsia="Calibri" w:hAnsi="Arial" w:cs="Arial"/>
      <w:color w:val="000000"/>
      <w:szCs w:val="24"/>
    </w:rPr>
  </w:style>
  <w:style w:type="paragraph" w:customStyle="1" w:styleId="paragraph">
    <w:name w:val="paragraph"/>
    <w:basedOn w:val="Normal"/>
    <w:rsid w:val="00D37160"/>
    <w:pPr>
      <w:spacing w:before="100" w:beforeAutospacing="1" w:after="100" w:afterAutospacing="1"/>
    </w:pPr>
    <w:rPr>
      <w:rFonts w:ascii="Times New Roman" w:hAnsi="Times New Roman"/>
      <w:szCs w:val="24"/>
      <w:lang w:eastAsia="en-GB"/>
    </w:rPr>
  </w:style>
  <w:style w:type="character" w:customStyle="1" w:styleId="normaltextrun">
    <w:name w:val="normaltextrun"/>
    <w:rsid w:val="00D37160"/>
  </w:style>
  <w:style w:type="character" w:customStyle="1" w:styleId="eop">
    <w:name w:val="eop"/>
    <w:rsid w:val="00D37160"/>
  </w:style>
  <w:style w:type="paragraph" w:styleId="NoSpacing">
    <w:name w:val="No Spacing"/>
    <w:uiPriority w:val="1"/>
    <w:qFormat/>
    <w:rsid w:val="00BA24D8"/>
    <w:rPr>
      <w:rFonts w:ascii="CG Times" w:hAnsi="CG Times"/>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831533">
      <w:bodyDiv w:val="1"/>
      <w:marLeft w:val="0"/>
      <w:marRight w:val="0"/>
      <w:marTop w:val="0"/>
      <w:marBottom w:val="0"/>
      <w:divBdr>
        <w:top w:val="none" w:sz="0" w:space="0" w:color="auto"/>
        <w:left w:val="none" w:sz="0" w:space="0" w:color="auto"/>
        <w:bottom w:val="none" w:sz="0" w:space="0" w:color="auto"/>
        <w:right w:val="none" w:sz="0" w:space="0" w:color="auto"/>
      </w:divBdr>
    </w:div>
    <w:div w:id="53505655">
      <w:bodyDiv w:val="1"/>
      <w:marLeft w:val="0"/>
      <w:marRight w:val="0"/>
      <w:marTop w:val="0"/>
      <w:marBottom w:val="0"/>
      <w:divBdr>
        <w:top w:val="none" w:sz="0" w:space="0" w:color="auto"/>
        <w:left w:val="none" w:sz="0" w:space="0" w:color="auto"/>
        <w:bottom w:val="none" w:sz="0" w:space="0" w:color="auto"/>
        <w:right w:val="none" w:sz="0" w:space="0" w:color="auto"/>
      </w:divBdr>
    </w:div>
    <w:div w:id="116416287">
      <w:bodyDiv w:val="1"/>
      <w:marLeft w:val="0"/>
      <w:marRight w:val="0"/>
      <w:marTop w:val="0"/>
      <w:marBottom w:val="0"/>
      <w:divBdr>
        <w:top w:val="none" w:sz="0" w:space="0" w:color="auto"/>
        <w:left w:val="none" w:sz="0" w:space="0" w:color="auto"/>
        <w:bottom w:val="none" w:sz="0" w:space="0" w:color="auto"/>
        <w:right w:val="none" w:sz="0" w:space="0" w:color="auto"/>
      </w:divBdr>
    </w:div>
    <w:div w:id="178862059">
      <w:bodyDiv w:val="1"/>
      <w:marLeft w:val="0"/>
      <w:marRight w:val="0"/>
      <w:marTop w:val="0"/>
      <w:marBottom w:val="0"/>
      <w:divBdr>
        <w:top w:val="none" w:sz="0" w:space="0" w:color="auto"/>
        <w:left w:val="none" w:sz="0" w:space="0" w:color="auto"/>
        <w:bottom w:val="none" w:sz="0" w:space="0" w:color="auto"/>
        <w:right w:val="none" w:sz="0" w:space="0" w:color="auto"/>
      </w:divBdr>
    </w:div>
    <w:div w:id="231425887">
      <w:bodyDiv w:val="1"/>
      <w:marLeft w:val="0"/>
      <w:marRight w:val="0"/>
      <w:marTop w:val="0"/>
      <w:marBottom w:val="0"/>
      <w:divBdr>
        <w:top w:val="none" w:sz="0" w:space="0" w:color="auto"/>
        <w:left w:val="none" w:sz="0" w:space="0" w:color="auto"/>
        <w:bottom w:val="none" w:sz="0" w:space="0" w:color="auto"/>
        <w:right w:val="none" w:sz="0" w:space="0" w:color="auto"/>
      </w:divBdr>
    </w:div>
    <w:div w:id="282463994">
      <w:bodyDiv w:val="1"/>
      <w:marLeft w:val="0"/>
      <w:marRight w:val="0"/>
      <w:marTop w:val="0"/>
      <w:marBottom w:val="0"/>
      <w:divBdr>
        <w:top w:val="none" w:sz="0" w:space="0" w:color="auto"/>
        <w:left w:val="none" w:sz="0" w:space="0" w:color="auto"/>
        <w:bottom w:val="none" w:sz="0" w:space="0" w:color="auto"/>
        <w:right w:val="none" w:sz="0" w:space="0" w:color="auto"/>
      </w:divBdr>
    </w:div>
    <w:div w:id="359404477">
      <w:bodyDiv w:val="1"/>
      <w:marLeft w:val="0"/>
      <w:marRight w:val="0"/>
      <w:marTop w:val="0"/>
      <w:marBottom w:val="0"/>
      <w:divBdr>
        <w:top w:val="none" w:sz="0" w:space="0" w:color="auto"/>
        <w:left w:val="none" w:sz="0" w:space="0" w:color="auto"/>
        <w:bottom w:val="none" w:sz="0" w:space="0" w:color="auto"/>
        <w:right w:val="none" w:sz="0" w:space="0" w:color="auto"/>
      </w:divBdr>
    </w:div>
    <w:div w:id="504442176">
      <w:bodyDiv w:val="1"/>
      <w:marLeft w:val="0"/>
      <w:marRight w:val="0"/>
      <w:marTop w:val="0"/>
      <w:marBottom w:val="0"/>
      <w:divBdr>
        <w:top w:val="none" w:sz="0" w:space="0" w:color="auto"/>
        <w:left w:val="none" w:sz="0" w:space="0" w:color="auto"/>
        <w:bottom w:val="none" w:sz="0" w:space="0" w:color="auto"/>
        <w:right w:val="none" w:sz="0" w:space="0" w:color="auto"/>
      </w:divBdr>
    </w:div>
    <w:div w:id="526598218">
      <w:bodyDiv w:val="1"/>
      <w:marLeft w:val="0"/>
      <w:marRight w:val="0"/>
      <w:marTop w:val="0"/>
      <w:marBottom w:val="0"/>
      <w:divBdr>
        <w:top w:val="none" w:sz="0" w:space="0" w:color="auto"/>
        <w:left w:val="none" w:sz="0" w:space="0" w:color="auto"/>
        <w:bottom w:val="none" w:sz="0" w:space="0" w:color="auto"/>
        <w:right w:val="none" w:sz="0" w:space="0" w:color="auto"/>
      </w:divBdr>
    </w:div>
    <w:div w:id="729617791">
      <w:bodyDiv w:val="1"/>
      <w:marLeft w:val="0"/>
      <w:marRight w:val="0"/>
      <w:marTop w:val="0"/>
      <w:marBottom w:val="0"/>
      <w:divBdr>
        <w:top w:val="none" w:sz="0" w:space="0" w:color="auto"/>
        <w:left w:val="none" w:sz="0" w:space="0" w:color="auto"/>
        <w:bottom w:val="none" w:sz="0" w:space="0" w:color="auto"/>
        <w:right w:val="none" w:sz="0" w:space="0" w:color="auto"/>
      </w:divBdr>
    </w:div>
    <w:div w:id="748039238">
      <w:bodyDiv w:val="1"/>
      <w:marLeft w:val="0"/>
      <w:marRight w:val="0"/>
      <w:marTop w:val="0"/>
      <w:marBottom w:val="0"/>
      <w:divBdr>
        <w:top w:val="none" w:sz="0" w:space="0" w:color="auto"/>
        <w:left w:val="none" w:sz="0" w:space="0" w:color="auto"/>
        <w:bottom w:val="none" w:sz="0" w:space="0" w:color="auto"/>
        <w:right w:val="none" w:sz="0" w:space="0" w:color="auto"/>
      </w:divBdr>
    </w:div>
    <w:div w:id="809591353">
      <w:bodyDiv w:val="1"/>
      <w:marLeft w:val="0"/>
      <w:marRight w:val="0"/>
      <w:marTop w:val="0"/>
      <w:marBottom w:val="0"/>
      <w:divBdr>
        <w:top w:val="none" w:sz="0" w:space="0" w:color="auto"/>
        <w:left w:val="none" w:sz="0" w:space="0" w:color="auto"/>
        <w:bottom w:val="none" w:sz="0" w:space="0" w:color="auto"/>
        <w:right w:val="none" w:sz="0" w:space="0" w:color="auto"/>
      </w:divBdr>
    </w:div>
    <w:div w:id="832448214">
      <w:bodyDiv w:val="1"/>
      <w:marLeft w:val="0"/>
      <w:marRight w:val="0"/>
      <w:marTop w:val="0"/>
      <w:marBottom w:val="0"/>
      <w:divBdr>
        <w:top w:val="none" w:sz="0" w:space="0" w:color="auto"/>
        <w:left w:val="none" w:sz="0" w:space="0" w:color="auto"/>
        <w:bottom w:val="none" w:sz="0" w:space="0" w:color="auto"/>
        <w:right w:val="none" w:sz="0" w:space="0" w:color="auto"/>
      </w:divBdr>
    </w:div>
    <w:div w:id="947159029">
      <w:bodyDiv w:val="1"/>
      <w:marLeft w:val="0"/>
      <w:marRight w:val="0"/>
      <w:marTop w:val="0"/>
      <w:marBottom w:val="0"/>
      <w:divBdr>
        <w:top w:val="none" w:sz="0" w:space="0" w:color="auto"/>
        <w:left w:val="none" w:sz="0" w:space="0" w:color="auto"/>
        <w:bottom w:val="none" w:sz="0" w:space="0" w:color="auto"/>
        <w:right w:val="none" w:sz="0" w:space="0" w:color="auto"/>
      </w:divBdr>
    </w:div>
    <w:div w:id="1012223434">
      <w:bodyDiv w:val="1"/>
      <w:marLeft w:val="0"/>
      <w:marRight w:val="0"/>
      <w:marTop w:val="0"/>
      <w:marBottom w:val="0"/>
      <w:divBdr>
        <w:top w:val="none" w:sz="0" w:space="0" w:color="auto"/>
        <w:left w:val="none" w:sz="0" w:space="0" w:color="auto"/>
        <w:bottom w:val="none" w:sz="0" w:space="0" w:color="auto"/>
        <w:right w:val="none" w:sz="0" w:space="0" w:color="auto"/>
      </w:divBdr>
    </w:div>
    <w:div w:id="1055347971">
      <w:bodyDiv w:val="1"/>
      <w:marLeft w:val="0"/>
      <w:marRight w:val="0"/>
      <w:marTop w:val="0"/>
      <w:marBottom w:val="0"/>
      <w:divBdr>
        <w:top w:val="none" w:sz="0" w:space="0" w:color="auto"/>
        <w:left w:val="none" w:sz="0" w:space="0" w:color="auto"/>
        <w:bottom w:val="none" w:sz="0" w:space="0" w:color="auto"/>
        <w:right w:val="none" w:sz="0" w:space="0" w:color="auto"/>
      </w:divBdr>
    </w:div>
    <w:div w:id="1112015345">
      <w:bodyDiv w:val="1"/>
      <w:marLeft w:val="0"/>
      <w:marRight w:val="0"/>
      <w:marTop w:val="0"/>
      <w:marBottom w:val="0"/>
      <w:divBdr>
        <w:top w:val="none" w:sz="0" w:space="0" w:color="auto"/>
        <w:left w:val="none" w:sz="0" w:space="0" w:color="auto"/>
        <w:bottom w:val="none" w:sz="0" w:space="0" w:color="auto"/>
        <w:right w:val="none" w:sz="0" w:space="0" w:color="auto"/>
      </w:divBdr>
    </w:div>
    <w:div w:id="1118983739">
      <w:bodyDiv w:val="1"/>
      <w:marLeft w:val="0"/>
      <w:marRight w:val="0"/>
      <w:marTop w:val="0"/>
      <w:marBottom w:val="0"/>
      <w:divBdr>
        <w:top w:val="none" w:sz="0" w:space="0" w:color="auto"/>
        <w:left w:val="none" w:sz="0" w:space="0" w:color="auto"/>
        <w:bottom w:val="none" w:sz="0" w:space="0" w:color="auto"/>
        <w:right w:val="none" w:sz="0" w:space="0" w:color="auto"/>
      </w:divBdr>
    </w:div>
    <w:div w:id="1156216224">
      <w:bodyDiv w:val="1"/>
      <w:marLeft w:val="0"/>
      <w:marRight w:val="0"/>
      <w:marTop w:val="0"/>
      <w:marBottom w:val="0"/>
      <w:divBdr>
        <w:top w:val="none" w:sz="0" w:space="0" w:color="auto"/>
        <w:left w:val="none" w:sz="0" w:space="0" w:color="auto"/>
        <w:bottom w:val="none" w:sz="0" w:space="0" w:color="auto"/>
        <w:right w:val="none" w:sz="0" w:space="0" w:color="auto"/>
      </w:divBdr>
    </w:div>
    <w:div w:id="1457523335">
      <w:bodyDiv w:val="1"/>
      <w:marLeft w:val="0"/>
      <w:marRight w:val="0"/>
      <w:marTop w:val="0"/>
      <w:marBottom w:val="0"/>
      <w:divBdr>
        <w:top w:val="none" w:sz="0" w:space="0" w:color="auto"/>
        <w:left w:val="none" w:sz="0" w:space="0" w:color="auto"/>
        <w:bottom w:val="none" w:sz="0" w:space="0" w:color="auto"/>
        <w:right w:val="none" w:sz="0" w:space="0" w:color="auto"/>
      </w:divBdr>
    </w:div>
    <w:div w:id="1480613877">
      <w:bodyDiv w:val="1"/>
      <w:marLeft w:val="0"/>
      <w:marRight w:val="0"/>
      <w:marTop w:val="0"/>
      <w:marBottom w:val="0"/>
      <w:divBdr>
        <w:top w:val="none" w:sz="0" w:space="0" w:color="auto"/>
        <w:left w:val="none" w:sz="0" w:space="0" w:color="auto"/>
        <w:bottom w:val="none" w:sz="0" w:space="0" w:color="auto"/>
        <w:right w:val="none" w:sz="0" w:space="0" w:color="auto"/>
      </w:divBdr>
    </w:div>
    <w:div w:id="1517965345">
      <w:bodyDiv w:val="1"/>
      <w:marLeft w:val="0"/>
      <w:marRight w:val="0"/>
      <w:marTop w:val="0"/>
      <w:marBottom w:val="0"/>
      <w:divBdr>
        <w:top w:val="none" w:sz="0" w:space="0" w:color="auto"/>
        <w:left w:val="none" w:sz="0" w:space="0" w:color="auto"/>
        <w:bottom w:val="none" w:sz="0" w:space="0" w:color="auto"/>
        <w:right w:val="none" w:sz="0" w:space="0" w:color="auto"/>
      </w:divBdr>
    </w:div>
    <w:div w:id="1611280395">
      <w:bodyDiv w:val="1"/>
      <w:marLeft w:val="0"/>
      <w:marRight w:val="0"/>
      <w:marTop w:val="0"/>
      <w:marBottom w:val="0"/>
      <w:divBdr>
        <w:top w:val="none" w:sz="0" w:space="0" w:color="auto"/>
        <w:left w:val="none" w:sz="0" w:space="0" w:color="auto"/>
        <w:bottom w:val="none" w:sz="0" w:space="0" w:color="auto"/>
        <w:right w:val="none" w:sz="0" w:space="0" w:color="auto"/>
      </w:divBdr>
    </w:div>
    <w:div w:id="1638872069">
      <w:bodyDiv w:val="1"/>
      <w:marLeft w:val="0"/>
      <w:marRight w:val="0"/>
      <w:marTop w:val="0"/>
      <w:marBottom w:val="0"/>
      <w:divBdr>
        <w:top w:val="none" w:sz="0" w:space="0" w:color="auto"/>
        <w:left w:val="none" w:sz="0" w:space="0" w:color="auto"/>
        <w:bottom w:val="none" w:sz="0" w:space="0" w:color="auto"/>
        <w:right w:val="none" w:sz="0" w:space="0" w:color="auto"/>
      </w:divBdr>
    </w:div>
    <w:div w:id="1809399452">
      <w:bodyDiv w:val="1"/>
      <w:marLeft w:val="0"/>
      <w:marRight w:val="0"/>
      <w:marTop w:val="0"/>
      <w:marBottom w:val="0"/>
      <w:divBdr>
        <w:top w:val="none" w:sz="0" w:space="0" w:color="auto"/>
        <w:left w:val="none" w:sz="0" w:space="0" w:color="auto"/>
        <w:bottom w:val="none" w:sz="0" w:space="0" w:color="auto"/>
        <w:right w:val="none" w:sz="0" w:space="0" w:color="auto"/>
      </w:divBdr>
    </w:div>
    <w:div w:id="1862937405">
      <w:bodyDiv w:val="1"/>
      <w:marLeft w:val="0"/>
      <w:marRight w:val="0"/>
      <w:marTop w:val="0"/>
      <w:marBottom w:val="0"/>
      <w:divBdr>
        <w:top w:val="none" w:sz="0" w:space="0" w:color="auto"/>
        <w:left w:val="none" w:sz="0" w:space="0" w:color="auto"/>
        <w:bottom w:val="none" w:sz="0" w:space="0" w:color="auto"/>
        <w:right w:val="none" w:sz="0" w:space="0" w:color="auto"/>
      </w:divBdr>
    </w:div>
    <w:div w:id="1907643919">
      <w:bodyDiv w:val="1"/>
      <w:marLeft w:val="0"/>
      <w:marRight w:val="0"/>
      <w:marTop w:val="0"/>
      <w:marBottom w:val="0"/>
      <w:divBdr>
        <w:top w:val="none" w:sz="0" w:space="0" w:color="auto"/>
        <w:left w:val="none" w:sz="0" w:space="0" w:color="auto"/>
        <w:bottom w:val="none" w:sz="0" w:space="0" w:color="auto"/>
        <w:right w:val="none" w:sz="0" w:space="0" w:color="auto"/>
      </w:divBdr>
    </w:div>
    <w:div w:id="1953054104">
      <w:bodyDiv w:val="1"/>
      <w:marLeft w:val="0"/>
      <w:marRight w:val="0"/>
      <w:marTop w:val="0"/>
      <w:marBottom w:val="0"/>
      <w:divBdr>
        <w:top w:val="none" w:sz="0" w:space="0" w:color="auto"/>
        <w:left w:val="none" w:sz="0" w:space="0" w:color="auto"/>
        <w:bottom w:val="none" w:sz="0" w:space="0" w:color="auto"/>
        <w:right w:val="none" w:sz="0" w:space="0" w:color="auto"/>
      </w:divBdr>
    </w:div>
    <w:div w:id="2119331821">
      <w:bodyDiv w:val="1"/>
      <w:marLeft w:val="0"/>
      <w:marRight w:val="0"/>
      <w:marTop w:val="0"/>
      <w:marBottom w:val="0"/>
      <w:divBdr>
        <w:top w:val="none" w:sz="0" w:space="0" w:color="auto"/>
        <w:left w:val="none" w:sz="0" w:space="0" w:color="auto"/>
        <w:bottom w:val="none" w:sz="0" w:space="0" w:color="auto"/>
        <w:right w:val="none" w:sz="0" w:space="0" w:color="auto"/>
      </w:divBdr>
    </w:div>
    <w:div w:id="21256841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secure.crbonline.gov.uk/crsc/subscriber"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secure.crbonline.gov.uk/crsc/subscriber"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secure.crbonline.gov.uk/enquiry/enquirySearch.do" TargetMode="External"/></Relationships>
</file>

<file path=word/_rels/footer1.xml.rels><?xml version="1.0" encoding="UTF-8" standalone="yes"?>
<Relationships xmlns="http://schemas.openxmlformats.org/package/2006/relationships"><Relationship Id="rId3" Type="http://schemas.openxmlformats.org/officeDocument/2006/relationships/hyperlink" Target="http://www.google.co.uk/url?sa=i&amp;rct=j&amp;q=&amp;esrc=s&amp;source=images&amp;cd=&amp;cad=rja&amp;uact=8&amp;ved=0ahUKEwiW5rb2wNXQAhWFWhoKHemaC_IQjRwIBw&amp;url=http://www.imperial.ac.uk/equality/achievements/disability-confident/&amp;psig=AFQjCNEJoERjus_wAHj3h4oPs5koFRrJtA&amp;ust=1480768029382138" TargetMode="External"/><Relationship Id="rId2" Type="http://schemas.openxmlformats.org/officeDocument/2006/relationships/image" Target="media/image3.jpeg"/><Relationship Id="rId1" Type="http://schemas.openxmlformats.org/officeDocument/2006/relationships/image" Target="media/image2.jpg"/><Relationship Id="rId4" Type="http://schemas.openxmlformats.org/officeDocument/2006/relationships/image" Target="media/image4.jpe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contracts\JOBDESC.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31e6467e-9843-4faf-82da-4db731162710">
      <Terms xmlns="http://schemas.microsoft.com/office/infopath/2007/PartnerControls"/>
    </lcf76f155ced4ddcb4097134ff3c332f>
    <TaxCatchAll xmlns="caa45ee5-3996-4ac1-b104-cd2a0490e8da"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85FCBCFC8177C449AE06AD10E197656" ma:contentTypeVersion="17" ma:contentTypeDescription="Create a new document." ma:contentTypeScope="" ma:versionID="c377543ff21fb7649d17648fe203a8ff">
  <xsd:schema xmlns:xsd="http://www.w3.org/2001/XMLSchema" xmlns:xs="http://www.w3.org/2001/XMLSchema" xmlns:p="http://schemas.microsoft.com/office/2006/metadata/properties" xmlns:ns2="31e6467e-9843-4faf-82da-4db731162710" xmlns:ns3="caa45ee5-3996-4ac1-b104-cd2a0490e8da" targetNamespace="http://schemas.microsoft.com/office/2006/metadata/properties" ma:root="true" ma:fieldsID="1530368e9e43fa48bfe1439dbfdbf4cb" ns2:_="" ns3:_="">
    <xsd:import namespace="31e6467e-9843-4faf-82da-4db731162710"/>
    <xsd:import namespace="caa45ee5-3996-4ac1-b104-cd2a0490e8da"/>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DateTaken" minOccurs="0"/>
                <xsd:element ref="ns2:MediaServiceObjectDetectorVersions"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1e6467e-9843-4faf-82da-4db73116271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8f8f79f5-ae5b-4526-a575-615a3347d74b" ma:termSetId="09814cd3-568e-fe90-9814-8d621ff8fb84" ma:anchorId="fba54fb3-c3e1-fe81-a776-ca4b69148c4d" ma:open="true" ma:isKeyword="false">
      <xsd:complexType>
        <xsd:sequence>
          <xsd:element ref="pc:Terms" minOccurs="0" maxOccurs="1"/>
        </xsd:sequence>
      </xsd:complexType>
    </xsd:element>
    <xsd:element name="MediaServiceDateTaken" ma:index="21" nillable="true" ma:displayName="MediaServiceDateTaken" ma:hidden="true" ma:indexed="true" ma:internalName="MediaServiceDateTaken" ma:readOnly="true">
      <xsd:simpleType>
        <xsd:restriction base="dms:Text"/>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Location" ma:index="24"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aa45ee5-3996-4ac1-b104-cd2a0490e8d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090cd580-1ad2-4dc1-ac11-cd874701850a}" ma:internalName="TaxCatchAll" ma:showField="CatchAllData" ma:web="caa45ee5-3996-4ac1-b104-cd2a0490e8d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B5A7055-E201-4F5A-AC5E-DEBFDCC104E5}">
  <ds:schemaRefs>
    <ds:schemaRef ds:uri="http://schemas.microsoft.com/office/2006/metadata/properties"/>
    <ds:schemaRef ds:uri="http://schemas.microsoft.com/office/infopath/2007/PartnerControls"/>
    <ds:schemaRef ds:uri="31e6467e-9843-4faf-82da-4db731162710"/>
    <ds:schemaRef ds:uri="caa45ee5-3996-4ac1-b104-cd2a0490e8da"/>
  </ds:schemaRefs>
</ds:datastoreItem>
</file>

<file path=customXml/itemProps2.xml><?xml version="1.0" encoding="utf-8"?>
<ds:datastoreItem xmlns:ds="http://schemas.openxmlformats.org/officeDocument/2006/customXml" ds:itemID="{D92CD352-EAD8-453D-89B1-0ABB2060699D}">
  <ds:schemaRefs>
    <ds:schemaRef ds:uri="http://schemas.microsoft.com/sharepoint/v3/contenttype/forms"/>
  </ds:schemaRefs>
</ds:datastoreItem>
</file>

<file path=customXml/itemProps3.xml><?xml version="1.0" encoding="utf-8"?>
<ds:datastoreItem xmlns:ds="http://schemas.openxmlformats.org/officeDocument/2006/customXml" ds:itemID="{9E24BF68-47B5-464B-B50E-A5B648EAB9F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1e6467e-9843-4faf-82da-4db731162710"/>
    <ds:schemaRef ds:uri="caa45ee5-3996-4ac1-b104-cd2a0490e8d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JOBDESC</Template>
  <TotalTime>2</TotalTime>
  <Pages>8</Pages>
  <Words>2305</Words>
  <Characters>13144</Characters>
  <Application>Microsoft Office Word</Application>
  <DocSecurity>0</DocSecurity>
  <Lines>109</Lines>
  <Paragraphs>30</Paragraphs>
  <ScaleCrop>false</ScaleCrop>
  <Company>Myerscough College</Company>
  <LinksUpToDate>false</LinksUpToDate>
  <CharactersWithSpaces>15419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Jonathan Maude</dc:creator>
  <cp:keywords/>
  <cp:lastModifiedBy>Singleton, Beth</cp:lastModifiedBy>
  <cp:revision>15</cp:revision>
  <cp:lastPrinted>2010-06-11T22:03:00Z</cp:lastPrinted>
  <dcterms:created xsi:type="dcterms:W3CDTF">2022-09-26T13:23:00Z</dcterms:created>
  <dcterms:modified xsi:type="dcterms:W3CDTF">2026-05-07T13:11:00Z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ign-off status">
    <vt:lpwstr/>
  </property>
  <property fmtid="{D5CDD505-2E9C-101B-9397-08002B2CF9AE}" pid="3" name="ContentTypeId">
    <vt:lpwstr>0x010100685FCBCFC8177C449AE06AD10E197656</vt:lpwstr>
  </property>
  <property fmtid="{D5CDD505-2E9C-101B-9397-08002B2CF9AE}" pid="4" name="MediaServiceImageTags">
    <vt:lpwstr/>
  </property>
</Properties>
</file>